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C92FF6" w14:textId="2F8CFF70" w:rsidR="001A43C1" w:rsidRPr="008F5C2A" w:rsidRDefault="009203E6" w:rsidP="009203E6">
      <w:pPr>
        <w:autoSpaceDE w:val="0"/>
        <w:autoSpaceDN w:val="0"/>
        <w:adjustRightInd w:val="0"/>
        <w:rPr>
          <w:rFonts w:ascii="Arial" w:hAnsi="Arial" w:cs="Arial"/>
          <w:b/>
          <w:sz w:val="24"/>
          <w:szCs w:val="24"/>
        </w:rPr>
      </w:pPr>
      <w:r>
        <w:rPr>
          <w:noProof/>
        </w:rPr>
        <w:drawing>
          <wp:anchor distT="0" distB="0" distL="114300" distR="114300" simplePos="0" relativeHeight="251667456" behindDoc="0" locked="0" layoutInCell="1" allowOverlap="1" wp14:anchorId="7D5E0BC6" wp14:editId="6E69A46D">
            <wp:simplePos x="0" y="0"/>
            <wp:positionH relativeFrom="column">
              <wp:posOffset>3004820</wp:posOffset>
            </wp:positionH>
            <wp:positionV relativeFrom="paragraph">
              <wp:posOffset>549910</wp:posOffset>
            </wp:positionV>
            <wp:extent cx="498475" cy="630555"/>
            <wp:effectExtent l="0" t="0" r="0" b="0"/>
            <wp:wrapSquare wrapText="bothSides"/>
            <wp:docPr id="99233066" name="picture" descr="s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98475" cy="630555"/>
                    </a:xfrm>
                    <a:prstGeom prst="rect">
                      <a:avLst/>
                    </a:prstGeom>
                  </pic:spPr>
                </pic:pic>
              </a:graphicData>
            </a:graphic>
          </wp:anchor>
        </w:drawing>
      </w:r>
      <w:r w:rsidR="000C734B">
        <w:rPr>
          <w:rFonts w:ascii="Arial" w:hAnsi="Arial" w:cs="Arial"/>
          <w:noProof/>
          <w:sz w:val="2"/>
        </w:rPr>
        <w:t xml:space="preserve"> ANNU</w:t>
      </w:r>
      <w:r w:rsidR="0002207A" w:rsidRPr="008F5C2A">
        <w:rPr>
          <w:noProof/>
          <w:sz w:val="24"/>
        </w:rPr>
        <mc:AlternateContent>
          <mc:Choice Requires="wps">
            <w:drawing>
              <wp:anchor distT="45720" distB="45720" distL="114300" distR="114300" simplePos="0" relativeHeight="251659264" behindDoc="0" locked="0" layoutInCell="1" allowOverlap="1" wp14:anchorId="5BA1000B" wp14:editId="6CFC1718">
                <wp:simplePos x="0" y="0"/>
                <wp:positionH relativeFrom="margin">
                  <wp:posOffset>4671060</wp:posOffset>
                </wp:positionH>
                <wp:positionV relativeFrom="paragraph">
                  <wp:posOffset>7620</wp:posOffset>
                </wp:positionV>
                <wp:extent cx="1720850" cy="238125"/>
                <wp:effectExtent l="0" t="0" r="0" b="9525"/>
                <wp:wrapSquare wrapText="bothSides"/>
                <wp:docPr id="217" name="Zone de texte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850" cy="238125"/>
                        </a:xfrm>
                        <a:prstGeom prst="rect">
                          <a:avLst/>
                        </a:prstGeom>
                        <a:solidFill>
                          <a:srgbClr val="FFFFFF"/>
                        </a:solidFill>
                        <a:ln w="9525">
                          <a:noFill/>
                          <a:miter lim="800000"/>
                          <a:headEnd/>
                          <a:tailEnd/>
                        </a:ln>
                      </wps:spPr>
                      <wps:txbx>
                        <w:txbxContent>
                          <w:p w14:paraId="3D8ADC67" w14:textId="6826E429" w:rsidR="002B2AA1" w:rsidRPr="00C77414" w:rsidRDefault="002B2AA1" w:rsidP="0003174F">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4A8B944A" w14:textId="2EB70014" w:rsidR="002B2AA1" w:rsidRPr="00C77414" w:rsidRDefault="002B2AA1" w:rsidP="0002207A">
                            <w:pPr>
                              <w:rPr>
                                <w:rFonts w:ascii="Marianne" w:hAnsi="Marianne"/>
                                <w: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A1000B" id="_x0000_t202" coordsize="21600,21600" o:spt="202" path="m,l,21600r21600,l21600,xe">
                <v:stroke joinstyle="miter"/>
                <v:path gradientshapeok="t" o:connecttype="rect"/>
              </v:shapetype>
              <v:shape id="Zone de texte 217" o:spid="_x0000_s1026" type="#_x0000_t202" style="position:absolute;margin-left:367.8pt;margin-top:.6pt;width:135.5pt;height:18.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" stroked="f">
                <v:textbox>
                  <w:txbxContent>
                    <w:p w14:paraId="3D8ADC67" w14:textId="6826E429" w:rsidR="002B2AA1" w:rsidRPr="00C77414" w:rsidRDefault="002B2AA1" w:rsidP="0003174F">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4A8B944A" w14:textId="2EB70014" w:rsidR="002B2AA1" w:rsidRPr="00C77414" w:rsidRDefault="002B2AA1" w:rsidP="0002207A">
                      <w:pPr>
                        <w:rPr>
                          <w:rFonts w:ascii="Marianne" w:hAnsi="Marianne"/>
                          <w:i/>
                          <w:sz w:val="16"/>
                          <w:szCs w:val="16"/>
                        </w:rPr>
                      </w:pPr>
                    </w:p>
                  </w:txbxContent>
                </v:textbox>
                <w10:wrap type="square" anchorx="margin"/>
              </v:shape>
            </w:pict>
          </mc:Fallback>
        </mc:AlternateContent>
      </w:r>
      <w:r>
        <w:rPr>
          <w:noProof/>
        </w:rPr>
        <w:drawing>
          <wp:anchor distT="0" distB="0" distL="114300" distR="114300" simplePos="0" relativeHeight="251666432" behindDoc="0" locked="0" layoutInCell="1" allowOverlap="1" wp14:anchorId="35EB74C7" wp14:editId="090B27EC">
            <wp:simplePos x="0" y="0"/>
            <wp:positionH relativeFrom="column">
              <wp:posOffset>-635</wp:posOffset>
            </wp:positionH>
            <wp:positionV relativeFrom="paragraph">
              <wp:posOffset>1905</wp:posOffset>
            </wp:positionV>
            <wp:extent cx="1460500" cy="1341755"/>
            <wp:effectExtent l="0" t="0" r="6350" b="0"/>
            <wp:wrapThrough wrapText="bothSides">
              <wp:wrapPolygon edited="0">
                <wp:start x="0" y="0"/>
                <wp:lineTo x="0" y="21160"/>
                <wp:lineTo x="21412" y="21160"/>
                <wp:lineTo x="21412" y="0"/>
                <wp:lineTo x="0" y="0"/>
              </wp:wrapPolygon>
            </wp:wrapThrough>
            <wp:docPr id="1" name="Image 1" descr="C:\Users\f.maillard3\AppData\Local\Microsoft\Windows\Temporary Internet Files\Content.Word\Ministère des Armées et des Anciens combattants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f.maillard3\AppData\Local\Microsoft\Windows\Temporary Internet Files\Content.Word\Ministère des Armées et des Anciens combattants_RVB.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60500" cy="13417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24"/>
          <w:szCs w:val="24"/>
        </w:rPr>
        <w:br w:type="textWrapping" w:clear="all"/>
      </w:r>
    </w:p>
    <w:tbl>
      <w:tblPr>
        <w:tblW w:w="10001" w:type="dxa"/>
        <w:jc w:val="center"/>
        <w:tblLook w:val="01E0" w:firstRow="1" w:lastRow="1" w:firstColumn="1" w:lastColumn="1" w:noHBand="0" w:noVBand="0"/>
      </w:tblPr>
      <w:tblGrid>
        <w:gridCol w:w="3783"/>
        <w:gridCol w:w="2249"/>
        <w:gridCol w:w="3969"/>
      </w:tblGrid>
      <w:tr w:rsidR="00236230" w:rsidRPr="008F5C2A" w14:paraId="4FF985C0" w14:textId="77777777" w:rsidTr="00486027">
        <w:trPr>
          <w:jc w:val="center"/>
        </w:trPr>
        <w:tc>
          <w:tcPr>
            <w:tcW w:w="3783" w:type="dxa"/>
            <w:vAlign w:val="center"/>
          </w:tcPr>
          <w:p w14:paraId="0E7FAA43" w14:textId="77777777" w:rsidR="00236230" w:rsidRPr="008F5C2A" w:rsidRDefault="00236230" w:rsidP="00486027">
            <w:pPr>
              <w:autoSpaceDE w:val="0"/>
              <w:autoSpaceDN w:val="0"/>
              <w:adjustRightInd w:val="0"/>
              <w:jc w:val="both"/>
              <w:rPr>
                <w:rFonts w:ascii="Arial" w:hAnsi="Arial" w:cs="Arial"/>
                <w:szCs w:val="24"/>
              </w:rPr>
            </w:pPr>
          </w:p>
        </w:tc>
        <w:tc>
          <w:tcPr>
            <w:tcW w:w="2249" w:type="dxa"/>
            <w:vAlign w:val="center"/>
            <w:hideMark/>
          </w:tcPr>
          <w:p w14:paraId="52B372B4" w14:textId="5F22D4B0" w:rsidR="00236230" w:rsidRPr="008F5C2A" w:rsidRDefault="00236230" w:rsidP="00486027">
            <w:pPr>
              <w:autoSpaceDE w:val="0"/>
              <w:autoSpaceDN w:val="0"/>
              <w:adjustRightInd w:val="0"/>
              <w:ind w:firstLine="201"/>
              <w:jc w:val="center"/>
              <w:rPr>
                <w:rFonts w:ascii="Arial" w:hAnsi="Arial" w:cs="Arial"/>
                <w:szCs w:val="24"/>
              </w:rPr>
            </w:pPr>
          </w:p>
        </w:tc>
        <w:tc>
          <w:tcPr>
            <w:tcW w:w="3969" w:type="dxa"/>
            <w:vAlign w:val="center"/>
          </w:tcPr>
          <w:p w14:paraId="49443D3B" w14:textId="05F4E034" w:rsidR="00236230" w:rsidRPr="008F5C2A" w:rsidRDefault="00236230" w:rsidP="00486027">
            <w:pPr>
              <w:autoSpaceDE w:val="0"/>
              <w:autoSpaceDN w:val="0"/>
              <w:adjustRightInd w:val="0"/>
              <w:jc w:val="both"/>
              <w:rPr>
                <w:rFonts w:ascii="Arial" w:hAnsi="Arial" w:cs="Arial"/>
                <w:szCs w:val="24"/>
              </w:rPr>
            </w:pPr>
          </w:p>
          <w:p w14:paraId="59EDD21B" w14:textId="77777777" w:rsidR="00236230" w:rsidRPr="008F5C2A" w:rsidRDefault="00236230" w:rsidP="00486027">
            <w:pPr>
              <w:autoSpaceDE w:val="0"/>
              <w:autoSpaceDN w:val="0"/>
              <w:adjustRightInd w:val="0"/>
              <w:jc w:val="both"/>
              <w:rPr>
                <w:rFonts w:ascii="Arial" w:hAnsi="Arial" w:cs="Arial"/>
                <w:szCs w:val="24"/>
              </w:rPr>
            </w:pPr>
          </w:p>
          <w:p w14:paraId="13A22F33" w14:textId="77777777" w:rsidR="00236230" w:rsidRPr="008F5C2A" w:rsidRDefault="00236230" w:rsidP="00486027">
            <w:pPr>
              <w:autoSpaceDE w:val="0"/>
              <w:autoSpaceDN w:val="0"/>
              <w:adjustRightInd w:val="0"/>
              <w:jc w:val="both"/>
              <w:rPr>
                <w:rFonts w:ascii="Arial" w:hAnsi="Arial" w:cs="Arial"/>
                <w:szCs w:val="24"/>
              </w:rPr>
            </w:pPr>
          </w:p>
        </w:tc>
      </w:tr>
    </w:tbl>
    <w:tbl>
      <w:tblPr>
        <w:tblStyle w:val="Grilledutableau"/>
        <w:tblW w:w="10349" w:type="dxa"/>
        <w:tblInd w:w="-289" w:type="dxa"/>
        <w:tblLook w:val="04A0" w:firstRow="1" w:lastRow="0" w:firstColumn="1" w:lastColumn="0" w:noHBand="0" w:noVBand="1"/>
      </w:tblPr>
      <w:tblGrid>
        <w:gridCol w:w="5387"/>
        <w:gridCol w:w="4962"/>
      </w:tblGrid>
      <w:tr w:rsidR="003B0B85" w:rsidRPr="008F5C2A" w14:paraId="33D80FBA" w14:textId="77777777" w:rsidTr="003C19B6">
        <w:trPr>
          <w:trHeight w:val="998"/>
        </w:trPr>
        <w:tc>
          <w:tcPr>
            <w:tcW w:w="5387" w:type="dxa"/>
            <w:vAlign w:val="center"/>
          </w:tcPr>
          <w:p w14:paraId="19361D74" w14:textId="4BFDC34B" w:rsidR="00E13A05" w:rsidRPr="008F5C2A" w:rsidRDefault="00E13A05" w:rsidP="00E13A05">
            <w:pPr>
              <w:autoSpaceDE w:val="0"/>
              <w:autoSpaceDN w:val="0"/>
              <w:adjustRightInd w:val="0"/>
              <w:rPr>
                <w:rFonts w:ascii="Arial" w:hAnsi="Arial" w:cs="Arial"/>
                <w:b/>
                <w:sz w:val="18"/>
                <w:szCs w:val="18"/>
                <w:u w:val="single"/>
              </w:rPr>
            </w:pPr>
            <w:r>
              <w:rPr>
                <w:rFonts w:ascii="Arial" w:hAnsi="Arial" w:cs="Arial"/>
                <w:b/>
                <w:sz w:val="18"/>
                <w:szCs w:val="18"/>
                <w:u w:val="single"/>
              </w:rPr>
              <w:t>Service a</w:t>
            </w:r>
            <w:r w:rsidRPr="008F5C2A">
              <w:rPr>
                <w:rFonts w:ascii="Arial" w:hAnsi="Arial" w:cs="Arial"/>
                <w:b/>
                <w:sz w:val="18"/>
                <w:szCs w:val="18"/>
                <w:u w:val="single"/>
              </w:rPr>
              <w:t>cheteur</w:t>
            </w:r>
            <w:r w:rsidRPr="008F5C2A">
              <w:rPr>
                <w:rFonts w:ascii="Arial" w:hAnsi="Arial" w:cs="Arial"/>
                <w:b/>
                <w:sz w:val="18"/>
                <w:szCs w:val="18"/>
              </w:rPr>
              <w:t> :</w:t>
            </w:r>
          </w:p>
          <w:p w14:paraId="733A2B5C" w14:textId="67D5F962" w:rsidR="003B0B85" w:rsidRPr="008F5C2A" w:rsidRDefault="003B0B85" w:rsidP="00D27241">
            <w:pPr>
              <w:pStyle w:val="Paragraphedeliste"/>
              <w:autoSpaceDE w:val="0"/>
              <w:autoSpaceDN w:val="0"/>
              <w:adjustRightInd w:val="0"/>
              <w:ind w:left="0"/>
              <w:rPr>
                <w:rFonts w:cs="Arial"/>
                <w:sz w:val="18"/>
                <w:szCs w:val="18"/>
              </w:rPr>
            </w:pPr>
            <w:r w:rsidRPr="008F5C2A">
              <w:rPr>
                <w:rFonts w:cs="Arial"/>
                <w:sz w:val="18"/>
                <w:szCs w:val="18"/>
              </w:rPr>
              <w:t>Plate-forme commissariat ouest (PFC</w:t>
            </w:r>
            <w:r w:rsidR="00411734" w:rsidRPr="008F5C2A">
              <w:rPr>
                <w:rFonts w:cs="Arial"/>
                <w:sz w:val="18"/>
                <w:szCs w:val="18"/>
              </w:rPr>
              <w:t xml:space="preserve"> </w:t>
            </w:r>
            <w:r w:rsidR="00FD49F0" w:rsidRPr="008F5C2A">
              <w:rPr>
                <w:rFonts w:cs="Arial"/>
                <w:sz w:val="18"/>
                <w:szCs w:val="18"/>
              </w:rPr>
              <w:t>O)</w:t>
            </w:r>
            <w:r w:rsidRPr="008F5C2A">
              <w:rPr>
                <w:rFonts w:cs="Arial"/>
                <w:sz w:val="18"/>
                <w:szCs w:val="18"/>
              </w:rPr>
              <w:t xml:space="preserve"> </w:t>
            </w:r>
          </w:p>
          <w:p w14:paraId="20E9897E" w14:textId="5D4ED620" w:rsidR="008F5C2A" w:rsidRPr="00FF18D7" w:rsidRDefault="003B0B85" w:rsidP="008F5C2A">
            <w:pPr>
              <w:pStyle w:val="Paragraphedeliste"/>
              <w:autoSpaceDE w:val="0"/>
              <w:autoSpaceDN w:val="0"/>
              <w:adjustRightInd w:val="0"/>
              <w:ind w:left="0"/>
              <w:rPr>
                <w:rFonts w:cs="Arial"/>
                <w:sz w:val="18"/>
                <w:szCs w:val="18"/>
              </w:rPr>
            </w:pPr>
            <w:r w:rsidRPr="008F5C2A">
              <w:rPr>
                <w:rFonts w:cs="Arial"/>
                <w:sz w:val="18"/>
                <w:szCs w:val="18"/>
              </w:rPr>
              <w:t xml:space="preserve">Division </w:t>
            </w:r>
            <w:r w:rsidRPr="00FF18D7">
              <w:rPr>
                <w:rFonts w:cs="Arial"/>
                <w:sz w:val="18"/>
                <w:szCs w:val="18"/>
              </w:rPr>
              <w:t xml:space="preserve">Achats Publics </w:t>
            </w:r>
          </w:p>
          <w:p w14:paraId="488BA0A2" w14:textId="24E9EF9A" w:rsidR="008F5C2A" w:rsidRPr="00FF18D7" w:rsidRDefault="003B0B85" w:rsidP="008F5C2A">
            <w:pPr>
              <w:pStyle w:val="Paragraphedeliste"/>
              <w:autoSpaceDE w:val="0"/>
              <w:autoSpaceDN w:val="0"/>
              <w:adjustRightInd w:val="0"/>
              <w:ind w:left="0"/>
              <w:rPr>
                <w:rFonts w:cs="Arial"/>
                <w:sz w:val="18"/>
                <w:szCs w:val="18"/>
              </w:rPr>
            </w:pPr>
            <w:r w:rsidRPr="00FF18D7">
              <w:rPr>
                <w:rFonts w:cs="Arial"/>
                <w:sz w:val="18"/>
                <w:szCs w:val="18"/>
              </w:rPr>
              <w:t xml:space="preserve">Bureau Achats </w:t>
            </w:r>
            <w:r w:rsidR="004F4AA0" w:rsidRPr="00FF18D7">
              <w:rPr>
                <w:rFonts w:cs="Arial"/>
                <w:sz w:val="18"/>
                <w:szCs w:val="18"/>
              </w:rPr>
              <w:t>de</w:t>
            </w:r>
            <w:r w:rsidR="008F5C2A" w:rsidRPr="00FF18D7">
              <w:rPr>
                <w:rFonts w:cs="Arial"/>
                <w:sz w:val="18"/>
                <w:szCs w:val="18"/>
              </w:rPr>
              <w:t xml:space="preserve"> </w:t>
            </w:r>
            <w:sdt>
              <w:sdtPr>
                <w:rPr>
                  <w:rFonts w:cs="Arial"/>
                  <w:sz w:val="18"/>
                  <w:szCs w:val="18"/>
                </w:rPr>
                <w:id w:val="517674492"/>
                <w:placeholder>
                  <w:docPart w:val="F2754C5BC57D4559B2CA574FF7DFB5E9"/>
                </w:placeholder>
                <w15:color w:val="FFFF00"/>
                <w:dropDownList>
                  <w:listItem w:displayText="formation" w:value="formation"/>
                  <w:listItem w:displayText="prestations de services" w:value="prestations de services"/>
                  <w:listItem w:displayText="fournitures-maintenance-multiservices" w:value="fournitures-maintenance-multiservices"/>
                </w:dropDownList>
              </w:sdtPr>
              <w:sdtContent>
                <w:r w:rsidR="00FF18D7" w:rsidRPr="00FF18D7">
                  <w:rPr>
                    <w:rFonts w:cs="Arial"/>
                    <w:sz w:val="18"/>
                    <w:szCs w:val="18"/>
                  </w:rPr>
                  <w:t>formation</w:t>
                </w:r>
              </w:sdtContent>
            </w:sdt>
          </w:p>
          <w:p w14:paraId="6C31FE87" w14:textId="4A917401" w:rsidR="003B0B85" w:rsidRPr="008F5C2A" w:rsidRDefault="003B0B85" w:rsidP="00D27241">
            <w:pPr>
              <w:pStyle w:val="Paragraphedeliste"/>
              <w:autoSpaceDE w:val="0"/>
              <w:autoSpaceDN w:val="0"/>
              <w:adjustRightInd w:val="0"/>
              <w:ind w:left="0"/>
              <w:rPr>
                <w:rFonts w:cs="Arial"/>
                <w:sz w:val="18"/>
                <w:szCs w:val="18"/>
              </w:rPr>
            </w:pPr>
            <w:r w:rsidRPr="008F5C2A">
              <w:rPr>
                <w:rFonts w:cs="Arial"/>
                <w:sz w:val="18"/>
                <w:szCs w:val="18"/>
              </w:rPr>
              <w:t>Quartier Foch - BP 22 - 35998 - Rennes cedex 9</w:t>
            </w:r>
          </w:p>
          <w:p w14:paraId="2F86167A" w14:textId="73E86EB8" w:rsidR="00450159" w:rsidRPr="008F5C2A" w:rsidRDefault="00450159" w:rsidP="00A67935">
            <w:pPr>
              <w:pStyle w:val="Paragraphedeliste"/>
              <w:autoSpaceDE w:val="0"/>
              <w:autoSpaceDN w:val="0"/>
              <w:adjustRightInd w:val="0"/>
              <w:ind w:left="0"/>
              <w:rPr>
                <w:rFonts w:cs="Arial"/>
                <w:sz w:val="18"/>
                <w:szCs w:val="18"/>
              </w:rPr>
            </w:pPr>
          </w:p>
        </w:tc>
        <w:tc>
          <w:tcPr>
            <w:tcW w:w="4962" w:type="dxa"/>
            <w:vAlign w:val="center"/>
          </w:tcPr>
          <w:p w14:paraId="760302D8" w14:textId="70F1F374" w:rsidR="00610C17" w:rsidRPr="008F5C2A" w:rsidRDefault="003B0B85" w:rsidP="003B0B85">
            <w:pPr>
              <w:autoSpaceDE w:val="0"/>
              <w:autoSpaceDN w:val="0"/>
              <w:adjustRightInd w:val="0"/>
              <w:ind w:left="32"/>
              <w:rPr>
                <w:rFonts w:ascii="Arial" w:hAnsi="Arial" w:cs="Arial"/>
                <w:sz w:val="18"/>
                <w:szCs w:val="18"/>
              </w:rPr>
            </w:pPr>
            <w:r w:rsidRPr="008F5C2A">
              <w:rPr>
                <w:rFonts w:ascii="Arial" w:hAnsi="Arial" w:cs="Arial"/>
                <w:b/>
                <w:sz w:val="18"/>
                <w:szCs w:val="18"/>
                <w:u w:val="single"/>
              </w:rPr>
              <w:t xml:space="preserve">SIRET </w:t>
            </w:r>
            <w:r w:rsidR="001B7296" w:rsidRPr="008F5C2A">
              <w:rPr>
                <w:rFonts w:ascii="Arial" w:hAnsi="Arial" w:cs="Arial"/>
                <w:b/>
                <w:sz w:val="18"/>
                <w:szCs w:val="18"/>
                <w:u w:val="single"/>
              </w:rPr>
              <w:t>unique de l’</w:t>
            </w:r>
            <w:r w:rsidRPr="008F5C2A">
              <w:rPr>
                <w:rFonts w:ascii="Arial" w:hAnsi="Arial" w:cs="Arial"/>
                <w:b/>
                <w:sz w:val="18"/>
                <w:szCs w:val="18"/>
                <w:u w:val="single"/>
              </w:rPr>
              <w:t>Etat</w:t>
            </w:r>
            <w:r w:rsidRPr="008F5C2A">
              <w:rPr>
                <w:rFonts w:ascii="Arial" w:hAnsi="Arial" w:cs="Arial"/>
                <w:sz w:val="18"/>
                <w:szCs w:val="18"/>
              </w:rPr>
              <w:t xml:space="preserve"> : </w:t>
            </w:r>
            <w:r w:rsidRPr="008F5C2A">
              <w:rPr>
                <w:rFonts w:ascii="Arial" w:hAnsi="Arial" w:cs="Arial"/>
                <w:b/>
                <w:sz w:val="18"/>
                <w:szCs w:val="18"/>
              </w:rPr>
              <w:t>110 002 011 00044</w:t>
            </w:r>
            <w:r w:rsidR="004F4AA0" w:rsidRPr="008F5C2A">
              <w:rPr>
                <w:rFonts w:ascii="Arial" w:hAnsi="Arial" w:cs="Arial"/>
                <w:sz w:val="18"/>
                <w:szCs w:val="18"/>
              </w:rPr>
              <w:t xml:space="preserve"> </w:t>
            </w:r>
          </w:p>
          <w:p w14:paraId="2F088F1E" w14:textId="74FBAC04" w:rsidR="003B0B85" w:rsidRPr="008F5C2A" w:rsidRDefault="004F4AA0" w:rsidP="003B0B85">
            <w:pPr>
              <w:autoSpaceDE w:val="0"/>
              <w:autoSpaceDN w:val="0"/>
              <w:adjustRightInd w:val="0"/>
              <w:ind w:left="32"/>
              <w:rPr>
                <w:rFonts w:ascii="Arial" w:hAnsi="Arial" w:cs="Arial"/>
                <w:b/>
                <w:sz w:val="18"/>
                <w:szCs w:val="18"/>
              </w:rPr>
            </w:pPr>
            <w:r w:rsidRPr="008F5C2A">
              <w:rPr>
                <w:rFonts w:ascii="Arial" w:hAnsi="Arial" w:cs="Arial"/>
                <w:b/>
                <w:sz w:val="18"/>
                <w:szCs w:val="18"/>
              </w:rPr>
              <w:t>(à utiliser pour la facturation électronique)</w:t>
            </w:r>
          </w:p>
          <w:p w14:paraId="2A0B73C7" w14:textId="77777777" w:rsidR="004F4AA0" w:rsidRPr="008F5C2A" w:rsidRDefault="004F4AA0" w:rsidP="003B0B85">
            <w:pPr>
              <w:autoSpaceDE w:val="0"/>
              <w:autoSpaceDN w:val="0"/>
              <w:adjustRightInd w:val="0"/>
              <w:spacing w:before="60"/>
              <w:ind w:left="32"/>
              <w:rPr>
                <w:rFonts w:ascii="Arial" w:hAnsi="Arial" w:cs="Arial"/>
                <w:b/>
                <w:sz w:val="18"/>
                <w:szCs w:val="18"/>
                <w:u w:val="single"/>
              </w:rPr>
            </w:pPr>
          </w:p>
          <w:p w14:paraId="60C7E536" w14:textId="1D6A3C8B" w:rsidR="003B0B85" w:rsidRPr="008F5C2A" w:rsidRDefault="00411734" w:rsidP="00450159">
            <w:pPr>
              <w:autoSpaceDE w:val="0"/>
              <w:autoSpaceDN w:val="0"/>
              <w:adjustRightInd w:val="0"/>
              <w:spacing w:before="60"/>
              <w:ind w:left="32"/>
              <w:rPr>
                <w:rFonts w:ascii="Arial" w:hAnsi="Arial" w:cs="Arial"/>
                <w:i/>
                <w:sz w:val="18"/>
                <w:szCs w:val="18"/>
              </w:rPr>
            </w:pPr>
            <w:r w:rsidRPr="008F5C2A">
              <w:rPr>
                <w:rFonts w:ascii="Arial" w:hAnsi="Arial" w:cs="Arial"/>
                <w:i/>
                <w:sz w:val="18"/>
                <w:szCs w:val="18"/>
                <w:u w:val="single"/>
              </w:rPr>
              <w:t xml:space="preserve">SIRET PFC </w:t>
            </w:r>
            <w:r w:rsidR="003B0B85" w:rsidRPr="008F5C2A">
              <w:rPr>
                <w:rFonts w:ascii="Arial" w:hAnsi="Arial" w:cs="Arial"/>
                <w:i/>
                <w:sz w:val="18"/>
                <w:szCs w:val="18"/>
                <w:u w:val="single"/>
              </w:rPr>
              <w:t>O</w:t>
            </w:r>
            <w:r w:rsidR="003B0B85" w:rsidRPr="008F5C2A">
              <w:rPr>
                <w:rFonts w:ascii="Arial" w:hAnsi="Arial" w:cs="Arial"/>
                <w:i/>
                <w:sz w:val="18"/>
                <w:szCs w:val="18"/>
              </w:rPr>
              <w:t> : 130 015 407 00013</w:t>
            </w:r>
          </w:p>
          <w:p w14:paraId="46192481" w14:textId="24D606BA" w:rsidR="001B7296" w:rsidRPr="008F5C2A" w:rsidRDefault="001B7296" w:rsidP="00450159">
            <w:pPr>
              <w:autoSpaceDE w:val="0"/>
              <w:autoSpaceDN w:val="0"/>
              <w:adjustRightInd w:val="0"/>
              <w:spacing w:before="60"/>
              <w:ind w:left="32"/>
              <w:rPr>
                <w:rFonts w:ascii="Arial" w:hAnsi="Arial" w:cs="Arial"/>
                <w:i/>
                <w:sz w:val="18"/>
                <w:szCs w:val="18"/>
              </w:rPr>
            </w:pPr>
            <w:r w:rsidRPr="008F5C2A">
              <w:rPr>
                <w:rFonts w:ascii="Arial" w:hAnsi="Arial" w:cs="Arial"/>
                <w:i/>
                <w:sz w:val="18"/>
                <w:szCs w:val="18"/>
              </w:rPr>
              <w:t>(pour information)</w:t>
            </w:r>
          </w:p>
        </w:tc>
      </w:tr>
      <w:tr w:rsidR="003B0B85" w:rsidRPr="008F5C2A" w14:paraId="2D878728" w14:textId="77777777" w:rsidTr="003C19B6">
        <w:trPr>
          <w:trHeight w:val="985"/>
        </w:trPr>
        <w:tc>
          <w:tcPr>
            <w:tcW w:w="5387" w:type="dxa"/>
            <w:vAlign w:val="center"/>
          </w:tcPr>
          <w:p w14:paraId="164D0A84" w14:textId="77777777" w:rsidR="007D6D21" w:rsidRPr="008F5C2A" w:rsidRDefault="007D6D21" w:rsidP="004D4DA5">
            <w:pPr>
              <w:autoSpaceDE w:val="0"/>
              <w:autoSpaceDN w:val="0"/>
              <w:adjustRightInd w:val="0"/>
              <w:rPr>
                <w:rFonts w:ascii="Arial" w:hAnsi="Arial" w:cs="Arial"/>
                <w:b/>
                <w:sz w:val="18"/>
                <w:szCs w:val="18"/>
                <w:u w:val="single"/>
              </w:rPr>
            </w:pPr>
          </w:p>
          <w:p w14:paraId="4683871B" w14:textId="3625614F" w:rsidR="003B0B85" w:rsidRDefault="003B0B85" w:rsidP="004D4DA5">
            <w:pPr>
              <w:autoSpaceDE w:val="0"/>
              <w:autoSpaceDN w:val="0"/>
              <w:adjustRightInd w:val="0"/>
              <w:rPr>
                <w:rFonts w:ascii="Arial" w:hAnsi="Arial" w:cs="Arial"/>
                <w:b/>
                <w:sz w:val="18"/>
                <w:szCs w:val="18"/>
              </w:rPr>
            </w:pPr>
            <w:r w:rsidRPr="008F5C2A">
              <w:rPr>
                <w:rFonts w:ascii="Arial" w:hAnsi="Arial" w:cs="Arial"/>
                <w:b/>
                <w:sz w:val="18"/>
                <w:szCs w:val="18"/>
                <w:u w:val="single"/>
              </w:rPr>
              <w:t>Service exécutant</w:t>
            </w:r>
            <w:r w:rsidR="003513F9" w:rsidRPr="008F5C2A">
              <w:rPr>
                <w:rFonts w:ascii="Arial" w:hAnsi="Arial" w:cs="Arial"/>
                <w:b/>
                <w:sz w:val="18"/>
                <w:szCs w:val="18"/>
              </w:rPr>
              <w:t> :</w:t>
            </w:r>
          </w:p>
          <w:p w14:paraId="3F75F4D9" w14:textId="712482A7" w:rsidR="00450159" w:rsidRPr="00291B58" w:rsidRDefault="00291B58" w:rsidP="00FD408E">
            <w:pPr>
              <w:autoSpaceDE w:val="0"/>
              <w:autoSpaceDN w:val="0"/>
              <w:adjustRightInd w:val="0"/>
              <w:rPr>
                <w:rFonts w:ascii="Arial" w:hAnsi="Arial" w:cs="Arial"/>
                <w:sz w:val="18"/>
                <w:szCs w:val="18"/>
              </w:rPr>
            </w:pPr>
            <w:r>
              <w:rPr>
                <w:rFonts w:ascii="Arial" w:hAnsi="Arial" w:cs="Arial"/>
                <w:sz w:val="18"/>
                <w:szCs w:val="18"/>
              </w:rPr>
              <w:t>Voir</w:t>
            </w:r>
            <w:r w:rsidR="00FD408E">
              <w:rPr>
                <w:rFonts w:ascii="Arial" w:hAnsi="Arial" w:cs="Arial"/>
                <w:sz w:val="18"/>
                <w:szCs w:val="18"/>
              </w:rPr>
              <w:t xml:space="preserve"> 3</w:t>
            </w:r>
            <w:r w:rsidR="00FD408E" w:rsidRPr="00FD408E">
              <w:rPr>
                <w:rFonts w:ascii="Arial" w:hAnsi="Arial" w:cs="Arial"/>
                <w:sz w:val="18"/>
                <w:szCs w:val="18"/>
                <w:vertAlign w:val="superscript"/>
              </w:rPr>
              <w:t>ème</w:t>
            </w:r>
            <w:r w:rsidR="00FD408E">
              <w:rPr>
                <w:rFonts w:ascii="Arial" w:hAnsi="Arial" w:cs="Arial"/>
                <w:sz w:val="18"/>
                <w:szCs w:val="18"/>
              </w:rPr>
              <w:t xml:space="preserve"> partie</w:t>
            </w:r>
            <w:r>
              <w:rPr>
                <w:rFonts w:ascii="Arial" w:hAnsi="Arial" w:cs="Arial"/>
                <w:sz w:val="18"/>
                <w:szCs w:val="18"/>
              </w:rPr>
              <w:t xml:space="preserve"> article </w:t>
            </w:r>
            <w:r w:rsidR="00FD408E">
              <w:rPr>
                <w:rFonts w:ascii="Arial" w:hAnsi="Arial" w:cs="Arial"/>
                <w:sz w:val="18"/>
                <w:szCs w:val="18"/>
              </w:rPr>
              <w:t>1.3 « Partie prenantes »</w:t>
            </w:r>
            <w:r>
              <w:rPr>
                <w:rFonts w:ascii="Arial" w:hAnsi="Arial" w:cs="Arial"/>
                <w:sz w:val="18"/>
                <w:szCs w:val="18"/>
              </w:rPr>
              <w:t xml:space="preserve"> d</w:t>
            </w:r>
            <w:r w:rsidR="00090219">
              <w:rPr>
                <w:rFonts w:ascii="Arial" w:hAnsi="Arial" w:cs="Arial"/>
                <w:sz w:val="18"/>
                <w:szCs w:val="18"/>
              </w:rPr>
              <w:t>es</w:t>
            </w:r>
            <w:r>
              <w:rPr>
                <w:rFonts w:ascii="Arial" w:hAnsi="Arial" w:cs="Arial"/>
                <w:sz w:val="18"/>
                <w:szCs w:val="18"/>
              </w:rPr>
              <w:t xml:space="preserve"> C</w:t>
            </w:r>
            <w:r w:rsidR="00C27D6E">
              <w:rPr>
                <w:rFonts w:ascii="Arial" w:hAnsi="Arial" w:cs="Arial"/>
                <w:sz w:val="18"/>
                <w:szCs w:val="18"/>
              </w:rPr>
              <w:t>lauses administratives particulières</w:t>
            </w:r>
          </w:p>
        </w:tc>
        <w:tc>
          <w:tcPr>
            <w:tcW w:w="4962" w:type="dxa"/>
            <w:vAlign w:val="center"/>
          </w:tcPr>
          <w:p w14:paraId="24B8C0DC" w14:textId="55A8054D" w:rsidR="003B0B85" w:rsidRPr="008F5C2A" w:rsidRDefault="003B0B85" w:rsidP="003B0B85">
            <w:pPr>
              <w:autoSpaceDE w:val="0"/>
              <w:autoSpaceDN w:val="0"/>
              <w:adjustRightInd w:val="0"/>
              <w:ind w:left="32"/>
              <w:rPr>
                <w:rFonts w:ascii="Arial" w:hAnsi="Arial" w:cs="Arial"/>
                <w:sz w:val="18"/>
                <w:szCs w:val="18"/>
              </w:rPr>
            </w:pPr>
            <w:r w:rsidRPr="008F5C2A">
              <w:rPr>
                <w:rFonts w:ascii="Arial" w:hAnsi="Arial" w:cs="Arial"/>
                <w:b/>
                <w:sz w:val="18"/>
                <w:szCs w:val="18"/>
                <w:u w:val="single"/>
              </w:rPr>
              <w:t>Comptable assignataire</w:t>
            </w:r>
            <w:r w:rsidR="00FD49F0" w:rsidRPr="008F5C2A">
              <w:rPr>
                <w:rFonts w:ascii="Arial" w:hAnsi="Arial" w:cs="Arial"/>
                <w:sz w:val="18"/>
                <w:szCs w:val="18"/>
              </w:rPr>
              <w:t> :</w:t>
            </w:r>
          </w:p>
          <w:p w14:paraId="2B3F0332" w14:textId="689B8A9D" w:rsidR="001D1C04" w:rsidRPr="008F5C2A" w:rsidRDefault="00FD408E" w:rsidP="00FD408E">
            <w:pPr>
              <w:autoSpaceDE w:val="0"/>
              <w:autoSpaceDN w:val="0"/>
              <w:adjustRightInd w:val="0"/>
              <w:ind w:left="32"/>
              <w:rPr>
                <w:rFonts w:ascii="Arial" w:hAnsi="Arial" w:cs="Arial"/>
                <w:b/>
                <w:sz w:val="18"/>
                <w:szCs w:val="18"/>
                <w:u w:val="single"/>
              </w:rPr>
            </w:pPr>
            <w:r>
              <w:rPr>
                <w:rFonts w:ascii="Arial" w:hAnsi="Arial" w:cs="Arial"/>
                <w:sz w:val="18"/>
                <w:szCs w:val="18"/>
              </w:rPr>
              <w:t>Voir 3</w:t>
            </w:r>
            <w:r w:rsidRPr="00FD408E">
              <w:rPr>
                <w:rFonts w:ascii="Arial" w:hAnsi="Arial" w:cs="Arial"/>
                <w:sz w:val="18"/>
                <w:szCs w:val="18"/>
                <w:vertAlign w:val="superscript"/>
              </w:rPr>
              <w:t>ème</w:t>
            </w:r>
            <w:r>
              <w:rPr>
                <w:rFonts w:ascii="Arial" w:hAnsi="Arial" w:cs="Arial"/>
                <w:sz w:val="18"/>
                <w:szCs w:val="18"/>
              </w:rPr>
              <w:t xml:space="preserve"> partie article 1.3 « Partie prenantes » </w:t>
            </w:r>
            <w:r w:rsidR="00291B58">
              <w:rPr>
                <w:rFonts w:ascii="Arial" w:hAnsi="Arial" w:cs="Arial"/>
                <w:sz w:val="18"/>
                <w:szCs w:val="18"/>
              </w:rPr>
              <w:t xml:space="preserve"> d</w:t>
            </w:r>
            <w:r w:rsidR="00090219">
              <w:rPr>
                <w:rFonts w:ascii="Arial" w:hAnsi="Arial" w:cs="Arial"/>
                <w:sz w:val="18"/>
                <w:szCs w:val="18"/>
              </w:rPr>
              <w:t>es</w:t>
            </w:r>
            <w:r w:rsidR="00291B58">
              <w:rPr>
                <w:rFonts w:ascii="Arial" w:hAnsi="Arial" w:cs="Arial"/>
                <w:sz w:val="18"/>
                <w:szCs w:val="18"/>
              </w:rPr>
              <w:t xml:space="preserve"> </w:t>
            </w:r>
            <w:r w:rsidR="00C27D6E">
              <w:rPr>
                <w:rFonts w:ascii="Arial" w:hAnsi="Arial" w:cs="Arial"/>
                <w:sz w:val="18"/>
                <w:szCs w:val="18"/>
              </w:rPr>
              <w:t>Clauses administratives particulières</w:t>
            </w:r>
          </w:p>
        </w:tc>
      </w:tr>
      <w:tr w:rsidR="003F26C5" w:rsidRPr="008F5C2A" w14:paraId="1AC04EA5" w14:textId="77777777" w:rsidTr="00BC53D5">
        <w:trPr>
          <w:trHeight w:val="370"/>
        </w:trPr>
        <w:tc>
          <w:tcPr>
            <w:tcW w:w="10349" w:type="dxa"/>
            <w:gridSpan w:val="2"/>
            <w:vAlign w:val="center"/>
          </w:tcPr>
          <w:p w14:paraId="3C740180" w14:textId="77777777" w:rsidR="007D6D21" w:rsidRPr="008F5C2A" w:rsidRDefault="007D6D21" w:rsidP="003F26C5">
            <w:pPr>
              <w:autoSpaceDE w:val="0"/>
              <w:autoSpaceDN w:val="0"/>
              <w:adjustRightInd w:val="0"/>
              <w:jc w:val="center"/>
              <w:rPr>
                <w:rFonts w:ascii="Arial" w:hAnsi="Arial" w:cs="Arial"/>
                <w:b/>
                <w:sz w:val="18"/>
                <w:szCs w:val="18"/>
                <w:u w:val="single"/>
              </w:rPr>
            </w:pPr>
          </w:p>
          <w:p w14:paraId="2DF6D8E6" w14:textId="4E7A1492" w:rsidR="003F26C5" w:rsidRPr="00A132B0" w:rsidRDefault="003F26C5" w:rsidP="003F26C5">
            <w:pPr>
              <w:autoSpaceDE w:val="0"/>
              <w:autoSpaceDN w:val="0"/>
              <w:adjustRightInd w:val="0"/>
              <w:jc w:val="center"/>
              <w:rPr>
                <w:rFonts w:ascii="Arial" w:hAnsi="Arial" w:cs="Arial"/>
                <w:b/>
                <w:sz w:val="18"/>
                <w:szCs w:val="18"/>
                <w:u w:val="single"/>
              </w:rPr>
            </w:pPr>
            <w:r w:rsidRPr="00A132B0">
              <w:rPr>
                <w:rFonts w:ascii="Arial" w:hAnsi="Arial" w:cs="Arial"/>
                <w:b/>
                <w:sz w:val="18"/>
                <w:szCs w:val="18"/>
                <w:u w:val="single"/>
              </w:rPr>
              <w:t>Points de contact</w:t>
            </w:r>
            <w:r w:rsidRPr="00A132B0">
              <w:rPr>
                <w:rFonts w:ascii="Arial" w:hAnsi="Arial" w:cs="Arial"/>
                <w:b/>
                <w:sz w:val="18"/>
                <w:szCs w:val="18"/>
              </w:rPr>
              <w:t> :</w:t>
            </w:r>
          </w:p>
          <w:p w14:paraId="4BBD1881" w14:textId="26388520" w:rsidR="00CD73B8" w:rsidRPr="00A132B0" w:rsidRDefault="001D1C04" w:rsidP="002570E0">
            <w:pPr>
              <w:autoSpaceDE w:val="0"/>
              <w:autoSpaceDN w:val="0"/>
              <w:adjustRightInd w:val="0"/>
              <w:spacing w:before="60"/>
              <w:rPr>
                <w:rStyle w:val="Lienhypertexte"/>
                <w:rFonts w:ascii="Arial" w:hAnsi="Arial" w:cs="Arial"/>
                <w:sz w:val="18"/>
                <w:szCs w:val="18"/>
              </w:rPr>
            </w:pPr>
            <w:r w:rsidRPr="00A132B0">
              <w:rPr>
                <w:rFonts w:ascii="Arial" w:hAnsi="Arial" w:cs="Arial"/>
                <w:sz w:val="18"/>
                <w:szCs w:val="18"/>
                <w:u w:val="single"/>
              </w:rPr>
              <w:t>P</w:t>
            </w:r>
            <w:r w:rsidR="00A67935" w:rsidRPr="00A132B0">
              <w:rPr>
                <w:rFonts w:ascii="Arial" w:hAnsi="Arial" w:cs="Arial"/>
                <w:sz w:val="18"/>
                <w:szCs w:val="18"/>
                <w:u w:val="single"/>
              </w:rPr>
              <w:t>rocédure</w:t>
            </w:r>
            <w:r w:rsidRPr="00A132B0">
              <w:rPr>
                <w:rFonts w:ascii="Arial" w:hAnsi="Arial" w:cs="Arial"/>
                <w:sz w:val="18"/>
                <w:szCs w:val="18"/>
                <w:u w:val="single"/>
              </w:rPr>
              <w:t xml:space="preserve"> – suivi d’</w:t>
            </w:r>
            <w:r w:rsidR="00A67935" w:rsidRPr="00A132B0">
              <w:rPr>
                <w:rFonts w:ascii="Arial" w:hAnsi="Arial" w:cs="Arial"/>
                <w:sz w:val="18"/>
                <w:szCs w:val="18"/>
                <w:u w:val="single"/>
              </w:rPr>
              <w:t>exécution</w:t>
            </w:r>
            <w:r w:rsidR="00A67935" w:rsidRPr="00A132B0">
              <w:rPr>
                <w:rFonts w:ascii="Arial" w:hAnsi="Arial" w:cs="Arial"/>
                <w:sz w:val="18"/>
                <w:szCs w:val="18"/>
              </w:rPr>
              <w:t xml:space="preserve"> </w:t>
            </w:r>
            <w:r w:rsidR="003F26C5" w:rsidRPr="00A132B0">
              <w:rPr>
                <w:rFonts w:ascii="Arial" w:hAnsi="Arial" w:cs="Arial"/>
                <w:sz w:val="18"/>
                <w:szCs w:val="18"/>
              </w:rPr>
              <w:t>:</w:t>
            </w:r>
            <w:r w:rsidR="00FF18D7" w:rsidRPr="00A132B0">
              <w:rPr>
                <w:rFonts w:ascii="Arial" w:hAnsi="Arial" w:cs="Arial"/>
                <w:sz w:val="18"/>
                <w:szCs w:val="18"/>
              </w:rPr>
              <w:t xml:space="preserve"> </w:t>
            </w:r>
            <w:hyperlink r:id="rId13" w:history="1">
              <w:r w:rsidR="00FF18D7" w:rsidRPr="00A132B0">
                <w:rPr>
                  <w:rStyle w:val="Lienhypertexte"/>
                  <w:rFonts w:ascii="Arial" w:hAnsi="Arial" w:cs="Arial"/>
                  <w:sz w:val="18"/>
                  <w:szCs w:val="18"/>
                </w:rPr>
                <w:t>pf:c-ouest-dap-bfo.charge-rel-entr.fct@intradef.gouv.fr</w:t>
              </w:r>
            </w:hyperlink>
          </w:p>
          <w:p w14:paraId="73513FDC" w14:textId="114A9D56" w:rsidR="003F26C5" w:rsidRPr="00A132B0" w:rsidRDefault="00A67935" w:rsidP="002570E0">
            <w:pPr>
              <w:autoSpaceDE w:val="0"/>
              <w:autoSpaceDN w:val="0"/>
              <w:adjustRightInd w:val="0"/>
              <w:spacing w:before="60"/>
              <w:rPr>
                <w:rFonts w:ascii="Arial" w:hAnsi="Arial" w:cs="Arial"/>
                <w:sz w:val="18"/>
                <w:szCs w:val="18"/>
                <w:u w:val="single"/>
              </w:rPr>
            </w:pPr>
            <w:r w:rsidRPr="00A132B0">
              <w:rPr>
                <w:rFonts w:ascii="Arial" w:hAnsi="Arial" w:cs="Arial"/>
                <w:sz w:val="18"/>
                <w:szCs w:val="18"/>
                <w:u w:val="single"/>
              </w:rPr>
              <w:t>Facturation – paiement</w:t>
            </w:r>
            <w:r w:rsidRPr="00A132B0">
              <w:rPr>
                <w:rFonts w:ascii="Arial" w:hAnsi="Arial" w:cs="Arial"/>
                <w:sz w:val="18"/>
                <w:szCs w:val="18"/>
              </w:rPr>
              <w:t> :</w:t>
            </w:r>
            <w:r w:rsidR="0017555B" w:rsidRPr="00A132B0">
              <w:rPr>
                <w:rFonts w:ascii="Arial" w:hAnsi="Arial" w:cs="Arial"/>
                <w:sz w:val="18"/>
                <w:szCs w:val="18"/>
              </w:rPr>
              <w:t xml:space="preserve">       </w:t>
            </w:r>
            <w:hyperlink r:id="rId14" w:history="1">
              <w:r w:rsidR="00A132B0" w:rsidRPr="00A132B0">
                <w:rPr>
                  <w:rStyle w:val="Lienhypertexte"/>
                  <w:rFonts w:ascii="Arial" w:hAnsi="Arial" w:cs="Arial"/>
                  <w:sz w:val="18"/>
                  <w:szCs w:val="18"/>
                </w:rPr>
                <w:t>pfaf-co-bfin-fo.referent.fct@intradef.gouv.fr</w:t>
              </w:r>
            </w:hyperlink>
            <w:r w:rsidR="0017555B" w:rsidRPr="00A132B0">
              <w:rPr>
                <w:rFonts w:ascii="Arial" w:hAnsi="Arial" w:cs="Arial"/>
                <w:sz w:val="18"/>
                <w:szCs w:val="18"/>
              </w:rPr>
              <w:t xml:space="preserve">            </w:t>
            </w:r>
          </w:p>
          <w:p w14:paraId="72549CD8" w14:textId="09773A07" w:rsidR="003F26C5" w:rsidRPr="00A132B0" w:rsidRDefault="003F26C5" w:rsidP="002570E0">
            <w:pPr>
              <w:autoSpaceDE w:val="0"/>
              <w:autoSpaceDN w:val="0"/>
              <w:adjustRightInd w:val="0"/>
              <w:spacing w:before="60"/>
              <w:rPr>
                <w:rFonts w:ascii="Arial" w:hAnsi="Arial" w:cs="Arial"/>
                <w:sz w:val="18"/>
                <w:szCs w:val="18"/>
                <w:u w:val="single"/>
              </w:rPr>
            </w:pPr>
            <w:r w:rsidRPr="00A132B0">
              <w:rPr>
                <w:rFonts w:ascii="Arial" w:hAnsi="Arial" w:cs="Arial"/>
                <w:sz w:val="18"/>
                <w:szCs w:val="18"/>
                <w:u w:val="single"/>
              </w:rPr>
              <w:t>Médiation</w:t>
            </w:r>
            <w:r w:rsidR="001D1C04" w:rsidRPr="00A132B0">
              <w:rPr>
                <w:rFonts w:ascii="Arial" w:hAnsi="Arial" w:cs="Arial"/>
                <w:sz w:val="18"/>
                <w:szCs w:val="18"/>
                <w:u w:val="single"/>
              </w:rPr>
              <w:t xml:space="preserve"> – c</w:t>
            </w:r>
            <w:r w:rsidRPr="00A132B0">
              <w:rPr>
                <w:rFonts w:ascii="Arial" w:hAnsi="Arial" w:cs="Arial"/>
                <w:sz w:val="18"/>
                <w:szCs w:val="18"/>
                <w:u w:val="single"/>
              </w:rPr>
              <w:t>orrespondant PME</w:t>
            </w:r>
            <w:r w:rsidRPr="00A132B0">
              <w:rPr>
                <w:rFonts w:ascii="Arial" w:hAnsi="Arial" w:cs="Arial"/>
                <w:sz w:val="18"/>
                <w:szCs w:val="18"/>
              </w:rPr>
              <w:t xml:space="preserve"> : </w:t>
            </w:r>
            <w:r w:rsidR="0017555B" w:rsidRPr="00A132B0">
              <w:rPr>
                <w:rFonts w:ascii="Arial" w:hAnsi="Arial" w:cs="Arial"/>
                <w:sz w:val="18"/>
                <w:szCs w:val="18"/>
              </w:rPr>
              <w:t xml:space="preserve">   </w:t>
            </w:r>
            <w:hyperlink r:id="rId15" w:history="1">
              <w:r w:rsidRPr="00A132B0">
                <w:rPr>
                  <w:rStyle w:val="Lienhypertexte"/>
                  <w:rFonts w:ascii="Arial" w:hAnsi="Arial" w:cs="Arial"/>
                  <w:sz w:val="18"/>
                  <w:szCs w:val="18"/>
                </w:rPr>
                <w:t>sophie.de-monti-de-reze@intradef.gouv.fr</w:t>
              </w:r>
            </w:hyperlink>
            <w:r w:rsidRPr="00A132B0">
              <w:rPr>
                <w:rFonts w:ascii="Arial" w:hAnsi="Arial" w:cs="Arial"/>
                <w:sz w:val="18"/>
                <w:szCs w:val="18"/>
              </w:rPr>
              <w:t xml:space="preserve"> </w:t>
            </w:r>
          </w:p>
          <w:p w14:paraId="7CC7DEEE" w14:textId="77777777" w:rsidR="003F26C5" w:rsidRPr="008F5C2A" w:rsidRDefault="003F26C5" w:rsidP="003B0B85">
            <w:pPr>
              <w:autoSpaceDE w:val="0"/>
              <w:autoSpaceDN w:val="0"/>
              <w:adjustRightInd w:val="0"/>
              <w:ind w:left="32"/>
              <w:rPr>
                <w:rFonts w:ascii="Arial" w:hAnsi="Arial" w:cs="Arial"/>
                <w:b/>
                <w:sz w:val="18"/>
                <w:szCs w:val="18"/>
                <w:u w:val="single"/>
              </w:rPr>
            </w:pPr>
          </w:p>
        </w:tc>
      </w:tr>
    </w:tbl>
    <w:p w14:paraId="699D6C02" w14:textId="77E45A75" w:rsidR="002F2971" w:rsidRPr="008F5C2A" w:rsidRDefault="002F2971" w:rsidP="00A67935">
      <w:pPr>
        <w:autoSpaceDE w:val="0"/>
        <w:autoSpaceDN w:val="0"/>
        <w:adjustRightInd w:val="0"/>
        <w:ind w:left="-284"/>
        <w:jc w:val="center"/>
        <w:rPr>
          <w:rFonts w:ascii="Arial" w:hAnsi="Arial" w:cs="Arial"/>
          <w:b/>
          <w:color w:val="000000"/>
          <w:sz w:val="16"/>
          <w:szCs w:val="16"/>
        </w:rPr>
      </w:pPr>
    </w:p>
    <w:p w14:paraId="76E05110" w14:textId="7C62C559" w:rsidR="00F7290C" w:rsidRPr="008F5C2A" w:rsidRDefault="004F4AA0" w:rsidP="003F26C5">
      <w:pPr>
        <w:pBdr>
          <w:top w:val="single" w:sz="4" w:space="1" w:color="auto"/>
          <w:left w:val="single" w:sz="4" w:space="0" w:color="auto"/>
          <w:bottom w:val="single" w:sz="4" w:space="1" w:color="auto"/>
          <w:right w:val="single" w:sz="4" w:space="4" w:color="auto"/>
        </w:pBdr>
        <w:autoSpaceDE w:val="0"/>
        <w:autoSpaceDN w:val="0"/>
        <w:adjustRightInd w:val="0"/>
        <w:spacing w:before="240"/>
        <w:ind w:left="-284"/>
        <w:jc w:val="center"/>
        <w:rPr>
          <w:rFonts w:ascii="Arial" w:hAnsi="Arial" w:cs="Arial"/>
          <w:color w:val="000000"/>
          <w:sz w:val="28"/>
          <w:szCs w:val="28"/>
          <w:u w:val="single"/>
        </w:rPr>
      </w:pPr>
      <w:r w:rsidRPr="008F5C2A">
        <w:rPr>
          <w:rFonts w:ascii="Arial" w:hAnsi="Arial" w:cs="Arial"/>
          <w:color w:val="000000"/>
          <w:sz w:val="28"/>
          <w:szCs w:val="28"/>
          <w:u w:val="single"/>
        </w:rPr>
        <w:t>MARCHÉ PUBLIC</w:t>
      </w:r>
    </w:p>
    <w:p w14:paraId="603459B9" w14:textId="1232FEB3" w:rsidR="009C5C8B" w:rsidRPr="00CB3E68" w:rsidRDefault="00FF18D7" w:rsidP="003F26C5">
      <w:pPr>
        <w:pBdr>
          <w:top w:val="single" w:sz="4" w:space="1" w:color="auto"/>
          <w:left w:val="single" w:sz="4" w:space="0" w:color="auto"/>
          <w:bottom w:val="single" w:sz="4" w:space="1" w:color="auto"/>
          <w:right w:val="single" w:sz="4" w:space="4" w:color="auto"/>
        </w:pBdr>
        <w:autoSpaceDE w:val="0"/>
        <w:autoSpaceDN w:val="0"/>
        <w:adjustRightInd w:val="0"/>
        <w:spacing w:before="120"/>
        <w:ind w:left="-284"/>
        <w:jc w:val="center"/>
        <w:rPr>
          <w:rFonts w:ascii="Arial" w:eastAsia="Calibri" w:hAnsi="Arial" w:cs="Arial"/>
          <w:b/>
          <w:sz w:val="24"/>
          <w:szCs w:val="24"/>
          <w:lang w:eastAsia="en-US"/>
        </w:rPr>
      </w:pPr>
      <w:r w:rsidRPr="00CB3E68">
        <w:rPr>
          <w:rFonts w:ascii="Arial" w:eastAsia="Calibri" w:hAnsi="Arial" w:cs="Arial"/>
          <w:b/>
          <w:sz w:val="24"/>
          <w:szCs w:val="24"/>
          <w:lang w:eastAsia="en-US"/>
        </w:rPr>
        <w:t xml:space="preserve">Réalisation de formation </w:t>
      </w:r>
      <w:r w:rsidR="009457E7" w:rsidRPr="00CB3E68">
        <w:rPr>
          <w:rFonts w:ascii="Arial" w:eastAsia="Calibri" w:hAnsi="Arial" w:cs="Arial"/>
          <w:b/>
          <w:sz w:val="24"/>
          <w:szCs w:val="24"/>
          <w:lang w:eastAsia="en-US"/>
        </w:rPr>
        <w:t>dans le domaine de la gestion des stocks</w:t>
      </w:r>
    </w:p>
    <w:p w14:paraId="242272BE" w14:textId="14241D0B" w:rsidR="004F4AA0" w:rsidRPr="00CB3E68" w:rsidRDefault="004F4AA0" w:rsidP="003F26C5">
      <w:pPr>
        <w:pBdr>
          <w:top w:val="single" w:sz="4" w:space="1" w:color="auto"/>
          <w:left w:val="single" w:sz="4" w:space="0" w:color="auto"/>
          <w:bottom w:val="single" w:sz="4" w:space="1" w:color="auto"/>
          <w:right w:val="single" w:sz="4" w:space="4" w:color="auto"/>
        </w:pBdr>
        <w:autoSpaceDE w:val="0"/>
        <w:autoSpaceDN w:val="0"/>
        <w:adjustRightInd w:val="0"/>
        <w:spacing w:before="120"/>
        <w:ind w:left="-284"/>
        <w:jc w:val="center"/>
        <w:rPr>
          <w:rFonts w:ascii="Arial" w:hAnsi="Arial" w:cs="Arial"/>
        </w:rPr>
      </w:pPr>
    </w:p>
    <w:p w14:paraId="5331E1CE" w14:textId="5EF670B9" w:rsidR="004F4AA0" w:rsidRPr="00CB3E68" w:rsidRDefault="004F4AA0" w:rsidP="003F26C5">
      <w:pPr>
        <w:pBdr>
          <w:top w:val="single" w:sz="4" w:space="1" w:color="auto"/>
          <w:left w:val="single" w:sz="4" w:space="0" w:color="auto"/>
          <w:bottom w:val="single" w:sz="4" w:space="1" w:color="auto"/>
          <w:right w:val="single" w:sz="4" w:space="4" w:color="auto"/>
        </w:pBdr>
        <w:autoSpaceDE w:val="0"/>
        <w:autoSpaceDN w:val="0"/>
        <w:adjustRightInd w:val="0"/>
        <w:ind w:left="-284"/>
        <w:jc w:val="center"/>
        <w:rPr>
          <w:rFonts w:ascii="Arial" w:hAnsi="Arial" w:cs="Arial"/>
        </w:rPr>
      </w:pPr>
      <w:r w:rsidRPr="00CB3E68">
        <w:rPr>
          <w:rFonts w:ascii="Arial" w:hAnsi="Arial" w:cs="Arial"/>
        </w:rPr>
        <w:t xml:space="preserve">code CPV : </w:t>
      </w:r>
      <w:r w:rsidR="009457E7" w:rsidRPr="00CB3E68">
        <w:rPr>
          <w:rFonts w:ascii="Arial" w:hAnsi="Arial" w:cs="Arial"/>
        </w:rPr>
        <w:t>80530000-8 - Services de formation professionnelle.</w:t>
      </w:r>
    </w:p>
    <w:p w14:paraId="63C92513" w14:textId="1B0D0AAE" w:rsidR="00557B2C" w:rsidRPr="008F5C2A" w:rsidRDefault="00557B2C" w:rsidP="00770CA8">
      <w:pPr>
        <w:autoSpaceDE w:val="0"/>
        <w:autoSpaceDN w:val="0"/>
        <w:adjustRightInd w:val="0"/>
        <w:ind w:left="-284"/>
        <w:jc w:val="both"/>
        <w:rPr>
          <w:rFonts w:ascii="Arial" w:hAnsi="Arial" w:cs="Arial"/>
          <w:b/>
          <w:color w:val="000000"/>
          <w:sz w:val="18"/>
          <w:szCs w:val="18"/>
        </w:rPr>
      </w:pPr>
    </w:p>
    <w:p w14:paraId="58B8EE54" w14:textId="04359AD5" w:rsidR="00324585" w:rsidRPr="008F5C2A" w:rsidRDefault="00450159" w:rsidP="00450159">
      <w:pPr>
        <w:tabs>
          <w:tab w:val="left" w:pos="3969"/>
        </w:tabs>
        <w:autoSpaceDE w:val="0"/>
        <w:autoSpaceDN w:val="0"/>
        <w:adjustRightInd w:val="0"/>
        <w:ind w:left="2268"/>
        <w:rPr>
          <w:rFonts w:ascii="Arial" w:hAnsi="Arial" w:cs="Arial"/>
          <w:color w:val="000000"/>
        </w:rPr>
      </w:pPr>
      <w:r w:rsidRPr="008F5C2A">
        <w:rPr>
          <w:rFonts w:ascii="Arial" w:hAnsi="Arial" w:cs="Arial"/>
          <w:color w:val="000000"/>
        </w:rPr>
        <w:t>1</w:t>
      </w:r>
      <w:r w:rsidRPr="008F5C2A">
        <w:rPr>
          <w:rFonts w:ascii="Arial" w:hAnsi="Arial" w:cs="Arial"/>
          <w:color w:val="000000"/>
          <w:vertAlign w:val="superscript"/>
        </w:rPr>
        <w:t>ère</w:t>
      </w:r>
      <w:r w:rsidRPr="008F5C2A">
        <w:rPr>
          <w:rFonts w:ascii="Arial" w:hAnsi="Arial" w:cs="Arial"/>
          <w:color w:val="000000"/>
        </w:rPr>
        <w:t xml:space="preserve"> partie : </w:t>
      </w:r>
      <w:r w:rsidRPr="008F5C2A">
        <w:rPr>
          <w:rFonts w:ascii="Arial" w:hAnsi="Arial" w:cs="Arial"/>
          <w:color w:val="000000"/>
        </w:rPr>
        <w:tab/>
      </w:r>
      <w:r w:rsidR="00170DBB" w:rsidRPr="008F5C2A">
        <w:rPr>
          <w:rFonts w:ascii="Arial" w:hAnsi="Arial" w:cs="Arial"/>
          <w:color w:val="000000"/>
        </w:rPr>
        <w:t>Clauses techniques particulières</w:t>
      </w:r>
    </w:p>
    <w:p w14:paraId="23029868" w14:textId="4AF7875E" w:rsidR="00450159" w:rsidRPr="008F5C2A" w:rsidRDefault="00450159" w:rsidP="00450159">
      <w:pPr>
        <w:tabs>
          <w:tab w:val="left" w:pos="3969"/>
        </w:tabs>
        <w:autoSpaceDE w:val="0"/>
        <w:autoSpaceDN w:val="0"/>
        <w:adjustRightInd w:val="0"/>
        <w:ind w:left="2268"/>
        <w:rPr>
          <w:rFonts w:ascii="Arial" w:hAnsi="Arial" w:cs="Arial"/>
          <w:color w:val="000000"/>
        </w:rPr>
      </w:pPr>
      <w:r w:rsidRPr="008F5C2A">
        <w:rPr>
          <w:rFonts w:ascii="Arial" w:hAnsi="Arial" w:cs="Arial"/>
          <w:color w:val="000000"/>
        </w:rPr>
        <w:t>2</w:t>
      </w:r>
      <w:r w:rsidRPr="008F5C2A">
        <w:rPr>
          <w:rFonts w:ascii="Arial" w:hAnsi="Arial" w:cs="Arial"/>
          <w:color w:val="000000"/>
          <w:vertAlign w:val="superscript"/>
        </w:rPr>
        <w:t>ème</w:t>
      </w:r>
      <w:r w:rsidRPr="008F5C2A">
        <w:rPr>
          <w:rFonts w:ascii="Arial" w:hAnsi="Arial" w:cs="Arial"/>
          <w:color w:val="000000"/>
        </w:rPr>
        <w:t xml:space="preserve"> partie :</w:t>
      </w:r>
      <w:r w:rsidRPr="008F5C2A">
        <w:rPr>
          <w:rFonts w:ascii="Arial" w:hAnsi="Arial" w:cs="Arial"/>
          <w:color w:val="000000"/>
        </w:rPr>
        <w:tab/>
      </w:r>
      <w:r w:rsidR="008B3D87" w:rsidRPr="008F5C2A">
        <w:rPr>
          <w:rFonts w:ascii="Arial" w:hAnsi="Arial" w:cs="Arial"/>
          <w:color w:val="000000"/>
        </w:rPr>
        <w:t xml:space="preserve">Règlement de la consultation </w:t>
      </w:r>
    </w:p>
    <w:p w14:paraId="243172F2" w14:textId="5BFD9E88" w:rsidR="00450159" w:rsidRPr="008F5C2A" w:rsidRDefault="00450159" w:rsidP="00450159">
      <w:pPr>
        <w:autoSpaceDE w:val="0"/>
        <w:autoSpaceDN w:val="0"/>
        <w:adjustRightInd w:val="0"/>
        <w:ind w:left="2268"/>
        <w:rPr>
          <w:rFonts w:ascii="Arial" w:hAnsi="Arial" w:cs="Arial"/>
          <w:color w:val="000000"/>
        </w:rPr>
      </w:pPr>
      <w:r w:rsidRPr="008F5C2A">
        <w:rPr>
          <w:rFonts w:ascii="Arial" w:hAnsi="Arial" w:cs="Arial"/>
          <w:color w:val="000000"/>
        </w:rPr>
        <w:t>3</w:t>
      </w:r>
      <w:r w:rsidRPr="008F5C2A">
        <w:rPr>
          <w:rFonts w:ascii="Arial" w:hAnsi="Arial" w:cs="Arial"/>
          <w:color w:val="000000"/>
          <w:vertAlign w:val="superscript"/>
        </w:rPr>
        <w:t>ème</w:t>
      </w:r>
      <w:r w:rsidRPr="008F5C2A">
        <w:rPr>
          <w:rFonts w:ascii="Arial" w:hAnsi="Arial" w:cs="Arial"/>
          <w:color w:val="000000"/>
        </w:rPr>
        <w:t xml:space="preserve"> partie : </w:t>
      </w:r>
      <w:r w:rsidRPr="008F5C2A">
        <w:rPr>
          <w:rFonts w:ascii="Arial" w:hAnsi="Arial" w:cs="Arial"/>
          <w:color w:val="000000"/>
        </w:rPr>
        <w:tab/>
      </w:r>
      <w:r w:rsidR="008F5C2A">
        <w:rPr>
          <w:rFonts w:ascii="Arial" w:hAnsi="Arial" w:cs="Arial"/>
          <w:color w:val="000000"/>
        </w:rPr>
        <w:tab/>
      </w:r>
      <w:r w:rsidR="008B3D87" w:rsidRPr="008F5C2A">
        <w:rPr>
          <w:rFonts w:ascii="Arial" w:hAnsi="Arial" w:cs="Arial"/>
          <w:color w:val="000000"/>
        </w:rPr>
        <w:t>Clauses administratives particulières</w:t>
      </w:r>
    </w:p>
    <w:p w14:paraId="1C5F6441" w14:textId="3E7387E3" w:rsidR="00071493" w:rsidRPr="00D42495" w:rsidRDefault="00071493" w:rsidP="00071493">
      <w:pPr>
        <w:autoSpaceDE w:val="0"/>
        <w:autoSpaceDN w:val="0"/>
        <w:adjustRightInd w:val="0"/>
        <w:ind w:left="2268"/>
        <w:rPr>
          <w:rFonts w:ascii="Arial" w:hAnsi="Arial" w:cs="Arial"/>
        </w:rPr>
      </w:pPr>
      <w:r w:rsidRPr="00D42495">
        <w:rPr>
          <w:rFonts w:ascii="Arial" w:hAnsi="Arial" w:cs="Arial"/>
        </w:rPr>
        <w:t>4</w:t>
      </w:r>
      <w:r w:rsidRPr="00D42495">
        <w:rPr>
          <w:rFonts w:ascii="Arial" w:hAnsi="Arial" w:cs="Arial"/>
          <w:vertAlign w:val="superscript"/>
        </w:rPr>
        <w:t>ème</w:t>
      </w:r>
      <w:r w:rsidRPr="00D42495">
        <w:rPr>
          <w:rFonts w:ascii="Arial" w:hAnsi="Arial" w:cs="Arial"/>
        </w:rPr>
        <w:t xml:space="preserve"> partie : </w:t>
      </w:r>
      <w:r w:rsidRPr="00D42495">
        <w:rPr>
          <w:rFonts w:ascii="Arial" w:hAnsi="Arial" w:cs="Arial"/>
        </w:rPr>
        <w:tab/>
      </w:r>
      <w:r w:rsidR="008F5C2A" w:rsidRPr="00D42495">
        <w:rPr>
          <w:rFonts w:ascii="Arial" w:hAnsi="Arial" w:cs="Arial"/>
        </w:rPr>
        <w:tab/>
      </w:r>
      <w:r w:rsidR="008B3D87" w:rsidRPr="00D42495">
        <w:rPr>
          <w:rFonts w:ascii="Arial" w:hAnsi="Arial" w:cs="Arial"/>
        </w:rPr>
        <w:t>Engagement des parties</w:t>
      </w:r>
    </w:p>
    <w:p w14:paraId="61FC47C8" w14:textId="33FE1ADA" w:rsidR="00450159" w:rsidRPr="00D42495" w:rsidRDefault="00450159" w:rsidP="00450159">
      <w:pPr>
        <w:autoSpaceDE w:val="0"/>
        <w:autoSpaceDN w:val="0"/>
        <w:adjustRightInd w:val="0"/>
        <w:ind w:left="2268"/>
        <w:rPr>
          <w:rFonts w:ascii="Arial" w:hAnsi="Arial" w:cs="Arial"/>
        </w:rPr>
      </w:pPr>
      <w:r w:rsidRPr="00D42495">
        <w:rPr>
          <w:rFonts w:ascii="Arial" w:hAnsi="Arial" w:cs="Arial"/>
        </w:rPr>
        <w:t>A</w:t>
      </w:r>
      <w:r w:rsidR="000B2EE9" w:rsidRPr="00D42495">
        <w:rPr>
          <w:rFonts w:ascii="Arial" w:hAnsi="Arial" w:cs="Arial"/>
        </w:rPr>
        <w:t>nnexes</w:t>
      </w:r>
      <w:r w:rsidRPr="00D42495">
        <w:rPr>
          <w:rFonts w:ascii="Arial" w:hAnsi="Arial" w:cs="Arial"/>
        </w:rPr>
        <w:t xml:space="preserve"> : </w:t>
      </w:r>
      <w:r w:rsidR="000B2EE9" w:rsidRPr="00D42495">
        <w:rPr>
          <w:rFonts w:ascii="Arial" w:hAnsi="Arial" w:cs="Arial"/>
        </w:rPr>
        <w:tab/>
      </w:r>
      <w:r w:rsidRPr="00D42495">
        <w:rPr>
          <w:rFonts w:ascii="Arial" w:hAnsi="Arial" w:cs="Arial"/>
        </w:rPr>
        <w:tab/>
        <w:t xml:space="preserve">- 1 : </w:t>
      </w:r>
      <w:r w:rsidR="00723DDA" w:rsidRPr="00D42495">
        <w:rPr>
          <w:rFonts w:ascii="Arial" w:hAnsi="Arial" w:cs="Arial"/>
        </w:rPr>
        <w:t>Fiche pédagogique ;</w:t>
      </w:r>
    </w:p>
    <w:p w14:paraId="64BB0CAA" w14:textId="13FD6B54" w:rsidR="00450159" w:rsidRPr="00D42495" w:rsidRDefault="00723DDA" w:rsidP="00DD4E8B">
      <w:pPr>
        <w:pStyle w:val="Paragraphedeliste"/>
        <w:numPr>
          <w:ilvl w:val="0"/>
          <w:numId w:val="3"/>
        </w:numPr>
        <w:tabs>
          <w:tab w:val="left" w:pos="3969"/>
        </w:tabs>
        <w:autoSpaceDE w:val="0"/>
        <w:autoSpaceDN w:val="0"/>
        <w:adjustRightInd w:val="0"/>
        <w:ind w:left="4111" w:hanging="133"/>
        <w:rPr>
          <w:rFonts w:cs="Arial"/>
        </w:rPr>
      </w:pPr>
      <w:r w:rsidRPr="00D42495">
        <w:rPr>
          <w:rFonts w:cs="Arial"/>
        </w:rPr>
        <w:t>2 : Fiche d’évaluation de formation ;</w:t>
      </w:r>
    </w:p>
    <w:p w14:paraId="7C0B3341" w14:textId="009980DF" w:rsidR="00723DDA" w:rsidRPr="00D42495" w:rsidRDefault="00723DDA" w:rsidP="00DD4E8B">
      <w:pPr>
        <w:pStyle w:val="Paragraphedeliste"/>
        <w:numPr>
          <w:ilvl w:val="0"/>
          <w:numId w:val="3"/>
        </w:numPr>
        <w:tabs>
          <w:tab w:val="left" w:pos="3969"/>
        </w:tabs>
        <w:autoSpaceDE w:val="0"/>
        <w:autoSpaceDN w:val="0"/>
        <w:adjustRightInd w:val="0"/>
        <w:ind w:left="4111" w:hanging="133"/>
        <w:rPr>
          <w:rFonts w:cs="Arial"/>
        </w:rPr>
      </w:pPr>
      <w:r w:rsidRPr="00D42495">
        <w:rPr>
          <w:rFonts w:cs="Arial"/>
        </w:rPr>
        <w:t>3 : Fiche regard du formateur ;</w:t>
      </w:r>
    </w:p>
    <w:p w14:paraId="6F750F70" w14:textId="77777777" w:rsidR="00723DDA" w:rsidRPr="00D42495" w:rsidRDefault="00723DDA" w:rsidP="00DD4E8B">
      <w:pPr>
        <w:pStyle w:val="Paragraphedeliste"/>
        <w:numPr>
          <w:ilvl w:val="0"/>
          <w:numId w:val="3"/>
        </w:numPr>
        <w:tabs>
          <w:tab w:val="left" w:pos="3969"/>
        </w:tabs>
        <w:autoSpaceDE w:val="0"/>
        <w:autoSpaceDN w:val="0"/>
        <w:adjustRightInd w:val="0"/>
        <w:ind w:left="4111" w:hanging="133"/>
        <w:rPr>
          <w:rFonts w:cs="Arial"/>
        </w:rPr>
      </w:pPr>
      <w:r w:rsidRPr="00D42495">
        <w:rPr>
          <w:rFonts w:cs="Arial"/>
        </w:rPr>
        <w:t>4 : Bordereau des prix unitaires ;</w:t>
      </w:r>
    </w:p>
    <w:p w14:paraId="24184941" w14:textId="6845223F" w:rsidR="00723DDA" w:rsidRPr="00D42495" w:rsidRDefault="00A637BD" w:rsidP="00DD4E8B">
      <w:pPr>
        <w:pStyle w:val="Paragraphedeliste"/>
        <w:numPr>
          <w:ilvl w:val="0"/>
          <w:numId w:val="3"/>
        </w:numPr>
        <w:tabs>
          <w:tab w:val="left" w:pos="3969"/>
        </w:tabs>
        <w:autoSpaceDE w:val="0"/>
        <w:autoSpaceDN w:val="0"/>
        <w:adjustRightInd w:val="0"/>
        <w:ind w:left="4111" w:hanging="133"/>
        <w:rPr>
          <w:rFonts w:cs="Arial"/>
        </w:rPr>
      </w:pPr>
      <w:r w:rsidRPr="00D42495">
        <w:rPr>
          <w:rFonts w:cs="Arial"/>
        </w:rPr>
        <w:t>5 : Fiche incident ;</w:t>
      </w:r>
    </w:p>
    <w:p w14:paraId="3F3FB283" w14:textId="7DB2F15D" w:rsidR="00A637BD" w:rsidRPr="00D42495" w:rsidRDefault="00A637BD" w:rsidP="00DD4E8B">
      <w:pPr>
        <w:pStyle w:val="Paragraphedeliste"/>
        <w:numPr>
          <w:ilvl w:val="0"/>
          <w:numId w:val="3"/>
        </w:numPr>
        <w:tabs>
          <w:tab w:val="left" w:pos="3969"/>
        </w:tabs>
        <w:autoSpaceDE w:val="0"/>
        <w:autoSpaceDN w:val="0"/>
        <w:adjustRightInd w:val="0"/>
        <w:ind w:left="4111" w:hanging="133"/>
        <w:rPr>
          <w:rFonts w:cs="Arial"/>
        </w:rPr>
      </w:pPr>
      <w:r w:rsidRPr="00D42495">
        <w:rPr>
          <w:rFonts w:cs="Arial"/>
        </w:rPr>
        <w:t>6 : RGPD ;</w:t>
      </w:r>
    </w:p>
    <w:p w14:paraId="54E26D7A" w14:textId="4E2C88E2" w:rsidR="00A637BD" w:rsidRPr="00D42495" w:rsidRDefault="00A637BD" w:rsidP="00DD4E8B">
      <w:pPr>
        <w:pStyle w:val="Paragraphedeliste"/>
        <w:numPr>
          <w:ilvl w:val="0"/>
          <w:numId w:val="3"/>
        </w:numPr>
        <w:tabs>
          <w:tab w:val="left" w:pos="3969"/>
        </w:tabs>
        <w:autoSpaceDE w:val="0"/>
        <w:autoSpaceDN w:val="0"/>
        <w:adjustRightInd w:val="0"/>
        <w:ind w:left="4111" w:hanging="133"/>
        <w:rPr>
          <w:rFonts w:cs="Arial"/>
        </w:rPr>
      </w:pPr>
      <w:r w:rsidRPr="00D42495">
        <w:rPr>
          <w:rFonts w:cs="Arial"/>
        </w:rPr>
        <w:t>7 : Cadre de réponse technique (à joindre avec l’offre).</w:t>
      </w:r>
    </w:p>
    <w:p w14:paraId="17B0FC19" w14:textId="77777777" w:rsidR="000B2EE9" w:rsidRPr="008F5C2A" w:rsidRDefault="000B2EE9" w:rsidP="000B2EE9">
      <w:pPr>
        <w:autoSpaceDE w:val="0"/>
        <w:autoSpaceDN w:val="0"/>
        <w:adjustRightInd w:val="0"/>
        <w:ind w:left="-284"/>
        <w:rPr>
          <w:rFonts w:ascii="Arial" w:hAnsi="Arial" w:cs="Arial"/>
          <w:b/>
          <w:i/>
          <w:color w:val="000000"/>
          <w:sz w:val="16"/>
          <w:szCs w:val="16"/>
        </w:rPr>
      </w:pPr>
    </w:p>
    <w:p w14:paraId="196E4CD2" w14:textId="54538F41" w:rsidR="00324585" w:rsidRPr="000C2A2C" w:rsidRDefault="00324585" w:rsidP="000B2EE9">
      <w:pPr>
        <w:autoSpaceDE w:val="0"/>
        <w:autoSpaceDN w:val="0"/>
        <w:adjustRightInd w:val="0"/>
        <w:ind w:left="-284"/>
        <w:rPr>
          <w:rFonts w:ascii="Arial" w:hAnsi="Arial" w:cs="Arial"/>
          <w:b/>
          <w:i/>
          <w:color w:val="000000"/>
        </w:rPr>
      </w:pPr>
      <w:r w:rsidRPr="000C2A2C">
        <w:rPr>
          <w:rFonts w:ascii="Arial" w:hAnsi="Arial" w:cs="Arial"/>
          <w:b/>
          <w:i/>
          <w:color w:val="000000"/>
        </w:rPr>
        <w:t>Références :</w:t>
      </w:r>
    </w:p>
    <w:p w14:paraId="24AB9F6F" w14:textId="77777777" w:rsidR="00F23A38" w:rsidRPr="000C2A2C" w:rsidRDefault="00F23A38" w:rsidP="000B2EE9">
      <w:pPr>
        <w:autoSpaceDE w:val="0"/>
        <w:autoSpaceDN w:val="0"/>
        <w:adjustRightInd w:val="0"/>
        <w:ind w:left="-284"/>
        <w:rPr>
          <w:rFonts w:ascii="Arial" w:hAnsi="Arial" w:cs="Arial"/>
          <w:b/>
          <w:i/>
          <w:color w:val="000000"/>
          <w:sz w:val="16"/>
          <w:szCs w:val="16"/>
        </w:rPr>
      </w:pPr>
    </w:p>
    <w:p w14:paraId="33D4BF29" w14:textId="4D332729" w:rsidR="004F4AA0" w:rsidRPr="000C2A2C" w:rsidRDefault="00324585" w:rsidP="00DD4E8B">
      <w:pPr>
        <w:pStyle w:val="Paragraphedeliste"/>
        <w:numPr>
          <w:ilvl w:val="0"/>
          <w:numId w:val="1"/>
        </w:numPr>
        <w:autoSpaceDE w:val="0"/>
        <w:autoSpaceDN w:val="0"/>
        <w:adjustRightInd w:val="0"/>
        <w:ind w:left="-284" w:firstLine="0"/>
        <w:rPr>
          <w:rFonts w:cs="Arial"/>
          <w:color w:val="000000"/>
        </w:rPr>
      </w:pPr>
      <w:r w:rsidRPr="000C2A2C">
        <w:rPr>
          <w:rFonts w:cs="Arial"/>
          <w:color w:val="000000"/>
        </w:rPr>
        <w:t xml:space="preserve">procédure : </w:t>
      </w:r>
      <w:r w:rsidR="00386971" w:rsidRPr="000C2A2C">
        <w:rPr>
          <w:rFonts w:cs="Arial"/>
          <w:color w:val="000000"/>
        </w:rPr>
        <w:tab/>
      </w:r>
      <w:r w:rsidR="00386971" w:rsidRPr="000C2A2C">
        <w:rPr>
          <w:rFonts w:cs="Arial"/>
          <w:color w:val="000000"/>
        </w:rPr>
        <w:tab/>
      </w:r>
      <w:r w:rsidR="00386971" w:rsidRPr="000C2A2C">
        <w:rPr>
          <w:rFonts w:cs="Arial"/>
          <w:color w:val="000000"/>
        </w:rPr>
        <w:tab/>
      </w:r>
      <w:bookmarkStart w:id="0" w:name="NuméroDAF"/>
      <w:r w:rsidR="004F4AA0" w:rsidRPr="000C2A2C">
        <w:rPr>
          <w:rFonts w:cs="Arial"/>
          <w:b/>
          <w:color w:val="000000"/>
        </w:rPr>
        <w:t>DAF_202</w:t>
      </w:r>
      <w:r w:rsidR="000C2A2C" w:rsidRPr="000C2A2C">
        <w:rPr>
          <w:rFonts w:cs="Arial"/>
          <w:b/>
          <w:color w:val="000000"/>
        </w:rPr>
        <w:t>4</w:t>
      </w:r>
      <w:r w:rsidR="004F4AA0" w:rsidRPr="000C2A2C">
        <w:rPr>
          <w:rFonts w:cs="Arial"/>
          <w:b/>
          <w:color w:val="000000"/>
        </w:rPr>
        <w:t>_00</w:t>
      </w:r>
      <w:bookmarkEnd w:id="0"/>
      <w:r w:rsidR="000C2A2C" w:rsidRPr="000C2A2C">
        <w:rPr>
          <w:rFonts w:cs="Arial"/>
          <w:b/>
          <w:color w:val="000000"/>
        </w:rPr>
        <w:t>0824</w:t>
      </w:r>
    </w:p>
    <w:p w14:paraId="6FCC12BA" w14:textId="77777777" w:rsidR="000C2A2C" w:rsidRDefault="000C2A2C" w:rsidP="0002207A">
      <w:pPr>
        <w:tabs>
          <w:tab w:val="left" w:pos="2268"/>
        </w:tabs>
        <w:autoSpaceDE w:val="0"/>
        <w:autoSpaceDN w:val="0"/>
        <w:adjustRightInd w:val="0"/>
        <w:spacing w:before="120"/>
        <w:ind w:left="-284"/>
        <w:jc w:val="both"/>
        <w:rPr>
          <w:rFonts w:ascii="Arial" w:hAnsi="Arial" w:cs="Arial"/>
          <w:b/>
          <w:color w:val="000000"/>
          <w:sz w:val="28"/>
          <w:szCs w:val="28"/>
          <w:u w:val="single"/>
        </w:rPr>
      </w:pPr>
    </w:p>
    <w:p w14:paraId="5906905B" w14:textId="3D7FEDA1" w:rsidR="004D4DA5" w:rsidRPr="008F5C2A" w:rsidRDefault="004D4DA5" w:rsidP="0002207A">
      <w:pPr>
        <w:tabs>
          <w:tab w:val="left" w:pos="2268"/>
        </w:tabs>
        <w:autoSpaceDE w:val="0"/>
        <w:autoSpaceDN w:val="0"/>
        <w:adjustRightInd w:val="0"/>
        <w:spacing w:before="120"/>
        <w:ind w:left="-284"/>
        <w:jc w:val="both"/>
        <w:rPr>
          <w:rFonts w:ascii="Arial" w:hAnsi="Arial" w:cs="Arial"/>
          <w:b/>
          <w:color w:val="000000"/>
          <w:sz w:val="28"/>
          <w:szCs w:val="28"/>
          <w:u w:val="single"/>
        </w:rPr>
      </w:pPr>
      <w:r w:rsidRPr="008F5C2A">
        <w:rPr>
          <w:rFonts w:ascii="Arial" w:hAnsi="Arial" w:cs="Arial"/>
          <w:b/>
          <w:color w:val="000000"/>
          <w:sz w:val="28"/>
          <w:szCs w:val="28"/>
          <w:u w:val="single"/>
        </w:rPr>
        <w:br w:type="page"/>
      </w:r>
    </w:p>
    <w:p w14:paraId="2BED30A0" w14:textId="13E24975" w:rsidR="001E5EBF" w:rsidRPr="008F5C2A" w:rsidRDefault="001E5EBF" w:rsidP="00CE243E">
      <w:pPr>
        <w:autoSpaceDE w:val="0"/>
        <w:autoSpaceDN w:val="0"/>
        <w:adjustRightInd w:val="0"/>
        <w:spacing w:after="120"/>
        <w:ind w:left="-284"/>
        <w:jc w:val="center"/>
        <w:rPr>
          <w:rFonts w:ascii="Arial" w:hAnsi="Arial" w:cs="Arial"/>
          <w:b/>
          <w:color w:val="000000"/>
          <w:sz w:val="28"/>
          <w:szCs w:val="28"/>
          <w:u w:val="single"/>
        </w:rPr>
      </w:pPr>
      <w:bookmarkStart w:id="1" w:name="_Toc7687248"/>
    </w:p>
    <w:p w14:paraId="1B2CC252" w14:textId="4DE486EB" w:rsidR="003C3170" w:rsidRPr="008F5C2A" w:rsidRDefault="00170DBB" w:rsidP="00982BC1">
      <w:pPr>
        <w:pBdr>
          <w:top w:val="single" w:sz="4" w:space="1" w:color="auto"/>
          <w:left w:val="single" w:sz="4" w:space="4" w:color="auto"/>
          <w:bottom w:val="single" w:sz="4" w:space="1" w:color="auto"/>
          <w:right w:val="single" w:sz="4" w:space="4" w:color="auto"/>
        </w:pBdr>
        <w:autoSpaceDE w:val="0"/>
        <w:autoSpaceDN w:val="0"/>
        <w:adjustRightInd w:val="0"/>
        <w:spacing w:after="120"/>
        <w:ind w:left="-284"/>
        <w:jc w:val="center"/>
        <w:rPr>
          <w:rFonts w:ascii="Arial" w:hAnsi="Arial" w:cs="Arial"/>
          <w:b/>
          <w:color w:val="000000"/>
          <w:sz w:val="28"/>
          <w:szCs w:val="28"/>
        </w:rPr>
      </w:pPr>
      <w:r w:rsidRPr="008F5C2A">
        <w:rPr>
          <w:rFonts w:ascii="Arial" w:hAnsi="Arial" w:cs="Arial"/>
          <w:b/>
          <w:color w:val="000000"/>
          <w:sz w:val="28"/>
          <w:szCs w:val="28"/>
        </w:rPr>
        <w:t>1</w:t>
      </w:r>
      <w:r w:rsidRPr="008F5C2A">
        <w:rPr>
          <w:rFonts w:ascii="Arial" w:hAnsi="Arial" w:cs="Arial"/>
          <w:b/>
          <w:color w:val="000000"/>
          <w:sz w:val="28"/>
          <w:szCs w:val="28"/>
          <w:vertAlign w:val="superscript"/>
        </w:rPr>
        <w:t>ère</w:t>
      </w:r>
      <w:r w:rsidR="005E0611" w:rsidRPr="008F5C2A">
        <w:rPr>
          <w:rFonts w:ascii="Arial" w:hAnsi="Arial" w:cs="Arial"/>
          <w:b/>
          <w:color w:val="000000"/>
          <w:sz w:val="28"/>
          <w:szCs w:val="28"/>
        </w:rPr>
        <w:t xml:space="preserve"> partie - Clauses Techniques Particulières</w:t>
      </w:r>
      <w:bookmarkEnd w:id="1"/>
    </w:p>
    <w:p w14:paraId="6DB31636" w14:textId="77777777" w:rsidR="000C2A2C" w:rsidRPr="00A36EC6" w:rsidRDefault="000C2A2C" w:rsidP="00A36EC6">
      <w:pPr>
        <w:spacing w:after="120"/>
        <w:jc w:val="both"/>
        <w:rPr>
          <w:rFonts w:ascii="Arial" w:hAnsi="Arial" w:cs="Arial"/>
          <w:b/>
          <w:u w:val="single"/>
        </w:rPr>
      </w:pPr>
      <w:r w:rsidRPr="00A36EC6">
        <w:rPr>
          <w:rFonts w:ascii="Arial" w:hAnsi="Arial" w:cs="Arial"/>
          <w:b/>
        </w:rPr>
        <w:t>1.</w:t>
      </w:r>
      <w:r w:rsidRPr="00A36EC6">
        <w:rPr>
          <w:rFonts w:ascii="Arial" w:hAnsi="Arial" w:cs="Arial"/>
          <w:b/>
        </w:rPr>
        <w:tab/>
      </w:r>
      <w:r w:rsidRPr="00A36EC6">
        <w:rPr>
          <w:rFonts w:ascii="Arial" w:hAnsi="Arial" w:cs="Arial"/>
          <w:b/>
          <w:u w:val="single"/>
        </w:rPr>
        <w:t>Contexte de la consultation</w:t>
      </w:r>
    </w:p>
    <w:p w14:paraId="555F1384" w14:textId="77777777" w:rsidR="000C2A2C" w:rsidRPr="00A36EC6" w:rsidRDefault="000C2A2C" w:rsidP="00A36EC6">
      <w:pPr>
        <w:spacing w:after="120"/>
        <w:jc w:val="both"/>
        <w:rPr>
          <w:rFonts w:ascii="Arial" w:hAnsi="Arial" w:cs="Arial"/>
          <w:b/>
        </w:rPr>
      </w:pPr>
      <w:r w:rsidRPr="00A36EC6">
        <w:rPr>
          <w:rFonts w:ascii="Arial" w:hAnsi="Arial" w:cs="Arial"/>
          <w:b/>
        </w:rPr>
        <w:t>1.1.</w:t>
      </w:r>
      <w:r w:rsidRPr="00A36EC6">
        <w:rPr>
          <w:rFonts w:ascii="Arial" w:hAnsi="Arial" w:cs="Arial"/>
          <w:b/>
        </w:rPr>
        <w:tab/>
        <w:t>Missions du Centre de Formation de la Défense</w:t>
      </w:r>
    </w:p>
    <w:p w14:paraId="3B7C959B" w14:textId="77777777" w:rsidR="000C2A2C" w:rsidRPr="000C2A2C" w:rsidRDefault="000C2A2C" w:rsidP="00A36EC6">
      <w:pPr>
        <w:jc w:val="both"/>
        <w:rPr>
          <w:rFonts w:ascii="Arial" w:hAnsi="Arial" w:cs="Arial"/>
        </w:rPr>
      </w:pPr>
      <w:r w:rsidRPr="000C2A2C">
        <w:rPr>
          <w:rFonts w:ascii="Arial" w:hAnsi="Arial" w:cs="Arial"/>
        </w:rPr>
        <w:t>Le CFD relève du Service des Ressources Humaines Civiles (SRHC) à Compétence Nationale de la direction des ressources humaines (DRH-MD) du secrétariat général pour l'administration (SGA) du ministère des armées (MINARM).</w:t>
      </w:r>
    </w:p>
    <w:p w14:paraId="35842F4E" w14:textId="77777777" w:rsidR="000C2A2C" w:rsidRPr="000C2A2C" w:rsidRDefault="000C2A2C" w:rsidP="00A36EC6">
      <w:pPr>
        <w:jc w:val="both"/>
        <w:rPr>
          <w:rFonts w:ascii="Arial" w:hAnsi="Arial" w:cs="Arial"/>
        </w:rPr>
      </w:pPr>
    </w:p>
    <w:p w14:paraId="2B178E91" w14:textId="77777777" w:rsidR="000C2A2C" w:rsidRPr="000C2A2C" w:rsidRDefault="000C2A2C" w:rsidP="00A36EC6">
      <w:pPr>
        <w:jc w:val="both"/>
        <w:rPr>
          <w:rFonts w:ascii="Arial" w:hAnsi="Arial" w:cs="Arial"/>
        </w:rPr>
      </w:pPr>
      <w:r w:rsidRPr="000C2A2C">
        <w:rPr>
          <w:rFonts w:ascii="Arial" w:hAnsi="Arial" w:cs="Arial"/>
        </w:rPr>
        <w:t>Les missions du CFD sont définies par l’arrêté ministériel du 8 février 2011. Ses principales missions, en tant qu’opérateur de formation du ministère, sont d’assurer la maîtrise d’ouvrage :</w:t>
      </w:r>
    </w:p>
    <w:p w14:paraId="41C5123D" w14:textId="77777777" w:rsidR="000C2A2C" w:rsidRPr="000C2A2C" w:rsidRDefault="000C2A2C" w:rsidP="00A36EC6">
      <w:pPr>
        <w:jc w:val="both"/>
        <w:rPr>
          <w:rFonts w:ascii="Arial" w:hAnsi="Arial" w:cs="Arial"/>
        </w:rPr>
      </w:pPr>
    </w:p>
    <w:p w14:paraId="40598587"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De formation initiale et d’adaptation à l’emploi du personnel du ministère des armées,</w:t>
      </w:r>
    </w:p>
    <w:p w14:paraId="45645DF1"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D’actions de formation continue, prioritairement au bénéfice du personnel du ministère des armées mais également pour d’autres ministères,</w:t>
      </w:r>
    </w:p>
    <w:p w14:paraId="3674AE7C"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Des formations à distance sous forme de cours par correspondance ou e-learning.</w:t>
      </w:r>
    </w:p>
    <w:p w14:paraId="35568CE9" w14:textId="77777777" w:rsidR="000C2A2C" w:rsidRPr="000C2A2C" w:rsidRDefault="000C2A2C" w:rsidP="00A36EC6">
      <w:pPr>
        <w:jc w:val="both"/>
        <w:rPr>
          <w:rFonts w:ascii="Arial" w:hAnsi="Arial" w:cs="Arial"/>
        </w:rPr>
      </w:pPr>
    </w:p>
    <w:p w14:paraId="54689385" w14:textId="77777777" w:rsidR="000C2A2C" w:rsidRPr="000C2A2C" w:rsidRDefault="000C2A2C" w:rsidP="00A36EC6">
      <w:pPr>
        <w:jc w:val="both"/>
        <w:rPr>
          <w:rFonts w:ascii="Arial" w:hAnsi="Arial" w:cs="Arial"/>
        </w:rPr>
      </w:pPr>
      <w:r w:rsidRPr="000C2A2C">
        <w:rPr>
          <w:rFonts w:ascii="Arial" w:hAnsi="Arial" w:cs="Arial"/>
        </w:rPr>
        <w:t>Le CFD assure les prestations de formation par le biais soit de formateurs internes « CFD » ou de formateurs occasionnels, soit dans le cadre de l’acquisition de prestations de formation via des marchés publics.</w:t>
      </w:r>
    </w:p>
    <w:p w14:paraId="4AF03D17" w14:textId="77777777" w:rsidR="000C2A2C" w:rsidRPr="000C2A2C" w:rsidRDefault="000C2A2C" w:rsidP="00A36EC6">
      <w:pPr>
        <w:jc w:val="both"/>
        <w:rPr>
          <w:rFonts w:ascii="Arial" w:hAnsi="Arial" w:cs="Arial"/>
        </w:rPr>
      </w:pPr>
    </w:p>
    <w:p w14:paraId="7D648B25" w14:textId="77777777" w:rsidR="000C2A2C" w:rsidRPr="000C2A2C" w:rsidRDefault="000C2A2C" w:rsidP="00A36EC6">
      <w:pPr>
        <w:jc w:val="both"/>
        <w:rPr>
          <w:rFonts w:ascii="Arial" w:hAnsi="Arial" w:cs="Arial"/>
        </w:rPr>
      </w:pPr>
      <w:r w:rsidRPr="000C2A2C">
        <w:rPr>
          <w:rFonts w:ascii="Arial" w:hAnsi="Arial" w:cs="Arial"/>
        </w:rPr>
        <w:t xml:space="preserve">Le Centre de formation de la défense s’est pleinement engagé dans un processus de digitalisation de son offre de formation afin de s’adapter aux nouveaux enjeux pédagogiques et aux attentes des agents qui souhaitent pouvoir accéder aux formations tout en conciliant vie professionnelle et vie privée. </w:t>
      </w:r>
    </w:p>
    <w:p w14:paraId="153B0AF2" w14:textId="77777777" w:rsidR="000C2A2C" w:rsidRPr="000C2A2C" w:rsidRDefault="000C2A2C" w:rsidP="00A36EC6">
      <w:pPr>
        <w:jc w:val="both"/>
        <w:rPr>
          <w:rFonts w:ascii="Arial" w:hAnsi="Arial" w:cs="Arial"/>
        </w:rPr>
      </w:pPr>
    </w:p>
    <w:p w14:paraId="151FAD2C" w14:textId="77777777" w:rsidR="000C2A2C" w:rsidRPr="00A36EC6" w:rsidRDefault="000C2A2C" w:rsidP="00A36EC6">
      <w:pPr>
        <w:spacing w:after="120"/>
        <w:jc w:val="both"/>
        <w:rPr>
          <w:rFonts w:ascii="Arial" w:hAnsi="Arial" w:cs="Arial"/>
          <w:b/>
        </w:rPr>
      </w:pPr>
      <w:r w:rsidRPr="00A36EC6">
        <w:rPr>
          <w:rFonts w:ascii="Arial" w:hAnsi="Arial" w:cs="Arial"/>
          <w:b/>
        </w:rPr>
        <w:t>1.2.</w:t>
      </w:r>
      <w:r w:rsidRPr="00A36EC6">
        <w:rPr>
          <w:rFonts w:ascii="Arial" w:hAnsi="Arial" w:cs="Arial"/>
          <w:b/>
        </w:rPr>
        <w:tab/>
        <w:t>Personnel à former</w:t>
      </w:r>
    </w:p>
    <w:p w14:paraId="7B4340DB" w14:textId="77777777" w:rsidR="000C2A2C" w:rsidRPr="000C2A2C" w:rsidRDefault="000C2A2C" w:rsidP="00A36EC6">
      <w:pPr>
        <w:jc w:val="both"/>
        <w:rPr>
          <w:rFonts w:ascii="Arial" w:hAnsi="Arial" w:cs="Arial"/>
        </w:rPr>
      </w:pPr>
      <w:r w:rsidRPr="000C2A2C">
        <w:rPr>
          <w:rFonts w:ascii="Arial" w:hAnsi="Arial" w:cs="Arial"/>
        </w:rPr>
        <w:t>La formation s’adresse principalement à une population civile et militaire du ministère des armées. Cependant, tous les niveaux peuvent être représentés dans une formation.</w:t>
      </w:r>
    </w:p>
    <w:p w14:paraId="5E1C0386" w14:textId="77777777" w:rsidR="000C2A2C" w:rsidRPr="000C2A2C" w:rsidRDefault="000C2A2C" w:rsidP="00A36EC6">
      <w:pPr>
        <w:jc w:val="both"/>
        <w:rPr>
          <w:rFonts w:ascii="Arial" w:hAnsi="Arial" w:cs="Arial"/>
        </w:rPr>
      </w:pPr>
    </w:p>
    <w:p w14:paraId="73C01028" w14:textId="77777777" w:rsidR="000C2A2C" w:rsidRPr="000C2A2C" w:rsidRDefault="000C2A2C" w:rsidP="00A36EC6">
      <w:pPr>
        <w:jc w:val="both"/>
        <w:rPr>
          <w:rFonts w:ascii="Arial" w:hAnsi="Arial" w:cs="Arial"/>
        </w:rPr>
      </w:pPr>
      <w:r w:rsidRPr="000C2A2C">
        <w:rPr>
          <w:rFonts w:ascii="Arial" w:hAnsi="Arial" w:cs="Arial"/>
        </w:rPr>
        <w:t>Les équivalences communément admises au sein de la fonction publique de l’État sont les agents de catégorie :</w:t>
      </w:r>
    </w:p>
    <w:p w14:paraId="2A38BEA0"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Niveau I : Ingénieur ou personnel administratif de catégorie A ;</w:t>
      </w:r>
    </w:p>
    <w:p w14:paraId="5DF5CFC6"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Niveau II : Technicien ou personnel administratif de catégorie B ;</w:t>
      </w:r>
    </w:p>
    <w:p w14:paraId="3A30BBFE"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Niveau III : Personnel administratif, technique de catégorie C et ouvrier d’état.</w:t>
      </w:r>
    </w:p>
    <w:p w14:paraId="7AA8C9AD" w14:textId="77777777" w:rsidR="000C2A2C" w:rsidRPr="000C2A2C" w:rsidRDefault="000C2A2C" w:rsidP="00A36EC6">
      <w:pPr>
        <w:jc w:val="both"/>
        <w:rPr>
          <w:rFonts w:ascii="Arial" w:hAnsi="Arial" w:cs="Arial"/>
        </w:rPr>
      </w:pPr>
    </w:p>
    <w:p w14:paraId="384DD9D9" w14:textId="77777777" w:rsidR="000C2A2C" w:rsidRPr="000C2A2C" w:rsidRDefault="000C2A2C" w:rsidP="00A36EC6">
      <w:pPr>
        <w:jc w:val="both"/>
        <w:rPr>
          <w:rFonts w:ascii="Arial" w:hAnsi="Arial" w:cs="Arial"/>
        </w:rPr>
      </w:pPr>
    </w:p>
    <w:p w14:paraId="1DAB382B" w14:textId="77777777" w:rsidR="000C2A2C" w:rsidRPr="00C22480" w:rsidRDefault="000C2A2C" w:rsidP="00A36EC6">
      <w:pPr>
        <w:jc w:val="both"/>
        <w:rPr>
          <w:rFonts w:ascii="Arial" w:hAnsi="Arial" w:cs="Arial"/>
          <w:b/>
        </w:rPr>
      </w:pPr>
      <w:r w:rsidRPr="00C22480">
        <w:rPr>
          <w:rFonts w:ascii="Arial" w:hAnsi="Arial" w:cs="Arial"/>
          <w:b/>
        </w:rPr>
        <w:t>2.</w:t>
      </w:r>
      <w:r w:rsidRPr="00C22480">
        <w:rPr>
          <w:rFonts w:ascii="Arial" w:hAnsi="Arial" w:cs="Arial"/>
          <w:b/>
        </w:rPr>
        <w:tab/>
      </w:r>
      <w:r w:rsidRPr="00C22480">
        <w:rPr>
          <w:rFonts w:ascii="Arial" w:hAnsi="Arial" w:cs="Arial"/>
          <w:b/>
          <w:u w:val="single"/>
        </w:rPr>
        <w:t>Organisation des prestations</w:t>
      </w:r>
    </w:p>
    <w:p w14:paraId="4C969765" w14:textId="77777777" w:rsidR="000C2A2C" w:rsidRPr="000C2A2C" w:rsidRDefault="000C2A2C" w:rsidP="00A36EC6">
      <w:pPr>
        <w:jc w:val="both"/>
        <w:rPr>
          <w:rFonts w:ascii="Arial" w:hAnsi="Arial" w:cs="Arial"/>
        </w:rPr>
      </w:pPr>
    </w:p>
    <w:p w14:paraId="483AEC5C" w14:textId="77777777" w:rsidR="000C2A2C" w:rsidRPr="00C22480" w:rsidRDefault="000C2A2C" w:rsidP="00C22480">
      <w:pPr>
        <w:spacing w:after="120"/>
        <w:jc w:val="both"/>
        <w:rPr>
          <w:rFonts w:ascii="Arial" w:hAnsi="Arial" w:cs="Arial"/>
          <w:b/>
        </w:rPr>
      </w:pPr>
      <w:r w:rsidRPr="00C22480">
        <w:rPr>
          <w:rFonts w:ascii="Arial" w:hAnsi="Arial" w:cs="Arial"/>
          <w:b/>
        </w:rPr>
        <w:t>2.1.</w:t>
      </w:r>
      <w:r w:rsidRPr="00C22480">
        <w:rPr>
          <w:rFonts w:ascii="Arial" w:hAnsi="Arial" w:cs="Arial"/>
          <w:b/>
        </w:rPr>
        <w:tab/>
        <w:t>Lieux d’exécution des marchés</w:t>
      </w:r>
    </w:p>
    <w:p w14:paraId="178A6A21" w14:textId="77777777" w:rsidR="000C2A2C" w:rsidRPr="000C2A2C" w:rsidRDefault="000C2A2C" w:rsidP="00A36EC6">
      <w:pPr>
        <w:jc w:val="both"/>
        <w:rPr>
          <w:rFonts w:ascii="Arial" w:hAnsi="Arial" w:cs="Arial"/>
        </w:rPr>
      </w:pPr>
      <w:r w:rsidRPr="000C2A2C">
        <w:rPr>
          <w:rFonts w:ascii="Arial" w:hAnsi="Arial" w:cs="Arial"/>
        </w:rPr>
        <w:t>Les formations peuvent être réalisées soit dans les locaux du titulaire, soit dans les locaux du bénéficiaire.</w:t>
      </w:r>
    </w:p>
    <w:p w14:paraId="34162C43" w14:textId="77777777" w:rsidR="000C2A2C" w:rsidRPr="000C2A2C" w:rsidRDefault="000C2A2C" w:rsidP="00A36EC6">
      <w:pPr>
        <w:jc w:val="both"/>
        <w:rPr>
          <w:rFonts w:ascii="Arial" w:hAnsi="Arial" w:cs="Arial"/>
        </w:rPr>
      </w:pPr>
    </w:p>
    <w:p w14:paraId="51ACC9A0" w14:textId="77777777" w:rsidR="000C2A2C" w:rsidRPr="000C2A2C" w:rsidRDefault="000C2A2C" w:rsidP="00A36EC6">
      <w:pPr>
        <w:jc w:val="both"/>
        <w:rPr>
          <w:rFonts w:ascii="Arial" w:hAnsi="Arial" w:cs="Arial"/>
        </w:rPr>
      </w:pPr>
      <w:r w:rsidRPr="000C2A2C">
        <w:rPr>
          <w:rFonts w:ascii="Arial" w:hAnsi="Arial" w:cs="Arial"/>
        </w:rPr>
        <w:lastRenderedPageBreak/>
        <w:t>Sont considérés locaux du bénéficiaire tous locaux mis à disposition par un établissement relevant d’une des trois fonctions publiques. Les formations organisées dans les locaux du bénéficiaire ont lieu sur l’ensemble du territoire métropolitain.</w:t>
      </w:r>
    </w:p>
    <w:p w14:paraId="6CBFDD4F" w14:textId="77777777" w:rsidR="000C2A2C" w:rsidRPr="000C2A2C" w:rsidRDefault="000C2A2C" w:rsidP="00A36EC6">
      <w:pPr>
        <w:jc w:val="both"/>
        <w:rPr>
          <w:rFonts w:ascii="Arial" w:hAnsi="Arial" w:cs="Arial"/>
        </w:rPr>
      </w:pPr>
    </w:p>
    <w:p w14:paraId="179A05E7" w14:textId="77777777" w:rsidR="000C2A2C" w:rsidRPr="000C2A2C" w:rsidRDefault="000C2A2C" w:rsidP="00A36EC6">
      <w:pPr>
        <w:jc w:val="both"/>
        <w:rPr>
          <w:rFonts w:ascii="Arial" w:hAnsi="Arial" w:cs="Arial"/>
        </w:rPr>
      </w:pPr>
      <w:r w:rsidRPr="000C2A2C">
        <w:rPr>
          <w:rFonts w:ascii="Arial" w:hAnsi="Arial" w:cs="Arial"/>
        </w:rPr>
        <w:t>Les formations organisées dans les locaux du titulaire (c’est-à-dire des locaux mis à disposition par le titulaire) ont lieu sur l’ensemble du territoire métropolitain à minima dans toutes les villes préfectures.</w:t>
      </w:r>
    </w:p>
    <w:p w14:paraId="0AE13F78" w14:textId="77777777" w:rsidR="000C2A2C" w:rsidRPr="000C2A2C" w:rsidRDefault="000C2A2C" w:rsidP="00A36EC6">
      <w:pPr>
        <w:jc w:val="both"/>
        <w:rPr>
          <w:rFonts w:ascii="Arial" w:hAnsi="Arial" w:cs="Arial"/>
        </w:rPr>
      </w:pPr>
    </w:p>
    <w:p w14:paraId="5C109CC0" w14:textId="77777777" w:rsidR="000C2A2C" w:rsidRPr="000C2A2C" w:rsidRDefault="000C2A2C" w:rsidP="00A36EC6">
      <w:pPr>
        <w:jc w:val="both"/>
        <w:rPr>
          <w:rFonts w:ascii="Arial" w:hAnsi="Arial" w:cs="Arial"/>
        </w:rPr>
      </w:pPr>
    </w:p>
    <w:p w14:paraId="045A5E53" w14:textId="77777777" w:rsidR="000C2A2C" w:rsidRPr="000C2A2C" w:rsidRDefault="000C2A2C" w:rsidP="00A36EC6">
      <w:pPr>
        <w:jc w:val="both"/>
        <w:rPr>
          <w:rFonts w:ascii="Arial" w:hAnsi="Arial" w:cs="Arial"/>
        </w:rPr>
      </w:pPr>
      <w:r w:rsidRPr="000C2A2C">
        <w:rPr>
          <w:rFonts w:ascii="Arial" w:hAnsi="Arial" w:cs="Arial"/>
        </w:rPr>
        <w:t>Les lieux d’exécution des formations sont accessibles en transports en commun : métro, bus, tramway, RER et depuis les gares ou les aéroports.</w:t>
      </w:r>
    </w:p>
    <w:p w14:paraId="19E15133" w14:textId="77777777" w:rsidR="000C2A2C" w:rsidRPr="000C2A2C" w:rsidRDefault="000C2A2C" w:rsidP="00A36EC6">
      <w:pPr>
        <w:jc w:val="both"/>
        <w:rPr>
          <w:rFonts w:ascii="Arial" w:hAnsi="Arial" w:cs="Arial"/>
        </w:rPr>
      </w:pPr>
    </w:p>
    <w:p w14:paraId="73F4CA18" w14:textId="2D97868E" w:rsidR="000C2A2C" w:rsidRDefault="000C2A2C" w:rsidP="00C22480">
      <w:pPr>
        <w:spacing w:after="120"/>
        <w:jc w:val="both"/>
        <w:rPr>
          <w:rFonts w:ascii="Arial" w:hAnsi="Arial" w:cs="Arial"/>
          <w:b/>
        </w:rPr>
      </w:pPr>
      <w:r w:rsidRPr="00C22480">
        <w:rPr>
          <w:rFonts w:ascii="Arial" w:hAnsi="Arial" w:cs="Arial"/>
          <w:b/>
        </w:rPr>
        <w:t>2.2.</w:t>
      </w:r>
      <w:r w:rsidRPr="00C22480">
        <w:rPr>
          <w:rFonts w:ascii="Arial" w:hAnsi="Arial" w:cs="Arial"/>
          <w:b/>
        </w:rPr>
        <w:tab/>
        <w:t>Types de formation</w:t>
      </w:r>
    </w:p>
    <w:p w14:paraId="46EDD037" w14:textId="77777777" w:rsidR="0021069F" w:rsidRPr="000C2A2C" w:rsidRDefault="0021069F" w:rsidP="00C22480">
      <w:pPr>
        <w:spacing w:after="120"/>
        <w:jc w:val="both"/>
        <w:rPr>
          <w:rFonts w:ascii="Arial" w:hAnsi="Arial" w:cs="Arial"/>
        </w:rPr>
      </w:pPr>
    </w:p>
    <w:p w14:paraId="10FA003F" w14:textId="77777777" w:rsidR="000C2A2C" w:rsidRPr="000C2A2C" w:rsidRDefault="000C2A2C" w:rsidP="00A36EC6">
      <w:pPr>
        <w:jc w:val="both"/>
        <w:rPr>
          <w:rFonts w:ascii="Arial" w:hAnsi="Arial" w:cs="Arial"/>
        </w:rPr>
      </w:pPr>
      <w:r w:rsidRPr="000C2A2C">
        <w:rPr>
          <w:rFonts w:ascii="Arial" w:hAnsi="Arial" w:cs="Arial"/>
        </w:rPr>
        <w:t>Le titulaire assurera dans le cadre du marché un seul type de formation :</w:t>
      </w:r>
    </w:p>
    <w:p w14:paraId="61E8185F"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Formation « INTRA-ENTREPRISE » ;</w:t>
      </w:r>
    </w:p>
    <w:p w14:paraId="1FFBEA27" w14:textId="77777777" w:rsidR="000C2A2C" w:rsidRPr="000C2A2C" w:rsidRDefault="000C2A2C" w:rsidP="00A36EC6">
      <w:pPr>
        <w:jc w:val="both"/>
        <w:rPr>
          <w:rFonts w:ascii="Arial" w:hAnsi="Arial" w:cs="Arial"/>
        </w:rPr>
      </w:pPr>
    </w:p>
    <w:p w14:paraId="1E529464" w14:textId="77777777" w:rsidR="000C2A2C" w:rsidRPr="000C2A2C" w:rsidRDefault="000C2A2C" w:rsidP="00A36EC6">
      <w:pPr>
        <w:jc w:val="both"/>
        <w:rPr>
          <w:rFonts w:ascii="Arial" w:hAnsi="Arial" w:cs="Arial"/>
        </w:rPr>
      </w:pPr>
      <w:r w:rsidRPr="000C2A2C">
        <w:rPr>
          <w:rFonts w:ascii="Arial" w:hAnsi="Arial" w:cs="Arial"/>
        </w:rPr>
        <w:t>Sont considérées formations en « INTRA-ENTREPRISE », toutes les formations se déroulant :</w:t>
      </w:r>
    </w:p>
    <w:p w14:paraId="611378F9"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Dans les locaux du bénéficiaire.</w:t>
      </w:r>
    </w:p>
    <w:p w14:paraId="4314CE96"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Dans les locaux du titulaire ou loués par le titulaire.</w:t>
      </w:r>
    </w:p>
    <w:p w14:paraId="10461A13"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En classe virtuelle.</w:t>
      </w:r>
    </w:p>
    <w:p w14:paraId="62022C2D" w14:textId="77777777" w:rsidR="00A74845" w:rsidRDefault="00A74845" w:rsidP="00A36EC6">
      <w:pPr>
        <w:jc w:val="both"/>
        <w:rPr>
          <w:rFonts w:ascii="Arial" w:hAnsi="Arial" w:cs="Arial"/>
        </w:rPr>
      </w:pPr>
    </w:p>
    <w:p w14:paraId="6C630C9D" w14:textId="2158AD6E" w:rsidR="000C2A2C" w:rsidRPr="000C2A2C" w:rsidRDefault="000C2A2C" w:rsidP="00A36EC6">
      <w:pPr>
        <w:jc w:val="both"/>
        <w:rPr>
          <w:rFonts w:ascii="Arial" w:hAnsi="Arial" w:cs="Arial"/>
        </w:rPr>
      </w:pPr>
      <w:r w:rsidRPr="000C2A2C">
        <w:rPr>
          <w:rFonts w:ascii="Arial" w:hAnsi="Arial" w:cs="Arial"/>
        </w:rPr>
        <w:t>Dans ces cas, la session de formation est dédiée exclusivement aux apprenants administrés par le ministère des armées.</w:t>
      </w:r>
    </w:p>
    <w:p w14:paraId="2EE7C857" w14:textId="77777777" w:rsidR="000C2A2C" w:rsidRPr="000C2A2C" w:rsidRDefault="000C2A2C" w:rsidP="00A36EC6">
      <w:pPr>
        <w:jc w:val="both"/>
        <w:rPr>
          <w:rFonts w:ascii="Arial" w:hAnsi="Arial" w:cs="Arial"/>
        </w:rPr>
      </w:pPr>
    </w:p>
    <w:p w14:paraId="0CFD7B43" w14:textId="77777777" w:rsidR="000C2A2C" w:rsidRPr="000C2A2C" w:rsidRDefault="000C2A2C" w:rsidP="00A36EC6">
      <w:pPr>
        <w:jc w:val="both"/>
        <w:rPr>
          <w:rFonts w:ascii="Arial" w:hAnsi="Arial" w:cs="Arial"/>
        </w:rPr>
      </w:pPr>
      <w:r w:rsidRPr="000C2A2C">
        <w:rPr>
          <w:rFonts w:ascii="Arial" w:hAnsi="Arial" w:cs="Arial"/>
        </w:rPr>
        <w:t xml:space="preserve">Aucune session de formation INTER-ENTREPRISE n’est prévue dans le cadre de ce marché. </w:t>
      </w:r>
    </w:p>
    <w:p w14:paraId="736E8204" w14:textId="77777777" w:rsidR="000C2A2C" w:rsidRPr="000C2A2C" w:rsidRDefault="000C2A2C" w:rsidP="00A36EC6">
      <w:pPr>
        <w:jc w:val="both"/>
        <w:rPr>
          <w:rFonts w:ascii="Arial" w:hAnsi="Arial" w:cs="Arial"/>
        </w:rPr>
      </w:pPr>
    </w:p>
    <w:p w14:paraId="717EDAFF" w14:textId="366F1DD8" w:rsidR="000C2A2C" w:rsidRDefault="000C2A2C" w:rsidP="00DD0C8E">
      <w:pPr>
        <w:spacing w:after="120"/>
        <w:jc w:val="both"/>
        <w:rPr>
          <w:rFonts w:ascii="Arial" w:hAnsi="Arial" w:cs="Arial"/>
          <w:b/>
        </w:rPr>
      </w:pPr>
      <w:r w:rsidRPr="00DD0C8E">
        <w:rPr>
          <w:rFonts w:ascii="Arial" w:hAnsi="Arial" w:cs="Arial"/>
          <w:b/>
        </w:rPr>
        <w:t>2.3.</w:t>
      </w:r>
      <w:r w:rsidRPr="00DD0C8E">
        <w:rPr>
          <w:rFonts w:ascii="Arial" w:hAnsi="Arial" w:cs="Arial"/>
          <w:b/>
        </w:rPr>
        <w:tab/>
        <w:t>Modalités d’exécution des formations en intra-entreprise</w:t>
      </w:r>
    </w:p>
    <w:p w14:paraId="2AA4591B" w14:textId="12881A77" w:rsidR="000C2A2C" w:rsidRPr="000C2A2C" w:rsidRDefault="000C2A2C" w:rsidP="00A36EC6">
      <w:pPr>
        <w:jc w:val="both"/>
        <w:rPr>
          <w:rFonts w:ascii="Arial" w:hAnsi="Arial" w:cs="Arial"/>
        </w:rPr>
      </w:pPr>
      <w:r w:rsidRPr="000C2A2C">
        <w:rPr>
          <w:rFonts w:ascii="Arial" w:hAnsi="Arial" w:cs="Arial"/>
        </w:rPr>
        <w:t>Les formations peuvent être exécutées selon les modèles suivants :</w:t>
      </w:r>
    </w:p>
    <w:p w14:paraId="7DFB2D02"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En présentiel dans les locaux de l’administration.</w:t>
      </w:r>
    </w:p>
    <w:p w14:paraId="27FA9B84"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En présentiel dans les locaux du titulaire.</w:t>
      </w:r>
    </w:p>
    <w:p w14:paraId="542CDF1C" w14:textId="514B9C6B" w:rsidR="000C2A2C" w:rsidRPr="000C2A2C" w:rsidRDefault="000C2A2C" w:rsidP="00A36EC6">
      <w:pPr>
        <w:jc w:val="both"/>
        <w:rPr>
          <w:rFonts w:ascii="Arial" w:hAnsi="Arial" w:cs="Arial"/>
        </w:rPr>
      </w:pPr>
      <w:r w:rsidRPr="000C2A2C">
        <w:rPr>
          <w:rFonts w:ascii="Arial" w:hAnsi="Arial" w:cs="Arial"/>
        </w:rPr>
        <w:lastRenderedPageBreak/>
        <w:t>-</w:t>
      </w:r>
      <w:r w:rsidRPr="000C2A2C">
        <w:rPr>
          <w:rFonts w:ascii="Arial" w:hAnsi="Arial" w:cs="Arial"/>
        </w:rPr>
        <w:tab/>
        <w:t xml:space="preserve">En classe virtuelle. Il s’agit de formation </w:t>
      </w:r>
      <w:r w:rsidR="001107C4">
        <w:rPr>
          <w:rFonts w:ascii="Arial" w:hAnsi="Arial" w:cs="Arial"/>
        </w:rPr>
        <w:t xml:space="preserve">synchrone </w:t>
      </w:r>
      <w:r w:rsidRPr="000C2A2C">
        <w:rPr>
          <w:rFonts w:ascii="Arial" w:hAnsi="Arial" w:cs="Arial"/>
        </w:rPr>
        <w:t>à distance réalisée par le biais d’un système de web conférence adapté à de la formation.</w:t>
      </w:r>
      <w:r w:rsidR="00545307" w:rsidRPr="00545307">
        <w:t xml:space="preserve"> </w:t>
      </w:r>
      <w:r w:rsidR="00545307" w:rsidRPr="00545307">
        <w:rPr>
          <w:rFonts w:ascii="Arial" w:hAnsi="Arial" w:cs="Arial"/>
        </w:rPr>
        <w:t>L’objectif est d’obtenir les mêmes interactions entre le formateur et les apprenants que celles possibles en présentiel.</w:t>
      </w:r>
      <w:r w:rsidRPr="000C2A2C">
        <w:rPr>
          <w:rFonts w:ascii="Arial" w:hAnsi="Arial" w:cs="Arial"/>
        </w:rPr>
        <w:t xml:space="preserve"> </w:t>
      </w:r>
    </w:p>
    <w:p w14:paraId="58780BF0" w14:textId="77777777" w:rsidR="000C2A2C" w:rsidRPr="000C2A2C" w:rsidRDefault="000C2A2C" w:rsidP="00A36EC6">
      <w:pPr>
        <w:jc w:val="both"/>
        <w:rPr>
          <w:rFonts w:ascii="Arial" w:hAnsi="Arial" w:cs="Arial"/>
        </w:rPr>
      </w:pPr>
    </w:p>
    <w:p w14:paraId="17C75B33" w14:textId="71C50C6F" w:rsidR="00B201D9" w:rsidRDefault="005E3C3F" w:rsidP="00A36EC6">
      <w:pPr>
        <w:jc w:val="both"/>
        <w:rPr>
          <w:rFonts w:ascii="Arial" w:hAnsi="Arial" w:cs="Arial"/>
        </w:rPr>
      </w:pPr>
      <w:r>
        <w:rPr>
          <w:rFonts w:ascii="Arial" w:hAnsi="Arial" w:cs="Arial"/>
        </w:rPr>
        <w:t>Aucun mode hybride n’est prévu dans le cadre du présent marché. Ainsi, i</w:t>
      </w:r>
      <w:r w:rsidR="000C2A2C" w:rsidRPr="000C2A2C">
        <w:rPr>
          <w:rFonts w:ascii="Arial" w:hAnsi="Arial" w:cs="Arial"/>
        </w:rPr>
        <w:t xml:space="preserve">l n’est pas possible de mixer sur une même journée des séquences en présentiel et des séquences </w:t>
      </w:r>
      <w:r>
        <w:rPr>
          <w:rFonts w:ascii="Arial" w:hAnsi="Arial" w:cs="Arial"/>
        </w:rPr>
        <w:t xml:space="preserve">en </w:t>
      </w:r>
      <w:r w:rsidR="00712855">
        <w:rPr>
          <w:rFonts w:ascii="Arial" w:hAnsi="Arial" w:cs="Arial"/>
        </w:rPr>
        <w:t>classe virtuelle</w:t>
      </w:r>
      <w:r w:rsidR="000C2A2C" w:rsidRPr="000C2A2C">
        <w:rPr>
          <w:rFonts w:ascii="Arial" w:hAnsi="Arial" w:cs="Arial"/>
        </w:rPr>
        <w:t xml:space="preserve">. </w:t>
      </w:r>
    </w:p>
    <w:p w14:paraId="106EDD11" w14:textId="16C75B3F" w:rsidR="000C2A2C" w:rsidRPr="000C2A2C" w:rsidRDefault="000C2A2C" w:rsidP="00A36EC6">
      <w:pPr>
        <w:jc w:val="both"/>
        <w:rPr>
          <w:rFonts w:ascii="Arial" w:hAnsi="Arial" w:cs="Arial"/>
        </w:rPr>
      </w:pPr>
      <w:r w:rsidRPr="000C2A2C">
        <w:rPr>
          <w:rFonts w:ascii="Arial" w:hAnsi="Arial" w:cs="Arial"/>
        </w:rPr>
        <w:t xml:space="preserve">Par ailleurs, </w:t>
      </w:r>
      <w:r w:rsidR="0062145F">
        <w:rPr>
          <w:rFonts w:ascii="Arial" w:hAnsi="Arial" w:cs="Arial"/>
        </w:rPr>
        <w:t xml:space="preserve">pour les formations exécutées en présentiel dans les locaux du titulaire, </w:t>
      </w:r>
      <w:r w:rsidRPr="000C2A2C">
        <w:rPr>
          <w:rFonts w:ascii="Arial" w:hAnsi="Arial" w:cs="Arial"/>
        </w:rPr>
        <w:t>les</w:t>
      </w:r>
      <w:r w:rsidR="0062145F">
        <w:rPr>
          <w:rFonts w:ascii="Arial" w:hAnsi="Arial" w:cs="Arial"/>
        </w:rPr>
        <w:t xml:space="preserve"> apprenants</w:t>
      </w:r>
      <w:r w:rsidRPr="000C2A2C">
        <w:rPr>
          <w:rFonts w:ascii="Arial" w:hAnsi="Arial" w:cs="Arial"/>
        </w:rPr>
        <w:t xml:space="preserve"> ne peuvent pas se déplacer d’un lieu à un autre sur des journées consécutives. Le titulaire devra respecter ces particularités.</w:t>
      </w:r>
    </w:p>
    <w:p w14:paraId="58800658" w14:textId="77777777" w:rsidR="000C2A2C" w:rsidRPr="000C2A2C" w:rsidRDefault="000C2A2C" w:rsidP="00A36EC6">
      <w:pPr>
        <w:jc w:val="both"/>
        <w:rPr>
          <w:rFonts w:ascii="Arial" w:hAnsi="Arial" w:cs="Arial"/>
        </w:rPr>
      </w:pPr>
    </w:p>
    <w:p w14:paraId="42804705" w14:textId="5D1D5EC4" w:rsidR="000C2A2C" w:rsidRDefault="000C2A2C" w:rsidP="00A36EC6">
      <w:pPr>
        <w:jc w:val="both"/>
        <w:rPr>
          <w:rFonts w:ascii="Arial" w:hAnsi="Arial" w:cs="Arial"/>
        </w:rPr>
      </w:pPr>
      <w:r w:rsidRPr="000C2A2C">
        <w:rPr>
          <w:rFonts w:ascii="Arial" w:hAnsi="Arial" w:cs="Arial"/>
        </w:rPr>
        <w:t>Toutes les formations doivent pouvoir être réalisées en présentiel dans les locaux de l’administration ou du titulaire</w:t>
      </w:r>
      <w:r w:rsidR="00712855">
        <w:rPr>
          <w:rFonts w:ascii="Arial" w:hAnsi="Arial" w:cs="Arial"/>
        </w:rPr>
        <w:t>, et en classe virtuelle hormis le poste 7 « évaluation des connaissances dans le cadre des formations dans le domaine de la gestion des stocks » qui ne peut être réalisé qu’en présentiel</w:t>
      </w:r>
      <w:r w:rsidRPr="000C2A2C">
        <w:rPr>
          <w:rFonts w:ascii="Arial" w:hAnsi="Arial" w:cs="Arial"/>
        </w:rPr>
        <w:t>.</w:t>
      </w:r>
    </w:p>
    <w:p w14:paraId="5BDA1D2D" w14:textId="60044105" w:rsidR="006C2819" w:rsidRDefault="006C2819" w:rsidP="00A36EC6">
      <w:pPr>
        <w:jc w:val="both"/>
        <w:rPr>
          <w:rFonts w:ascii="Arial" w:hAnsi="Arial" w:cs="Arial"/>
        </w:rPr>
      </w:pPr>
    </w:p>
    <w:p w14:paraId="4E31579E" w14:textId="77777777" w:rsidR="000C2A2C" w:rsidRPr="000C2A2C" w:rsidRDefault="000C2A2C" w:rsidP="00A36EC6">
      <w:pPr>
        <w:jc w:val="both"/>
        <w:rPr>
          <w:rFonts w:ascii="Arial" w:hAnsi="Arial" w:cs="Arial"/>
        </w:rPr>
      </w:pPr>
    </w:p>
    <w:p w14:paraId="1F68A3CF" w14:textId="77777777" w:rsidR="000C2A2C" w:rsidRPr="000C2A2C" w:rsidRDefault="000C2A2C" w:rsidP="00A36EC6">
      <w:pPr>
        <w:jc w:val="both"/>
        <w:rPr>
          <w:rFonts w:ascii="Arial" w:hAnsi="Arial" w:cs="Arial"/>
        </w:rPr>
      </w:pPr>
    </w:p>
    <w:p w14:paraId="0C60EF9A" w14:textId="77777777" w:rsidR="000C2A2C" w:rsidRPr="000C2A2C" w:rsidRDefault="000C2A2C" w:rsidP="00A36EC6">
      <w:pPr>
        <w:jc w:val="both"/>
        <w:rPr>
          <w:rFonts w:ascii="Arial" w:hAnsi="Arial" w:cs="Arial"/>
        </w:rPr>
      </w:pPr>
      <w:r w:rsidRPr="000C2A2C">
        <w:rPr>
          <w:rFonts w:ascii="Arial" w:hAnsi="Arial" w:cs="Arial"/>
        </w:rPr>
        <w:t>Concernant la solution de web conférence, le bénéficiaire se réserve le droit de mandater un organisme (public ou privé) afin de contrôler la conformité et la robustesse de ce système en matière de cyber sécurité.</w:t>
      </w:r>
    </w:p>
    <w:p w14:paraId="7DD4B1A5" w14:textId="77777777" w:rsidR="000C2A2C" w:rsidRPr="000C2A2C" w:rsidRDefault="000C2A2C" w:rsidP="00A36EC6">
      <w:pPr>
        <w:jc w:val="both"/>
        <w:rPr>
          <w:rFonts w:ascii="Arial" w:hAnsi="Arial" w:cs="Arial"/>
        </w:rPr>
      </w:pPr>
    </w:p>
    <w:p w14:paraId="63B00AD0" w14:textId="77777777" w:rsidR="000C2A2C" w:rsidRPr="00DD0C8E" w:rsidRDefault="000C2A2C" w:rsidP="00DD0C8E">
      <w:pPr>
        <w:spacing w:after="120"/>
        <w:jc w:val="both"/>
        <w:rPr>
          <w:rFonts w:ascii="Arial" w:hAnsi="Arial" w:cs="Arial"/>
          <w:b/>
        </w:rPr>
      </w:pPr>
      <w:r w:rsidRPr="00DD0C8E">
        <w:rPr>
          <w:rFonts w:ascii="Arial" w:hAnsi="Arial" w:cs="Arial"/>
          <w:b/>
        </w:rPr>
        <w:t>2.4.</w:t>
      </w:r>
      <w:r w:rsidRPr="00DD0C8E">
        <w:rPr>
          <w:rFonts w:ascii="Arial" w:hAnsi="Arial" w:cs="Arial"/>
          <w:b/>
        </w:rPr>
        <w:tab/>
        <w:t>Composition des groupes d’apprenants</w:t>
      </w:r>
    </w:p>
    <w:p w14:paraId="739BC1C6" w14:textId="2A7B288E" w:rsidR="000C2A2C" w:rsidRPr="000C2A2C" w:rsidRDefault="000C2A2C" w:rsidP="00A36EC6">
      <w:pPr>
        <w:jc w:val="both"/>
        <w:rPr>
          <w:rFonts w:ascii="Arial" w:hAnsi="Arial" w:cs="Arial"/>
        </w:rPr>
      </w:pPr>
      <w:r w:rsidRPr="000C2A2C">
        <w:rPr>
          <w:rFonts w:ascii="Arial" w:hAnsi="Arial" w:cs="Arial"/>
        </w:rPr>
        <w:t xml:space="preserve">Afin de faire une estimation des volumes d’activité prévisionnelle dans le cadre de la consultation, le ministère des armées présente ci-après un </w:t>
      </w:r>
      <w:r w:rsidRPr="00DD0C8E">
        <w:rPr>
          <w:rFonts w:ascii="Arial" w:hAnsi="Arial" w:cs="Arial"/>
          <w:u w:val="single"/>
        </w:rPr>
        <w:t>nombre estimatif annuel de sessions :</w:t>
      </w:r>
    </w:p>
    <w:p w14:paraId="1BC397BB" w14:textId="209B0D62" w:rsidR="00DD0C8E" w:rsidRDefault="00DD0C8E" w:rsidP="00A36EC6">
      <w:pPr>
        <w:jc w:val="both"/>
        <w:rPr>
          <w:rFonts w:ascii="Arial" w:hAnsi="Arial" w:cs="Arial"/>
        </w:rPr>
      </w:pPr>
    </w:p>
    <w:tbl>
      <w:tblPr>
        <w:tblW w:w="3828" w:type="dxa"/>
        <w:jc w:val="center"/>
        <w:tblLayout w:type="fixed"/>
        <w:tblCellMar>
          <w:left w:w="70" w:type="dxa"/>
          <w:right w:w="70" w:type="dxa"/>
        </w:tblCellMar>
        <w:tblLook w:val="0000" w:firstRow="0" w:lastRow="0" w:firstColumn="0" w:lastColumn="0" w:noHBand="0" w:noVBand="0"/>
      </w:tblPr>
      <w:tblGrid>
        <w:gridCol w:w="1276"/>
        <w:gridCol w:w="1276"/>
        <w:gridCol w:w="1276"/>
      </w:tblGrid>
      <w:tr w:rsidR="00DD0C8E" w14:paraId="13D0FEB2" w14:textId="77777777" w:rsidTr="00FF18D7">
        <w:trPr>
          <w:jc w:val="center"/>
        </w:trPr>
        <w:tc>
          <w:tcPr>
            <w:tcW w:w="3828" w:type="dxa"/>
            <w:gridSpan w:val="3"/>
            <w:tcBorders>
              <w:top w:val="single" w:sz="4" w:space="0" w:color="auto"/>
              <w:left w:val="single" w:sz="4" w:space="0" w:color="auto"/>
              <w:bottom w:val="single" w:sz="4" w:space="0" w:color="auto"/>
              <w:right w:val="single" w:sz="4" w:space="0" w:color="auto"/>
            </w:tcBorders>
            <w:vAlign w:val="center"/>
          </w:tcPr>
          <w:p w14:paraId="3730F636" w14:textId="77777777" w:rsidR="00DD0C8E" w:rsidRPr="00482E44" w:rsidRDefault="00DD0C8E" w:rsidP="00FF18D7">
            <w:pPr>
              <w:ind w:left="69" w:hanging="69"/>
              <w:jc w:val="center"/>
              <w:rPr>
                <w:color w:val="000000" w:themeColor="text1"/>
                <w:sz w:val="24"/>
                <w:szCs w:val="24"/>
                <w:lang w:val="en-GB"/>
              </w:rPr>
            </w:pPr>
            <w:r w:rsidRPr="00482E44">
              <w:rPr>
                <w:color w:val="000000" w:themeColor="text1"/>
                <w:sz w:val="24"/>
                <w:szCs w:val="24"/>
                <w:lang w:val="en-GB"/>
              </w:rPr>
              <w:t>INTRA</w:t>
            </w:r>
          </w:p>
          <w:p w14:paraId="6C6257D9" w14:textId="77777777" w:rsidR="00DD0C8E" w:rsidRPr="00482E44" w:rsidRDefault="00DD0C8E" w:rsidP="00FF18D7">
            <w:pPr>
              <w:ind w:left="69" w:hanging="69"/>
              <w:jc w:val="center"/>
              <w:rPr>
                <w:color w:val="000000" w:themeColor="text1"/>
                <w:sz w:val="24"/>
                <w:szCs w:val="24"/>
                <w:lang w:val="en-GB"/>
              </w:rPr>
            </w:pPr>
            <w:r w:rsidRPr="00482E44">
              <w:rPr>
                <w:color w:val="000000" w:themeColor="text1"/>
                <w:lang w:val="en-GB"/>
              </w:rPr>
              <w:t>(nombre de sessions)</w:t>
            </w:r>
          </w:p>
        </w:tc>
      </w:tr>
      <w:tr w:rsidR="00DD0C8E" w14:paraId="5095563F" w14:textId="77777777" w:rsidTr="00FF18D7">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53C7A4A4" w14:textId="77777777" w:rsidR="00DD0C8E" w:rsidRDefault="00DD0C8E" w:rsidP="00FF18D7">
            <w:pPr>
              <w:pStyle w:val="Corpsdetexte"/>
              <w:snapToGrid w:val="0"/>
              <w:ind w:left="69" w:hanging="69"/>
              <w:rPr>
                <w:b w:val="0"/>
                <w:bCs w:val="0"/>
                <w:lang w:val="en-GB"/>
              </w:rPr>
            </w:pPr>
            <w:r>
              <w:rPr>
                <w:color w:val="000000" w:themeColor="text1"/>
                <w:lang w:val="en-GB"/>
              </w:rPr>
              <w:t xml:space="preserve">INTRA-LA </w:t>
            </w:r>
            <w:r w:rsidRPr="002921FC">
              <w:rPr>
                <w:color w:val="000000" w:themeColor="text1"/>
                <w:sz w:val="16"/>
                <w:szCs w:val="16"/>
                <w:lang w:val="en-GB"/>
              </w:rPr>
              <w:t>(*)</w:t>
            </w:r>
          </w:p>
        </w:tc>
        <w:tc>
          <w:tcPr>
            <w:tcW w:w="1276" w:type="dxa"/>
            <w:tcBorders>
              <w:top w:val="single" w:sz="4" w:space="0" w:color="auto"/>
              <w:left w:val="single" w:sz="4" w:space="0" w:color="auto"/>
              <w:bottom w:val="single" w:sz="4" w:space="0" w:color="auto"/>
              <w:right w:val="single" w:sz="4" w:space="0" w:color="auto"/>
            </w:tcBorders>
            <w:vAlign w:val="center"/>
          </w:tcPr>
          <w:p w14:paraId="2D040757" w14:textId="77777777" w:rsidR="00DD0C8E" w:rsidRDefault="00DD0C8E" w:rsidP="00FF18D7">
            <w:pPr>
              <w:pStyle w:val="Corpsdetexte"/>
              <w:snapToGrid w:val="0"/>
              <w:ind w:left="69" w:hanging="69"/>
              <w:rPr>
                <w:b w:val="0"/>
                <w:bCs w:val="0"/>
                <w:lang w:val="en-GB"/>
              </w:rPr>
            </w:pPr>
            <w:r>
              <w:rPr>
                <w:color w:val="000000" w:themeColor="text1"/>
                <w:lang w:val="en-GB"/>
              </w:rPr>
              <w:t xml:space="preserve">INTRA-LT </w:t>
            </w:r>
            <w:r w:rsidRPr="002921FC">
              <w:rPr>
                <w:color w:val="000000" w:themeColor="text1"/>
                <w:sz w:val="16"/>
                <w:szCs w:val="16"/>
                <w:lang w:val="en-GB"/>
              </w:rPr>
              <w:t>(*</w:t>
            </w:r>
            <w:r>
              <w:rPr>
                <w:color w:val="000000" w:themeColor="text1"/>
                <w:sz w:val="16"/>
                <w:szCs w:val="16"/>
                <w:lang w:val="en-GB"/>
              </w:rPr>
              <w:t>*</w:t>
            </w:r>
            <w:r w:rsidRPr="002921FC">
              <w:rPr>
                <w:color w:val="000000" w:themeColor="text1"/>
                <w:sz w:val="16"/>
                <w:szCs w:val="16"/>
                <w:lang w:val="en-GB"/>
              </w:rPr>
              <w:t>)</w:t>
            </w:r>
          </w:p>
        </w:tc>
        <w:tc>
          <w:tcPr>
            <w:tcW w:w="1276" w:type="dxa"/>
            <w:tcBorders>
              <w:top w:val="single" w:sz="4" w:space="0" w:color="auto"/>
              <w:left w:val="single" w:sz="4" w:space="0" w:color="auto"/>
              <w:bottom w:val="single" w:sz="4" w:space="0" w:color="auto"/>
              <w:right w:val="single" w:sz="4" w:space="0" w:color="auto"/>
            </w:tcBorders>
            <w:vAlign w:val="center"/>
          </w:tcPr>
          <w:p w14:paraId="0E9A4D54" w14:textId="77777777" w:rsidR="00DD0C8E" w:rsidRDefault="00DD0C8E" w:rsidP="00FF18D7">
            <w:pPr>
              <w:pStyle w:val="Corpsdetexte"/>
              <w:snapToGrid w:val="0"/>
              <w:ind w:left="68" w:hanging="68"/>
              <w:rPr>
                <w:color w:val="000000" w:themeColor="text1"/>
                <w:lang w:val="en-GB"/>
              </w:rPr>
            </w:pPr>
            <w:r>
              <w:rPr>
                <w:color w:val="000000" w:themeColor="text1"/>
                <w:lang w:val="en-GB"/>
              </w:rPr>
              <w:t>À distance</w:t>
            </w:r>
          </w:p>
        </w:tc>
      </w:tr>
      <w:tr w:rsidR="00DD0C8E" w14:paraId="4E5C67F9" w14:textId="77777777" w:rsidTr="00FF18D7">
        <w:trPr>
          <w:jc w:val="center"/>
        </w:trPr>
        <w:tc>
          <w:tcPr>
            <w:tcW w:w="1276" w:type="dxa"/>
            <w:tcBorders>
              <w:top w:val="single" w:sz="4" w:space="0" w:color="auto"/>
              <w:left w:val="single" w:sz="4" w:space="0" w:color="000000"/>
              <w:bottom w:val="single" w:sz="4" w:space="0" w:color="000000"/>
              <w:right w:val="single" w:sz="4" w:space="0" w:color="000000"/>
            </w:tcBorders>
            <w:vAlign w:val="center"/>
          </w:tcPr>
          <w:p w14:paraId="0C1A9AB6" w14:textId="77777777" w:rsidR="00DD0C8E" w:rsidRPr="006F0B08" w:rsidRDefault="00DD0C8E" w:rsidP="00FF18D7">
            <w:pPr>
              <w:ind w:left="69" w:hanging="69"/>
              <w:jc w:val="center"/>
              <w:rPr>
                <w:rFonts w:ascii="Arial" w:hAnsi="Arial" w:cs="Arial"/>
                <w:b/>
              </w:rPr>
            </w:pPr>
            <w:r w:rsidRPr="006F0B08">
              <w:rPr>
                <w:rFonts w:ascii="Arial" w:hAnsi="Arial" w:cs="Arial"/>
                <w:b/>
              </w:rPr>
              <w:t>10</w:t>
            </w:r>
          </w:p>
        </w:tc>
        <w:tc>
          <w:tcPr>
            <w:tcW w:w="1276" w:type="dxa"/>
            <w:tcBorders>
              <w:top w:val="single" w:sz="4" w:space="0" w:color="auto"/>
              <w:left w:val="single" w:sz="4" w:space="0" w:color="000000"/>
              <w:bottom w:val="single" w:sz="4" w:space="0" w:color="000000"/>
              <w:right w:val="single" w:sz="4" w:space="0" w:color="000000"/>
            </w:tcBorders>
            <w:vAlign w:val="center"/>
          </w:tcPr>
          <w:p w14:paraId="73ADFA33" w14:textId="77777777" w:rsidR="00DD0C8E" w:rsidRPr="006F0B08" w:rsidRDefault="00DD0C8E" w:rsidP="00FF18D7">
            <w:pPr>
              <w:ind w:left="69" w:hanging="69"/>
              <w:jc w:val="center"/>
              <w:rPr>
                <w:rFonts w:ascii="Arial" w:hAnsi="Arial" w:cs="Arial"/>
                <w:b/>
              </w:rPr>
            </w:pPr>
            <w:r w:rsidRPr="006F0B08">
              <w:rPr>
                <w:rFonts w:ascii="Arial" w:hAnsi="Arial" w:cs="Arial"/>
                <w:b/>
              </w:rPr>
              <w:t>3</w:t>
            </w:r>
          </w:p>
        </w:tc>
        <w:tc>
          <w:tcPr>
            <w:tcW w:w="1276" w:type="dxa"/>
            <w:tcBorders>
              <w:top w:val="single" w:sz="4" w:space="0" w:color="auto"/>
              <w:left w:val="single" w:sz="4" w:space="0" w:color="000000"/>
              <w:bottom w:val="single" w:sz="4" w:space="0" w:color="000000"/>
              <w:right w:val="single" w:sz="4" w:space="0" w:color="000000"/>
            </w:tcBorders>
            <w:vAlign w:val="center"/>
          </w:tcPr>
          <w:p w14:paraId="74647EAB" w14:textId="77777777" w:rsidR="00DD0C8E" w:rsidRPr="006F0B08" w:rsidRDefault="00DD0C8E" w:rsidP="00FF18D7">
            <w:pPr>
              <w:ind w:left="69" w:hanging="69"/>
              <w:jc w:val="center"/>
              <w:rPr>
                <w:rFonts w:ascii="Arial" w:hAnsi="Arial" w:cs="Arial"/>
                <w:b/>
              </w:rPr>
            </w:pPr>
            <w:r w:rsidRPr="006F0B08">
              <w:rPr>
                <w:rFonts w:ascii="Arial" w:hAnsi="Arial" w:cs="Arial"/>
                <w:b/>
              </w:rPr>
              <w:t>3</w:t>
            </w:r>
          </w:p>
        </w:tc>
      </w:tr>
    </w:tbl>
    <w:p w14:paraId="07989C39" w14:textId="77777777" w:rsidR="00DD0C8E" w:rsidRDefault="00DD0C8E" w:rsidP="00A36EC6">
      <w:pPr>
        <w:jc w:val="both"/>
        <w:rPr>
          <w:rFonts w:ascii="Arial" w:hAnsi="Arial" w:cs="Arial"/>
        </w:rPr>
      </w:pPr>
    </w:p>
    <w:p w14:paraId="359C32D5" w14:textId="1BF0FFF8" w:rsidR="000C2A2C" w:rsidRPr="000C2A2C" w:rsidRDefault="000C2A2C" w:rsidP="00A36EC6">
      <w:pPr>
        <w:jc w:val="both"/>
        <w:rPr>
          <w:rFonts w:ascii="Arial" w:hAnsi="Arial" w:cs="Arial"/>
        </w:rPr>
      </w:pPr>
      <w:r w:rsidRPr="000C2A2C">
        <w:rPr>
          <w:rFonts w:ascii="Arial" w:hAnsi="Arial" w:cs="Arial"/>
        </w:rPr>
        <w:t>(*) INTRA-LA : en intra-entreprise dans les locaux de l’administration</w:t>
      </w:r>
    </w:p>
    <w:p w14:paraId="4456F669" w14:textId="77777777" w:rsidR="000C2A2C" w:rsidRPr="000C2A2C" w:rsidRDefault="000C2A2C" w:rsidP="00A36EC6">
      <w:pPr>
        <w:jc w:val="both"/>
        <w:rPr>
          <w:rFonts w:ascii="Arial" w:hAnsi="Arial" w:cs="Arial"/>
        </w:rPr>
      </w:pPr>
      <w:r w:rsidRPr="000C2A2C">
        <w:rPr>
          <w:rFonts w:ascii="Arial" w:hAnsi="Arial" w:cs="Arial"/>
        </w:rPr>
        <w:t>(**) INTRA-LT : en intra-entreprise dans les locaux du titulaire</w:t>
      </w:r>
    </w:p>
    <w:p w14:paraId="5737FC99" w14:textId="77777777" w:rsidR="000C2A2C" w:rsidRPr="000C2A2C" w:rsidRDefault="000C2A2C" w:rsidP="00A36EC6">
      <w:pPr>
        <w:jc w:val="both"/>
        <w:rPr>
          <w:rFonts w:ascii="Arial" w:hAnsi="Arial" w:cs="Arial"/>
        </w:rPr>
      </w:pPr>
    </w:p>
    <w:p w14:paraId="19E26D59" w14:textId="77777777" w:rsidR="000C2A2C" w:rsidRPr="000C2A2C" w:rsidRDefault="000C2A2C" w:rsidP="00A36EC6">
      <w:pPr>
        <w:jc w:val="both"/>
        <w:rPr>
          <w:rFonts w:ascii="Arial" w:hAnsi="Arial" w:cs="Arial"/>
        </w:rPr>
      </w:pPr>
      <w:r w:rsidRPr="000C2A2C">
        <w:rPr>
          <w:rFonts w:ascii="Arial" w:hAnsi="Arial" w:cs="Arial"/>
        </w:rPr>
        <w:t>Cette estimation n’engage aucunement l’administration.</w:t>
      </w:r>
    </w:p>
    <w:p w14:paraId="1E89BB29" w14:textId="77777777" w:rsidR="000C2A2C" w:rsidRPr="000C2A2C" w:rsidRDefault="000C2A2C" w:rsidP="00A36EC6">
      <w:pPr>
        <w:jc w:val="both"/>
        <w:rPr>
          <w:rFonts w:ascii="Arial" w:hAnsi="Arial" w:cs="Arial"/>
        </w:rPr>
      </w:pPr>
    </w:p>
    <w:p w14:paraId="24DDE6D8" w14:textId="77777777" w:rsidR="000C2A2C" w:rsidRPr="000C2A2C" w:rsidRDefault="000C2A2C" w:rsidP="00A36EC6">
      <w:pPr>
        <w:jc w:val="both"/>
        <w:rPr>
          <w:rFonts w:ascii="Arial" w:hAnsi="Arial" w:cs="Arial"/>
        </w:rPr>
      </w:pPr>
      <w:r w:rsidRPr="000C2A2C">
        <w:rPr>
          <w:rFonts w:ascii="Arial" w:hAnsi="Arial" w:cs="Arial"/>
        </w:rPr>
        <w:t>Les groupes sont constitués de la façon suivante :</w:t>
      </w:r>
    </w:p>
    <w:p w14:paraId="6FEDA2DD" w14:textId="77777777" w:rsidR="000C2A2C" w:rsidRPr="000C2A2C" w:rsidRDefault="000C2A2C" w:rsidP="00A36EC6">
      <w:pPr>
        <w:jc w:val="both"/>
        <w:rPr>
          <w:rFonts w:ascii="Arial" w:hAnsi="Arial" w:cs="Arial"/>
        </w:rPr>
      </w:pPr>
      <w:r w:rsidRPr="000C2A2C">
        <w:rPr>
          <w:rFonts w:ascii="Arial" w:hAnsi="Arial" w:cs="Arial"/>
        </w:rPr>
        <w:t>La capacité maximale d’accueil doit pouvoir répondre à l’objectif d’apprentissage propre à chaque formation tout en s’adaptant au type de prestation (présentiel, classe virtuelle). Néanmoins les groupes devront être constitués d’un minimum de 6 apprenants et ne pourront excéder 14 stagiaires.</w:t>
      </w:r>
    </w:p>
    <w:p w14:paraId="0A8DF38C" w14:textId="77777777" w:rsidR="000C2A2C" w:rsidRPr="000C2A2C" w:rsidRDefault="000C2A2C" w:rsidP="00A36EC6">
      <w:pPr>
        <w:jc w:val="both"/>
        <w:rPr>
          <w:rFonts w:ascii="Arial" w:hAnsi="Arial" w:cs="Arial"/>
        </w:rPr>
      </w:pPr>
    </w:p>
    <w:p w14:paraId="02C4EDB2" w14:textId="77777777" w:rsidR="000C2A2C" w:rsidRPr="00DD0C8E" w:rsidRDefault="000C2A2C" w:rsidP="00DD0C8E">
      <w:pPr>
        <w:spacing w:after="120"/>
        <w:jc w:val="both"/>
        <w:rPr>
          <w:rFonts w:ascii="Arial" w:hAnsi="Arial" w:cs="Arial"/>
          <w:b/>
        </w:rPr>
      </w:pPr>
      <w:r w:rsidRPr="00DD0C8E">
        <w:rPr>
          <w:rFonts w:ascii="Arial" w:hAnsi="Arial" w:cs="Arial"/>
          <w:b/>
        </w:rPr>
        <w:t>2.5.</w:t>
      </w:r>
      <w:r w:rsidRPr="00DD0C8E">
        <w:rPr>
          <w:rFonts w:ascii="Arial" w:hAnsi="Arial" w:cs="Arial"/>
          <w:b/>
        </w:rPr>
        <w:tab/>
        <w:t>Dispositions particulières</w:t>
      </w:r>
    </w:p>
    <w:p w14:paraId="57DF831B" w14:textId="77777777" w:rsidR="000C2A2C" w:rsidRPr="00DD0C8E" w:rsidRDefault="000C2A2C" w:rsidP="00A36EC6">
      <w:pPr>
        <w:jc w:val="both"/>
        <w:rPr>
          <w:rFonts w:ascii="Arial" w:hAnsi="Arial" w:cs="Arial"/>
          <w:b/>
        </w:rPr>
      </w:pPr>
      <w:r w:rsidRPr="00DD0C8E">
        <w:rPr>
          <w:rFonts w:ascii="Arial" w:hAnsi="Arial" w:cs="Arial"/>
          <w:b/>
        </w:rPr>
        <w:t>L’ACCUEIL D’UN STAGIAIRE PRÉSENTANT UNE DÉFICIENCE AUDITIVE ET / OU VISUELLE :</w:t>
      </w:r>
    </w:p>
    <w:p w14:paraId="34B57A8E" w14:textId="77777777" w:rsidR="000C2A2C" w:rsidRPr="000C2A2C" w:rsidRDefault="000C2A2C" w:rsidP="00A36EC6">
      <w:pPr>
        <w:jc w:val="both"/>
        <w:rPr>
          <w:rFonts w:ascii="Arial" w:hAnsi="Arial" w:cs="Arial"/>
        </w:rPr>
      </w:pPr>
      <w:r w:rsidRPr="000C2A2C">
        <w:rPr>
          <w:rFonts w:ascii="Arial" w:hAnsi="Arial" w:cs="Arial"/>
        </w:rPr>
        <w:t xml:space="preserve">Dans le cas d’une déficience auditive, l’administration prend à sa charge la mise à disposition d’un interprète. </w:t>
      </w:r>
    </w:p>
    <w:p w14:paraId="312B589A" w14:textId="77777777" w:rsidR="000C2A2C" w:rsidRPr="000C2A2C" w:rsidRDefault="000C2A2C" w:rsidP="00A36EC6">
      <w:pPr>
        <w:jc w:val="both"/>
        <w:rPr>
          <w:rFonts w:ascii="Arial" w:hAnsi="Arial" w:cs="Arial"/>
        </w:rPr>
      </w:pPr>
      <w:r w:rsidRPr="000C2A2C">
        <w:rPr>
          <w:rFonts w:ascii="Arial" w:hAnsi="Arial" w:cs="Arial"/>
        </w:rPr>
        <w:lastRenderedPageBreak/>
        <w:t xml:space="preserve">Dans le cas d’une déficience visuelle, l’équipement nécessaire sera étudié́ par l’administration en fonction de l’agent et en relation avec le titulaire. </w:t>
      </w:r>
    </w:p>
    <w:p w14:paraId="66F2DC91" w14:textId="77777777" w:rsidR="000C2A2C" w:rsidRPr="000C2A2C" w:rsidRDefault="000C2A2C" w:rsidP="00A36EC6">
      <w:pPr>
        <w:jc w:val="both"/>
        <w:rPr>
          <w:rFonts w:ascii="Arial" w:hAnsi="Arial" w:cs="Arial"/>
        </w:rPr>
      </w:pPr>
    </w:p>
    <w:p w14:paraId="0E04919A" w14:textId="77777777" w:rsidR="000C2A2C" w:rsidRPr="00DD0C8E" w:rsidRDefault="000C2A2C" w:rsidP="00A36EC6">
      <w:pPr>
        <w:jc w:val="both"/>
        <w:rPr>
          <w:rFonts w:ascii="Arial" w:hAnsi="Arial" w:cs="Arial"/>
          <w:b/>
        </w:rPr>
      </w:pPr>
      <w:r w:rsidRPr="00DD0C8E">
        <w:rPr>
          <w:rFonts w:ascii="Arial" w:hAnsi="Arial" w:cs="Arial"/>
          <w:b/>
        </w:rPr>
        <w:t>L’ACCESSIBILITÉ DES PERSONNES À MOBILITÉ RÉDUITE (PMR) :</w:t>
      </w:r>
    </w:p>
    <w:p w14:paraId="60527C23" w14:textId="77777777" w:rsidR="000C2A2C" w:rsidRPr="000C2A2C" w:rsidRDefault="000C2A2C" w:rsidP="00A36EC6">
      <w:pPr>
        <w:jc w:val="both"/>
        <w:rPr>
          <w:rFonts w:ascii="Arial" w:hAnsi="Arial" w:cs="Arial"/>
        </w:rPr>
      </w:pPr>
      <w:r w:rsidRPr="000C2A2C">
        <w:rPr>
          <w:rFonts w:ascii="Arial" w:hAnsi="Arial" w:cs="Arial"/>
        </w:rPr>
        <w:t xml:space="preserve">Dans le cas des formations organisées dans les locaux du titulaire, ce dernier doit pouvoir, à la demande du bénéficiaire, recevoir des PMR. Les conditions d’accessibilité́ sont, dans ce cas, transmises par le titulaire aux stagiaires ainsi qu’aux représentants du bénéficiaire concernés au moment de la convocation </w:t>
      </w:r>
    </w:p>
    <w:p w14:paraId="57713796" w14:textId="77777777" w:rsidR="000C2A2C" w:rsidRPr="000C2A2C" w:rsidRDefault="000C2A2C" w:rsidP="00A36EC6">
      <w:pPr>
        <w:jc w:val="both"/>
        <w:rPr>
          <w:rFonts w:ascii="Arial" w:hAnsi="Arial" w:cs="Arial"/>
        </w:rPr>
      </w:pPr>
      <w:r w:rsidRPr="000C2A2C">
        <w:rPr>
          <w:rFonts w:ascii="Arial" w:hAnsi="Arial" w:cs="Arial"/>
        </w:rPr>
        <w:t xml:space="preserve">D’une manière générale, pour toutes les situations de handicap, au cas par cas, l’administration se mettra en contact avec le titulaire afin de préciser l’équipement nécessaire et/ou possible. </w:t>
      </w:r>
    </w:p>
    <w:p w14:paraId="2D6E4C69" w14:textId="77777777" w:rsidR="000C2A2C" w:rsidRPr="000C2A2C" w:rsidRDefault="000C2A2C" w:rsidP="00A36EC6">
      <w:pPr>
        <w:jc w:val="both"/>
        <w:rPr>
          <w:rFonts w:ascii="Arial" w:hAnsi="Arial" w:cs="Arial"/>
        </w:rPr>
      </w:pPr>
    </w:p>
    <w:p w14:paraId="7B762697" w14:textId="77777777" w:rsidR="000C2A2C" w:rsidRPr="000C2A2C" w:rsidRDefault="000C2A2C" w:rsidP="00A36EC6">
      <w:pPr>
        <w:jc w:val="both"/>
        <w:rPr>
          <w:rFonts w:ascii="Arial" w:hAnsi="Arial" w:cs="Arial"/>
        </w:rPr>
      </w:pPr>
    </w:p>
    <w:p w14:paraId="7EB375DF" w14:textId="77777777" w:rsidR="000C2A2C" w:rsidRPr="00AD370A" w:rsidRDefault="000C2A2C" w:rsidP="00AD370A">
      <w:pPr>
        <w:spacing w:after="120"/>
        <w:jc w:val="both"/>
        <w:rPr>
          <w:rFonts w:ascii="Arial" w:hAnsi="Arial" w:cs="Arial"/>
          <w:b/>
        </w:rPr>
      </w:pPr>
      <w:r w:rsidRPr="00AD370A">
        <w:rPr>
          <w:rFonts w:ascii="Arial" w:hAnsi="Arial" w:cs="Arial"/>
          <w:b/>
        </w:rPr>
        <w:t>2.6.</w:t>
      </w:r>
      <w:r w:rsidRPr="00AD370A">
        <w:rPr>
          <w:rFonts w:ascii="Arial" w:hAnsi="Arial" w:cs="Arial"/>
          <w:b/>
        </w:rPr>
        <w:tab/>
        <w:t>Profil des intervenants</w:t>
      </w:r>
    </w:p>
    <w:p w14:paraId="45BDF881" w14:textId="77777777" w:rsidR="000C2A2C" w:rsidRPr="000C2A2C" w:rsidRDefault="000C2A2C" w:rsidP="00A36EC6">
      <w:pPr>
        <w:jc w:val="both"/>
        <w:rPr>
          <w:rFonts w:ascii="Arial" w:hAnsi="Arial" w:cs="Arial"/>
        </w:rPr>
      </w:pPr>
      <w:r w:rsidRPr="000C2A2C">
        <w:rPr>
          <w:rFonts w:ascii="Arial" w:hAnsi="Arial" w:cs="Arial"/>
        </w:rPr>
        <w:t>Les intervenants doivent justifier d’une expérience professionnelle et opérationnelle significatives du sujet traité. Ils doivent être compétents en formation professionnelle pour adultes et également dans l’organisation, les moyens et la pédagogie mis en œuvre lors de la réalisation d’une classe virtuelle.</w:t>
      </w:r>
    </w:p>
    <w:p w14:paraId="23F33685" w14:textId="77777777" w:rsidR="000C2A2C" w:rsidRPr="000C2A2C" w:rsidRDefault="000C2A2C" w:rsidP="00A36EC6">
      <w:pPr>
        <w:jc w:val="both"/>
        <w:rPr>
          <w:rFonts w:ascii="Arial" w:hAnsi="Arial" w:cs="Arial"/>
        </w:rPr>
      </w:pPr>
      <w:r w:rsidRPr="000C2A2C">
        <w:rPr>
          <w:rFonts w:ascii="Arial" w:hAnsi="Arial" w:cs="Arial"/>
        </w:rPr>
        <w:t xml:space="preserve">Le titulaire réalisera un support informatique listant les intervenants et les formations pour lesquelles ils interviendront et leur périmètre géographique. Ce recueil, accompagné des CV des intervenants sera mis à disposition du bénéficiaire et actualisé dès l’intégration ou le retrait d’un intervenant. </w:t>
      </w:r>
    </w:p>
    <w:p w14:paraId="447F54FF" w14:textId="77777777" w:rsidR="000C2A2C" w:rsidRPr="000C2A2C" w:rsidRDefault="000C2A2C" w:rsidP="00A36EC6">
      <w:pPr>
        <w:jc w:val="both"/>
        <w:rPr>
          <w:rFonts w:ascii="Arial" w:hAnsi="Arial" w:cs="Arial"/>
        </w:rPr>
      </w:pPr>
      <w:r w:rsidRPr="000C2A2C">
        <w:rPr>
          <w:rFonts w:ascii="Arial" w:hAnsi="Arial" w:cs="Arial"/>
        </w:rPr>
        <w:t>En cas de changement d'intervenants en cours d’exécution du marché, ceux-ci devront justifier d'une expérience professionnelle et d'une expertise au moins équivalente à celles proposées dans l'offre du titulaire.</w:t>
      </w:r>
    </w:p>
    <w:p w14:paraId="63EC9BD1" w14:textId="77777777" w:rsidR="000C2A2C" w:rsidRPr="000C2A2C" w:rsidRDefault="000C2A2C" w:rsidP="00A36EC6">
      <w:pPr>
        <w:jc w:val="both"/>
        <w:rPr>
          <w:rFonts w:ascii="Arial" w:hAnsi="Arial" w:cs="Arial"/>
        </w:rPr>
      </w:pPr>
    </w:p>
    <w:p w14:paraId="07229152" w14:textId="77777777" w:rsidR="000C2A2C" w:rsidRPr="00AD370A" w:rsidRDefault="000C2A2C" w:rsidP="00AD370A">
      <w:pPr>
        <w:spacing w:after="120"/>
        <w:jc w:val="both"/>
        <w:rPr>
          <w:rFonts w:ascii="Arial" w:hAnsi="Arial" w:cs="Arial"/>
          <w:b/>
        </w:rPr>
      </w:pPr>
      <w:r w:rsidRPr="00AD370A">
        <w:rPr>
          <w:rFonts w:ascii="Arial" w:hAnsi="Arial" w:cs="Arial"/>
          <w:b/>
        </w:rPr>
        <w:t>2.6.1.</w:t>
      </w:r>
      <w:r w:rsidRPr="00AD370A">
        <w:rPr>
          <w:rFonts w:ascii="Arial" w:hAnsi="Arial" w:cs="Arial"/>
          <w:b/>
        </w:rPr>
        <w:tab/>
        <w:t>Remplacement d’un intervenant en cours de formation</w:t>
      </w:r>
    </w:p>
    <w:p w14:paraId="542DBBF2" w14:textId="77777777" w:rsidR="000C2A2C" w:rsidRPr="000C2A2C" w:rsidRDefault="000C2A2C" w:rsidP="00A36EC6">
      <w:pPr>
        <w:jc w:val="both"/>
        <w:rPr>
          <w:rFonts w:ascii="Arial" w:hAnsi="Arial" w:cs="Arial"/>
        </w:rPr>
      </w:pPr>
      <w:r w:rsidRPr="000C2A2C">
        <w:rPr>
          <w:rFonts w:ascii="Arial" w:hAnsi="Arial" w:cs="Arial"/>
        </w:rPr>
        <w:t>Pendant la formation, le titulaire s'engage à procéder au remplacement d'un intervenant absent dans un délai maximum d’une demi-journée. Le remplacement sera assuré par un intervenant suppléant possédant, pour la prestation à assurer, une qualification et des compétences au moins équivalentes à celles de l'intervenant initialement prévu. Le titulaire s’engage à fournir dans le même délai le CV de l’intervenant de remplacement. Celui-ci ne pourra intervenir qu’après validation du bénéficiaire.</w:t>
      </w:r>
    </w:p>
    <w:p w14:paraId="799025DA" w14:textId="77777777" w:rsidR="000C2A2C" w:rsidRPr="000C2A2C" w:rsidRDefault="000C2A2C" w:rsidP="00A36EC6">
      <w:pPr>
        <w:jc w:val="both"/>
        <w:rPr>
          <w:rFonts w:ascii="Arial" w:hAnsi="Arial" w:cs="Arial"/>
        </w:rPr>
      </w:pPr>
    </w:p>
    <w:p w14:paraId="2A090E76" w14:textId="77777777" w:rsidR="000C2A2C" w:rsidRPr="00AD370A" w:rsidRDefault="000C2A2C" w:rsidP="00AD370A">
      <w:pPr>
        <w:spacing w:after="120"/>
        <w:jc w:val="both"/>
        <w:rPr>
          <w:rFonts w:ascii="Arial" w:hAnsi="Arial" w:cs="Arial"/>
          <w:b/>
        </w:rPr>
      </w:pPr>
      <w:r w:rsidRPr="00AD370A">
        <w:rPr>
          <w:rFonts w:ascii="Arial" w:hAnsi="Arial" w:cs="Arial"/>
          <w:b/>
        </w:rPr>
        <w:t>2.6.2.</w:t>
      </w:r>
      <w:r w:rsidRPr="00AD370A">
        <w:rPr>
          <w:rFonts w:ascii="Arial" w:hAnsi="Arial" w:cs="Arial"/>
          <w:b/>
        </w:rPr>
        <w:tab/>
        <w:t>Contrôle des compétences du personnel mandaté par le titulaire</w:t>
      </w:r>
    </w:p>
    <w:p w14:paraId="387C9EDB" w14:textId="77777777" w:rsidR="000C2A2C" w:rsidRPr="000C2A2C" w:rsidRDefault="000C2A2C" w:rsidP="00A36EC6">
      <w:pPr>
        <w:jc w:val="both"/>
        <w:rPr>
          <w:rFonts w:ascii="Arial" w:hAnsi="Arial" w:cs="Arial"/>
        </w:rPr>
      </w:pPr>
      <w:r w:rsidRPr="000C2A2C">
        <w:rPr>
          <w:rFonts w:ascii="Arial" w:hAnsi="Arial" w:cs="Arial"/>
        </w:rPr>
        <w:t>Le bénéficiaire se réserve le droit de contrôler la compétence des intervenants mandatés par le titulaire ainsi que le contenu exact de la prestation fournie. Ce contrôle est effectué par le représentant qualifié du bénéficiaire ou toute autre personne nommément désignée par lui au cours de la réalisation de la session de formation (en présentiel ou en classe virtuelle) et/ou à l'issue du dépouillement des questionnaires d'évaluation.</w:t>
      </w:r>
    </w:p>
    <w:p w14:paraId="1FE7172B" w14:textId="77777777" w:rsidR="000C2A2C" w:rsidRPr="000C2A2C" w:rsidRDefault="000C2A2C" w:rsidP="00A36EC6">
      <w:pPr>
        <w:jc w:val="both"/>
        <w:rPr>
          <w:rFonts w:ascii="Arial" w:hAnsi="Arial" w:cs="Arial"/>
        </w:rPr>
      </w:pPr>
    </w:p>
    <w:p w14:paraId="7F709DC4" w14:textId="77777777" w:rsidR="000C2A2C" w:rsidRPr="00AD370A" w:rsidRDefault="000C2A2C" w:rsidP="00AD370A">
      <w:pPr>
        <w:spacing w:after="120"/>
        <w:jc w:val="both"/>
        <w:rPr>
          <w:rFonts w:ascii="Arial" w:hAnsi="Arial" w:cs="Arial"/>
          <w:b/>
        </w:rPr>
      </w:pPr>
      <w:r w:rsidRPr="00AD370A">
        <w:rPr>
          <w:rFonts w:ascii="Arial" w:hAnsi="Arial" w:cs="Arial"/>
          <w:b/>
        </w:rPr>
        <w:t>2.6.3.</w:t>
      </w:r>
      <w:r w:rsidRPr="00AD370A">
        <w:rPr>
          <w:rFonts w:ascii="Arial" w:hAnsi="Arial" w:cs="Arial"/>
          <w:b/>
        </w:rPr>
        <w:tab/>
        <w:t>Récusation du personnel du titulaire par le bénéficiaire</w:t>
      </w:r>
    </w:p>
    <w:p w14:paraId="2152688F" w14:textId="58CA3076" w:rsidR="000A7262" w:rsidRDefault="00D67C9F" w:rsidP="00A36EC6">
      <w:pPr>
        <w:jc w:val="both"/>
        <w:rPr>
          <w:rFonts w:ascii="Arial" w:hAnsi="Arial" w:cs="Arial"/>
        </w:rPr>
      </w:pPr>
      <w:r>
        <w:rPr>
          <w:rFonts w:ascii="Arial" w:hAnsi="Arial" w:cs="Arial"/>
        </w:rPr>
        <w:t>Par dérogation de</w:t>
      </w:r>
      <w:r w:rsidR="000A7262">
        <w:rPr>
          <w:rFonts w:ascii="Arial" w:hAnsi="Arial" w:cs="Arial"/>
        </w:rPr>
        <w:t xml:space="preserve"> l’article 3.4.3 du CCAG FCS, lorsqu’il est prévu dans le marché que tout ou partie des prestations doit être exécutée par une personne nommément désignée et que cette personne n’est plus en mesure d’</w:t>
      </w:r>
      <w:r w:rsidR="00063FFE">
        <w:rPr>
          <w:rFonts w:ascii="Arial" w:hAnsi="Arial" w:cs="Arial"/>
        </w:rPr>
        <w:t>accomplir</w:t>
      </w:r>
      <w:r w:rsidR="000A7262">
        <w:rPr>
          <w:rFonts w:ascii="Arial" w:hAnsi="Arial" w:cs="Arial"/>
        </w:rPr>
        <w:t xml:space="preserve"> cette tâche, le titulaire doit :</w:t>
      </w:r>
    </w:p>
    <w:p w14:paraId="06509207" w14:textId="6740713C" w:rsidR="000A7262" w:rsidRDefault="000A7262" w:rsidP="00AC742D">
      <w:pPr>
        <w:pStyle w:val="Paragraphedeliste"/>
        <w:numPr>
          <w:ilvl w:val="0"/>
          <w:numId w:val="3"/>
        </w:numPr>
        <w:ind w:left="709"/>
        <w:jc w:val="both"/>
        <w:rPr>
          <w:rFonts w:cs="Arial"/>
        </w:rPr>
      </w:pPr>
      <w:r>
        <w:rPr>
          <w:rFonts w:cs="Arial"/>
        </w:rPr>
        <w:t>en informer sans délai l</w:t>
      </w:r>
      <w:r w:rsidR="00FD0CFF">
        <w:rPr>
          <w:rFonts w:cs="Arial"/>
        </w:rPr>
        <w:t>e</w:t>
      </w:r>
      <w:r w:rsidR="000B538A">
        <w:rPr>
          <w:rFonts w:cs="Arial"/>
        </w:rPr>
        <w:t>s</w:t>
      </w:r>
      <w:r w:rsidR="00FD0CFF">
        <w:rPr>
          <w:rFonts w:cs="Arial"/>
        </w:rPr>
        <w:t xml:space="preserve"> bénéficiaire</w:t>
      </w:r>
      <w:r w:rsidR="000B538A">
        <w:rPr>
          <w:rFonts w:cs="Arial"/>
        </w:rPr>
        <w:t xml:space="preserve">s </w:t>
      </w:r>
      <w:r>
        <w:rPr>
          <w:rFonts w:cs="Arial"/>
        </w:rPr>
        <w:t xml:space="preserve">et prendre toutes dispositions nécessaires afin d’assurer la poursuite de l’exécution des prestations ; </w:t>
      </w:r>
    </w:p>
    <w:p w14:paraId="0EBED650" w14:textId="49D555BF" w:rsidR="000A7262" w:rsidRDefault="000A7262" w:rsidP="00AC742D">
      <w:pPr>
        <w:pStyle w:val="Paragraphedeliste"/>
        <w:numPr>
          <w:ilvl w:val="0"/>
          <w:numId w:val="3"/>
        </w:numPr>
        <w:ind w:left="709"/>
        <w:jc w:val="both"/>
        <w:rPr>
          <w:rFonts w:cs="Arial"/>
        </w:rPr>
      </w:pPr>
      <w:r>
        <w:rPr>
          <w:rFonts w:cs="Arial"/>
        </w:rPr>
        <w:lastRenderedPageBreak/>
        <w:t xml:space="preserve">proposer </w:t>
      </w:r>
      <w:r w:rsidR="000B538A">
        <w:rPr>
          <w:rFonts w:cs="Arial"/>
        </w:rPr>
        <w:t xml:space="preserve">aux bénéficiaires </w:t>
      </w:r>
      <w:r>
        <w:rPr>
          <w:rFonts w:cs="Arial"/>
        </w:rPr>
        <w:t xml:space="preserve">un remplaçant disposant de compétences au moins équivalentes et dont il  communique le nom et le </w:t>
      </w:r>
      <w:r w:rsidRPr="00AC742D">
        <w:rPr>
          <w:rFonts w:cs="Arial"/>
          <w:i/>
        </w:rPr>
        <w:t>curriculum vitae</w:t>
      </w:r>
      <w:r>
        <w:rPr>
          <w:rFonts w:cs="Arial"/>
        </w:rPr>
        <w:t xml:space="preserve"> </w:t>
      </w:r>
      <w:r w:rsidR="00D67C9F">
        <w:rPr>
          <w:rFonts w:cs="Arial"/>
        </w:rPr>
        <w:t>dans un délai de quinze jours à compter de la date d’</w:t>
      </w:r>
      <w:r w:rsidR="004E5898">
        <w:rPr>
          <w:rFonts w:cs="Arial"/>
        </w:rPr>
        <w:t>envoi</w:t>
      </w:r>
      <w:r w:rsidR="00D67C9F">
        <w:rPr>
          <w:rFonts w:cs="Arial"/>
        </w:rPr>
        <w:t xml:space="preserve"> de l’avis</w:t>
      </w:r>
      <w:r w:rsidR="005C64C7">
        <w:rPr>
          <w:rFonts w:cs="Arial"/>
        </w:rPr>
        <w:t xml:space="preserve"> mentionné à l’alinéa précédent</w:t>
      </w:r>
      <w:r w:rsidR="00552FCE">
        <w:rPr>
          <w:rFonts w:cs="Arial"/>
        </w:rPr>
        <w:t>.</w:t>
      </w:r>
    </w:p>
    <w:p w14:paraId="66819608" w14:textId="0A847ACE" w:rsidR="00D67C9F" w:rsidRDefault="00D67C9F" w:rsidP="00D67C9F">
      <w:pPr>
        <w:jc w:val="both"/>
        <w:rPr>
          <w:rFonts w:cs="Arial"/>
        </w:rPr>
      </w:pPr>
    </w:p>
    <w:p w14:paraId="1767DF38" w14:textId="1E7F1D5D" w:rsidR="00D67C9F" w:rsidRDefault="00D67C9F" w:rsidP="00D67C9F">
      <w:pPr>
        <w:jc w:val="both"/>
        <w:rPr>
          <w:rFonts w:cs="Arial"/>
        </w:rPr>
      </w:pPr>
      <w:r>
        <w:rPr>
          <w:rFonts w:cs="Arial"/>
        </w:rPr>
        <w:t xml:space="preserve">Le remplaçant proposé par le titulaire est considéré comme </w:t>
      </w:r>
      <w:r w:rsidR="00063FFE">
        <w:rPr>
          <w:rFonts w:cs="Arial"/>
        </w:rPr>
        <w:t>accept</w:t>
      </w:r>
      <w:r w:rsidR="00AD3F0B">
        <w:rPr>
          <w:rFonts w:cs="Arial"/>
        </w:rPr>
        <w:t>é</w:t>
      </w:r>
      <w:r>
        <w:rPr>
          <w:rFonts w:cs="Arial"/>
        </w:rPr>
        <w:t xml:space="preserve"> par </w:t>
      </w:r>
      <w:r w:rsidR="000B538A">
        <w:rPr>
          <w:rFonts w:cs="Arial"/>
        </w:rPr>
        <w:t xml:space="preserve">les bénéficiaires </w:t>
      </w:r>
      <w:r>
        <w:rPr>
          <w:rFonts w:cs="Arial"/>
        </w:rPr>
        <w:t>si ce</w:t>
      </w:r>
      <w:r w:rsidR="00552FCE">
        <w:rPr>
          <w:rFonts w:cs="Arial"/>
        </w:rPr>
        <w:t>ux</w:t>
      </w:r>
      <w:r>
        <w:rPr>
          <w:rFonts w:cs="Arial"/>
        </w:rPr>
        <w:t>-ci ne le récuse</w:t>
      </w:r>
      <w:r w:rsidR="000B538A">
        <w:rPr>
          <w:rFonts w:cs="Arial"/>
        </w:rPr>
        <w:t>nt</w:t>
      </w:r>
      <w:r>
        <w:rPr>
          <w:rFonts w:cs="Arial"/>
        </w:rPr>
        <w:t xml:space="preserve"> pas dans le délai de trente jours courant à compter de la réception de la communication mentionnée à l’alinéa précédent. Si </w:t>
      </w:r>
      <w:r w:rsidR="000B538A">
        <w:rPr>
          <w:rFonts w:cs="Arial"/>
        </w:rPr>
        <w:t xml:space="preserve">les bénéficiaires </w:t>
      </w:r>
      <w:r>
        <w:rPr>
          <w:rFonts w:cs="Arial"/>
        </w:rPr>
        <w:t>récuse</w:t>
      </w:r>
      <w:r w:rsidR="000B538A">
        <w:rPr>
          <w:rFonts w:cs="Arial"/>
        </w:rPr>
        <w:t>nt</w:t>
      </w:r>
      <w:r>
        <w:rPr>
          <w:rFonts w:cs="Arial"/>
        </w:rPr>
        <w:t xml:space="preserve"> le remplaçant, le titulaire dispose de trente jours po</w:t>
      </w:r>
      <w:r w:rsidR="004E5898">
        <w:rPr>
          <w:rFonts w:cs="Arial"/>
        </w:rPr>
        <w:t xml:space="preserve">ur proposer un autre </w:t>
      </w:r>
      <w:r w:rsidR="00063FFE">
        <w:rPr>
          <w:rFonts w:cs="Arial"/>
        </w:rPr>
        <w:t>remplaçant</w:t>
      </w:r>
      <w:r w:rsidR="004E5898">
        <w:rPr>
          <w:rFonts w:cs="Arial"/>
        </w:rPr>
        <w:t xml:space="preserve">. </w:t>
      </w:r>
    </w:p>
    <w:p w14:paraId="05B04D59" w14:textId="3F56FEDD" w:rsidR="004E5898" w:rsidRDefault="004E5898" w:rsidP="00D67C9F">
      <w:pPr>
        <w:jc w:val="both"/>
        <w:rPr>
          <w:rFonts w:cs="Arial"/>
        </w:rPr>
      </w:pPr>
      <w:r>
        <w:rPr>
          <w:rFonts w:cs="Arial"/>
        </w:rPr>
        <w:t xml:space="preserve">La décision de récusation prise par </w:t>
      </w:r>
      <w:r w:rsidR="000B538A">
        <w:rPr>
          <w:rFonts w:cs="Arial"/>
        </w:rPr>
        <w:t xml:space="preserve">les bénéficiaires </w:t>
      </w:r>
      <w:r>
        <w:rPr>
          <w:rFonts w:cs="Arial"/>
        </w:rPr>
        <w:t>est motivée.</w:t>
      </w:r>
    </w:p>
    <w:p w14:paraId="4E5C4381" w14:textId="0007AFE6" w:rsidR="004E5898" w:rsidRDefault="004E5898" w:rsidP="00D67C9F">
      <w:pPr>
        <w:jc w:val="both"/>
        <w:rPr>
          <w:rFonts w:cs="Arial"/>
        </w:rPr>
      </w:pPr>
      <w:r>
        <w:rPr>
          <w:rFonts w:cs="Arial"/>
        </w:rPr>
        <w:t xml:space="preserve">Les informations, propositions et décisions </w:t>
      </w:r>
      <w:r w:rsidR="006E4BFC">
        <w:rPr>
          <w:rFonts w:cs="Arial"/>
        </w:rPr>
        <w:t xml:space="preserve">des bénéficiaires </w:t>
      </w:r>
      <w:r>
        <w:rPr>
          <w:rFonts w:cs="Arial"/>
        </w:rPr>
        <w:t>sont notifiés</w:t>
      </w:r>
      <w:r w:rsidR="00061CE4">
        <w:rPr>
          <w:rFonts w:cs="Arial"/>
        </w:rPr>
        <w:t xml:space="preserve"> par l’acheteur</w:t>
      </w:r>
      <w:r>
        <w:rPr>
          <w:rFonts w:cs="Arial"/>
        </w:rPr>
        <w:t xml:space="preserve"> selon les modalités fixées à l’article 3.1 du CCAG FCS. </w:t>
      </w:r>
    </w:p>
    <w:p w14:paraId="689A8ED6" w14:textId="36E69333" w:rsidR="004E5898" w:rsidRPr="00D67C9F" w:rsidRDefault="004E5898" w:rsidP="00D67C9F">
      <w:pPr>
        <w:jc w:val="both"/>
        <w:rPr>
          <w:rFonts w:cs="Arial"/>
        </w:rPr>
      </w:pPr>
      <w:r>
        <w:rPr>
          <w:rFonts w:cs="Arial"/>
        </w:rPr>
        <w:t xml:space="preserve">A défaut de proposition de remplaçant par le titulaire ou en cas de récusation des remplaçants par </w:t>
      </w:r>
      <w:r w:rsidR="00061CE4">
        <w:rPr>
          <w:rFonts w:cs="Arial"/>
        </w:rPr>
        <w:t xml:space="preserve"> les bénéficiaires</w:t>
      </w:r>
      <w:r>
        <w:rPr>
          <w:rFonts w:cs="Arial"/>
        </w:rPr>
        <w:t>, le marché peut être résilié dans les condition</w:t>
      </w:r>
      <w:r w:rsidR="007149AE">
        <w:rPr>
          <w:rFonts w:cs="Arial"/>
        </w:rPr>
        <w:t>s</w:t>
      </w:r>
      <w:r>
        <w:rPr>
          <w:rFonts w:cs="Arial"/>
        </w:rPr>
        <w:t xml:space="preserve"> prévu</w:t>
      </w:r>
      <w:r w:rsidR="00D42D06">
        <w:rPr>
          <w:rFonts w:cs="Arial"/>
        </w:rPr>
        <w:t>e</w:t>
      </w:r>
      <w:r>
        <w:rPr>
          <w:rFonts w:cs="Arial"/>
        </w:rPr>
        <w:t xml:space="preserve">s par à l’article 41(résiliation pour faute du titulaire) du CCAG FCS. </w:t>
      </w:r>
    </w:p>
    <w:p w14:paraId="67141EBB" w14:textId="77777777" w:rsidR="000C2A2C" w:rsidRPr="000C2A2C" w:rsidRDefault="000C2A2C" w:rsidP="00A36EC6">
      <w:pPr>
        <w:jc w:val="both"/>
        <w:rPr>
          <w:rFonts w:ascii="Arial" w:hAnsi="Arial" w:cs="Arial"/>
        </w:rPr>
      </w:pPr>
    </w:p>
    <w:p w14:paraId="09EBDDE7" w14:textId="77777777" w:rsidR="000C2A2C" w:rsidRPr="005360C7" w:rsidRDefault="000C2A2C" w:rsidP="005360C7">
      <w:pPr>
        <w:spacing w:after="120"/>
        <w:jc w:val="both"/>
        <w:rPr>
          <w:rFonts w:ascii="Arial" w:hAnsi="Arial" w:cs="Arial"/>
          <w:b/>
        </w:rPr>
      </w:pPr>
      <w:r w:rsidRPr="005360C7">
        <w:rPr>
          <w:rFonts w:ascii="Arial" w:hAnsi="Arial" w:cs="Arial"/>
          <w:b/>
        </w:rPr>
        <w:t>2.7.</w:t>
      </w:r>
      <w:r w:rsidRPr="005360C7">
        <w:rPr>
          <w:rFonts w:ascii="Arial" w:hAnsi="Arial" w:cs="Arial"/>
          <w:b/>
        </w:rPr>
        <w:tab/>
        <w:t>Dispositions particulières des prestations se déroulant chez le bénéficiaire ou en classe virtuelle</w:t>
      </w:r>
    </w:p>
    <w:p w14:paraId="38ACA4F6" w14:textId="77777777" w:rsidR="000C2A2C" w:rsidRPr="000C2A2C" w:rsidRDefault="000C2A2C" w:rsidP="00A36EC6">
      <w:pPr>
        <w:jc w:val="both"/>
        <w:rPr>
          <w:rFonts w:ascii="Arial" w:hAnsi="Arial" w:cs="Arial"/>
        </w:rPr>
      </w:pPr>
      <w:r w:rsidRPr="000C2A2C">
        <w:rPr>
          <w:rFonts w:ascii="Arial" w:hAnsi="Arial" w:cs="Arial"/>
        </w:rPr>
        <w:t>Le personnel du titulaire doit avoir un comportement général et une règle de conduite identiques à ceux exigés de toute personne exerçant dans une administration publique.</w:t>
      </w:r>
    </w:p>
    <w:p w14:paraId="52413421" w14:textId="77777777" w:rsidR="000C2A2C" w:rsidRPr="000C2A2C" w:rsidRDefault="000C2A2C" w:rsidP="00A36EC6">
      <w:pPr>
        <w:jc w:val="both"/>
        <w:rPr>
          <w:rFonts w:ascii="Arial" w:hAnsi="Arial" w:cs="Arial"/>
        </w:rPr>
      </w:pPr>
      <w:r w:rsidRPr="000C2A2C">
        <w:rPr>
          <w:rFonts w:ascii="Arial" w:hAnsi="Arial" w:cs="Arial"/>
        </w:rPr>
        <w:t>Il est en particulier astreint aux mêmes règles de secret et de discrétion que le personnel du ministère des armées, ceci tant à l'occasion de son travail d’intervenant, qu'en dehors en ce qui concerne ses conditions d'emploi. Il est soumis aux mêmes règles d'accès aux enceintes militaires où se déroulent les prestations commandées. En particulier, il doit se munir de sa carte d’identité pour les formalités d’accès.</w:t>
      </w:r>
    </w:p>
    <w:p w14:paraId="2A79A9C2" w14:textId="77777777" w:rsidR="000C2A2C" w:rsidRPr="000C2A2C" w:rsidRDefault="000C2A2C" w:rsidP="00A36EC6">
      <w:pPr>
        <w:jc w:val="both"/>
        <w:rPr>
          <w:rFonts w:ascii="Arial" w:hAnsi="Arial" w:cs="Arial"/>
        </w:rPr>
      </w:pPr>
      <w:r w:rsidRPr="000C2A2C">
        <w:rPr>
          <w:rFonts w:ascii="Arial" w:hAnsi="Arial" w:cs="Arial"/>
        </w:rPr>
        <w:t>Le personnel du titulaire doit se conformer aux horaires qui lui sont communiqués pour l'exécution des prestations qu'il assure.</w:t>
      </w:r>
    </w:p>
    <w:p w14:paraId="1872542A" w14:textId="77777777" w:rsidR="000C2A2C" w:rsidRPr="000C2A2C" w:rsidRDefault="000C2A2C" w:rsidP="00A36EC6">
      <w:pPr>
        <w:jc w:val="both"/>
        <w:rPr>
          <w:rFonts w:ascii="Arial" w:hAnsi="Arial" w:cs="Arial"/>
        </w:rPr>
      </w:pPr>
      <w:r w:rsidRPr="000C2A2C">
        <w:rPr>
          <w:rFonts w:ascii="Arial" w:hAnsi="Arial" w:cs="Arial"/>
        </w:rPr>
        <w:t>Le titulaire prend toutes les dispositions pour que le bénéficiaire soit averti au plus tôt en cas de retard de l’intervenant.</w:t>
      </w:r>
    </w:p>
    <w:p w14:paraId="75139D2E" w14:textId="77777777" w:rsidR="000C2A2C" w:rsidRPr="000C2A2C" w:rsidRDefault="000C2A2C" w:rsidP="00A36EC6">
      <w:pPr>
        <w:jc w:val="both"/>
        <w:rPr>
          <w:rFonts w:ascii="Arial" w:hAnsi="Arial" w:cs="Arial"/>
        </w:rPr>
      </w:pPr>
      <w:r w:rsidRPr="000C2A2C">
        <w:rPr>
          <w:rFonts w:ascii="Arial" w:hAnsi="Arial" w:cs="Arial"/>
        </w:rPr>
        <w:t>Le bénéficiaire informera le personnel du titulaire du règlement intérieur de l'établissement où il sera appelé à intervenir, en particulier en ce qui concerne la sécurité et les horaires d'enseignement.</w:t>
      </w:r>
    </w:p>
    <w:p w14:paraId="0C81EA52" w14:textId="77777777" w:rsidR="000C2A2C" w:rsidRPr="000C2A2C" w:rsidRDefault="000C2A2C" w:rsidP="00A36EC6">
      <w:pPr>
        <w:jc w:val="both"/>
        <w:rPr>
          <w:rFonts w:ascii="Arial" w:hAnsi="Arial" w:cs="Arial"/>
        </w:rPr>
      </w:pPr>
    </w:p>
    <w:p w14:paraId="6F0701F6" w14:textId="77777777" w:rsidR="000C2A2C" w:rsidRPr="005360C7" w:rsidRDefault="000C2A2C" w:rsidP="005360C7">
      <w:pPr>
        <w:spacing w:after="120"/>
        <w:jc w:val="both"/>
        <w:rPr>
          <w:rFonts w:ascii="Arial" w:hAnsi="Arial" w:cs="Arial"/>
          <w:b/>
        </w:rPr>
      </w:pPr>
      <w:r w:rsidRPr="005360C7">
        <w:rPr>
          <w:rFonts w:ascii="Arial" w:hAnsi="Arial" w:cs="Arial"/>
          <w:b/>
        </w:rPr>
        <w:t>2.8.</w:t>
      </w:r>
      <w:r w:rsidRPr="005360C7">
        <w:rPr>
          <w:rFonts w:ascii="Arial" w:hAnsi="Arial" w:cs="Arial"/>
          <w:b/>
        </w:rPr>
        <w:tab/>
        <w:t>Durée des formations</w:t>
      </w:r>
    </w:p>
    <w:p w14:paraId="7AE320B7" w14:textId="1F79DDA7" w:rsidR="000C2A2C" w:rsidRPr="000C2A2C" w:rsidRDefault="000C2A2C" w:rsidP="00A36EC6">
      <w:pPr>
        <w:jc w:val="both"/>
        <w:rPr>
          <w:rFonts w:ascii="Arial" w:hAnsi="Arial" w:cs="Arial"/>
        </w:rPr>
      </w:pPr>
      <w:r w:rsidRPr="000C2A2C">
        <w:rPr>
          <w:rFonts w:ascii="Arial" w:hAnsi="Arial" w:cs="Arial"/>
        </w:rPr>
        <w:t>Pour chaque formation dans le cadre de la consultation, le ministère des armées indique une durée</w:t>
      </w:r>
      <w:r w:rsidR="00A82C88">
        <w:rPr>
          <w:rFonts w:ascii="Arial" w:hAnsi="Arial" w:cs="Arial"/>
        </w:rPr>
        <w:t xml:space="preserve"> nominale</w:t>
      </w:r>
      <w:r w:rsidRPr="000C2A2C">
        <w:rPr>
          <w:rFonts w:ascii="Arial" w:hAnsi="Arial" w:cs="Arial"/>
        </w:rPr>
        <w:t xml:space="preserve">  en nombre de jours.</w:t>
      </w:r>
    </w:p>
    <w:p w14:paraId="766B117A" w14:textId="77777777" w:rsidR="000C2A2C" w:rsidRPr="000C2A2C" w:rsidRDefault="000C2A2C" w:rsidP="00A36EC6">
      <w:pPr>
        <w:jc w:val="both"/>
        <w:rPr>
          <w:rFonts w:ascii="Arial" w:hAnsi="Arial" w:cs="Arial"/>
        </w:rPr>
      </w:pPr>
    </w:p>
    <w:p w14:paraId="048A5F0C" w14:textId="3BB9D91E" w:rsidR="000C2A2C" w:rsidRDefault="000C2A2C" w:rsidP="00A36EC6">
      <w:pPr>
        <w:jc w:val="both"/>
        <w:rPr>
          <w:rFonts w:ascii="Arial" w:hAnsi="Arial" w:cs="Arial"/>
        </w:rPr>
      </w:pPr>
      <w:r w:rsidRPr="000C2A2C">
        <w:rPr>
          <w:rFonts w:ascii="Arial" w:hAnsi="Arial" w:cs="Arial"/>
        </w:rPr>
        <w:t>Dans des cas précis demandés par le bénéficiaire, la durée nominale de la formation pourra varier de plus ou moins 0,5 à 2 jours. Ainsi, le titulaire définira pour chaque formation le prix forfaitaire pour la durée nominale de la formation ainsi que le prix forfaitaire pour 0,5 jour et un (1) jour de plus ou de moins dans la formation (prix forfaitaire à déduire ou à ajouter sur le bon de commande).</w:t>
      </w:r>
    </w:p>
    <w:p w14:paraId="63CB2EEF" w14:textId="77777777" w:rsidR="000834F4" w:rsidRDefault="000834F4" w:rsidP="00A36EC6">
      <w:pPr>
        <w:jc w:val="both"/>
        <w:rPr>
          <w:rFonts w:ascii="Arial" w:hAnsi="Arial" w:cs="Arial"/>
        </w:rPr>
      </w:pPr>
    </w:p>
    <w:p w14:paraId="709352DD" w14:textId="77777777" w:rsidR="00AC742D" w:rsidRDefault="00AC742D" w:rsidP="00AC742D">
      <w:pPr>
        <w:jc w:val="both"/>
        <w:rPr>
          <w:rFonts w:ascii="Arial" w:hAnsi="Arial" w:cs="Arial"/>
        </w:rPr>
      </w:pPr>
      <w:r>
        <w:rPr>
          <w:rFonts w:ascii="Arial" w:hAnsi="Arial" w:cs="Arial"/>
        </w:rPr>
        <w:t xml:space="preserve">La modification de la durée d’une formation (soit en plus, soit en moins) fait l’objet d’un échange entre le bénéficiaire et le titulaire, avant la passation du bon de commande par le bénéficiaire. </w:t>
      </w:r>
    </w:p>
    <w:p w14:paraId="7772409F" w14:textId="77777777" w:rsidR="00AC742D" w:rsidRPr="000C2A2C" w:rsidRDefault="00AC742D" w:rsidP="00A36EC6">
      <w:pPr>
        <w:jc w:val="both"/>
        <w:rPr>
          <w:rFonts w:ascii="Arial" w:hAnsi="Arial" w:cs="Arial"/>
        </w:rPr>
      </w:pPr>
    </w:p>
    <w:p w14:paraId="4B6D0E39" w14:textId="77777777" w:rsidR="000C2A2C" w:rsidRPr="000C2A2C" w:rsidRDefault="000C2A2C" w:rsidP="00A36EC6">
      <w:pPr>
        <w:jc w:val="both"/>
        <w:rPr>
          <w:rFonts w:ascii="Arial" w:hAnsi="Arial" w:cs="Arial"/>
        </w:rPr>
      </w:pPr>
      <w:r w:rsidRPr="000C2A2C">
        <w:rPr>
          <w:rFonts w:ascii="Arial" w:hAnsi="Arial" w:cs="Arial"/>
        </w:rPr>
        <w:lastRenderedPageBreak/>
        <w:t>Dès notification du marché, la durée nominale des formations est indiquée dans l'annexe de l'acte d'engagement avec le prix associé ainsi que le prix forfaitaire d’0,5 jour et un (1) jour en moins ou en plus.</w:t>
      </w:r>
    </w:p>
    <w:p w14:paraId="31C789C2" w14:textId="77777777" w:rsidR="000C2A2C" w:rsidRPr="000C2A2C" w:rsidRDefault="000C2A2C" w:rsidP="00A36EC6">
      <w:pPr>
        <w:jc w:val="both"/>
        <w:rPr>
          <w:rFonts w:ascii="Arial" w:hAnsi="Arial" w:cs="Arial"/>
        </w:rPr>
      </w:pPr>
      <w:r w:rsidRPr="000C2A2C">
        <w:rPr>
          <w:rFonts w:ascii="Arial" w:hAnsi="Arial" w:cs="Arial"/>
        </w:rPr>
        <w:t>Les formations pourront pendant la vie du marché faire l’objet d’évolutions notamment en termes de contenu ou de durée.</w:t>
      </w:r>
    </w:p>
    <w:p w14:paraId="4EFCA447" w14:textId="77777777" w:rsidR="000C2A2C" w:rsidRPr="000C2A2C" w:rsidRDefault="000C2A2C" w:rsidP="00A36EC6">
      <w:pPr>
        <w:jc w:val="both"/>
        <w:rPr>
          <w:rFonts w:ascii="Arial" w:hAnsi="Arial" w:cs="Arial"/>
        </w:rPr>
      </w:pPr>
    </w:p>
    <w:p w14:paraId="4D37189A" w14:textId="77777777" w:rsidR="000C2A2C" w:rsidRPr="005360C7" w:rsidRDefault="000C2A2C" w:rsidP="005360C7">
      <w:pPr>
        <w:spacing w:after="120"/>
        <w:jc w:val="both"/>
        <w:rPr>
          <w:rFonts w:ascii="Arial" w:hAnsi="Arial" w:cs="Arial"/>
          <w:b/>
        </w:rPr>
      </w:pPr>
      <w:r w:rsidRPr="005360C7">
        <w:rPr>
          <w:rFonts w:ascii="Arial" w:hAnsi="Arial" w:cs="Arial"/>
          <w:b/>
        </w:rPr>
        <w:t>2.9.</w:t>
      </w:r>
      <w:r w:rsidRPr="005360C7">
        <w:rPr>
          <w:rFonts w:ascii="Arial" w:hAnsi="Arial" w:cs="Arial"/>
          <w:b/>
        </w:rPr>
        <w:tab/>
        <w:t>Planification des formations</w:t>
      </w:r>
    </w:p>
    <w:p w14:paraId="55B7997F" w14:textId="77777777" w:rsidR="000C2A2C" w:rsidRPr="000C2A2C" w:rsidRDefault="000C2A2C" w:rsidP="00A36EC6">
      <w:pPr>
        <w:jc w:val="both"/>
        <w:rPr>
          <w:rFonts w:ascii="Arial" w:hAnsi="Arial" w:cs="Arial"/>
        </w:rPr>
      </w:pPr>
      <w:r w:rsidRPr="000C2A2C">
        <w:rPr>
          <w:rFonts w:ascii="Arial" w:hAnsi="Arial" w:cs="Arial"/>
        </w:rPr>
        <w:t>Lors de la réunion de lancement, un interlocuteur unique est désigné par le titulaire pour traiter des modalités pratiques de mise en formation, de l'acceptation par le bénéficiaire du profil de l'intervenant envisagé, du suivi des commandes au profit de l’administration et de tout incident rencontré.</w:t>
      </w:r>
    </w:p>
    <w:p w14:paraId="7F8876E6" w14:textId="77777777" w:rsidR="000C2A2C" w:rsidRPr="000C2A2C" w:rsidRDefault="000C2A2C" w:rsidP="00A36EC6">
      <w:pPr>
        <w:jc w:val="both"/>
        <w:rPr>
          <w:rFonts w:ascii="Arial" w:hAnsi="Arial" w:cs="Arial"/>
        </w:rPr>
      </w:pPr>
      <w:r w:rsidRPr="000C2A2C">
        <w:rPr>
          <w:rFonts w:ascii="Arial" w:hAnsi="Arial" w:cs="Arial"/>
        </w:rPr>
        <w:t>Le calendrier des formations respecte le calendrier en année civile.</w:t>
      </w:r>
    </w:p>
    <w:p w14:paraId="3146469F" w14:textId="4A4EB235" w:rsidR="000C2A2C" w:rsidRDefault="002643CB" w:rsidP="00A36EC6">
      <w:pPr>
        <w:jc w:val="both"/>
        <w:rPr>
          <w:rFonts w:ascii="Arial" w:hAnsi="Arial" w:cs="Arial"/>
        </w:rPr>
      </w:pPr>
      <w:r>
        <w:rPr>
          <w:rFonts w:ascii="Arial" w:hAnsi="Arial" w:cs="Arial"/>
        </w:rPr>
        <w:t>L</w:t>
      </w:r>
      <w:r w:rsidRPr="000C2A2C">
        <w:rPr>
          <w:rFonts w:ascii="Arial" w:hAnsi="Arial" w:cs="Arial"/>
        </w:rPr>
        <w:t>es formations son</w:t>
      </w:r>
      <w:r>
        <w:rPr>
          <w:rFonts w:ascii="Arial" w:hAnsi="Arial" w:cs="Arial"/>
        </w:rPr>
        <w:t xml:space="preserve">t planifiées conjointement entre </w:t>
      </w:r>
      <w:r w:rsidRPr="000C2A2C">
        <w:rPr>
          <w:rFonts w:ascii="Arial" w:hAnsi="Arial" w:cs="Arial"/>
        </w:rPr>
        <w:t>le titulaire</w:t>
      </w:r>
      <w:r>
        <w:rPr>
          <w:rFonts w:ascii="Arial" w:hAnsi="Arial" w:cs="Arial"/>
        </w:rPr>
        <w:t xml:space="preserve"> et le bénéficiaire.</w:t>
      </w:r>
    </w:p>
    <w:p w14:paraId="48177851" w14:textId="77777777" w:rsidR="002643CB" w:rsidRPr="000C2A2C" w:rsidRDefault="002643CB" w:rsidP="00A36EC6">
      <w:pPr>
        <w:jc w:val="both"/>
        <w:rPr>
          <w:rFonts w:ascii="Arial" w:hAnsi="Arial" w:cs="Arial"/>
        </w:rPr>
      </w:pPr>
    </w:p>
    <w:p w14:paraId="70101F58" w14:textId="77777777" w:rsidR="000C2A2C" w:rsidRPr="000C2A2C" w:rsidRDefault="000C2A2C" w:rsidP="00A36EC6">
      <w:pPr>
        <w:jc w:val="both"/>
        <w:rPr>
          <w:rFonts w:ascii="Arial" w:hAnsi="Arial" w:cs="Arial"/>
        </w:rPr>
      </w:pPr>
      <w:r w:rsidRPr="000C2A2C">
        <w:rPr>
          <w:rFonts w:ascii="Arial" w:hAnsi="Arial" w:cs="Arial"/>
        </w:rPr>
        <w:t xml:space="preserve">Au cours de l'année, une formation peut faire l'objet d'une ou plusieurs sessions. </w:t>
      </w:r>
    </w:p>
    <w:p w14:paraId="358F6E27" w14:textId="77777777" w:rsidR="000C2A2C" w:rsidRPr="000C2A2C" w:rsidRDefault="000C2A2C" w:rsidP="00A36EC6">
      <w:pPr>
        <w:jc w:val="both"/>
        <w:rPr>
          <w:rFonts w:ascii="Arial" w:hAnsi="Arial" w:cs="Arial"/>
        </w:rPr>
      </w:pPr>
      <w:r w:rsidRPr="000C2A2C">
        <w:rPr>
          <w:rFonts w:ascii="Arial" w:hAnsi="Arial" w:cs="Arial"/>
        </w:rPr>
        <w:t xml:space="preserve">Les formations suivantes devront pouvoir donner lieu à 3 sessions simultanées sur plusieurs lieux géographiques : gestion des stocks et approvisionnements ; comptabilité des matériels ; organisation de l’espace de travail ; structure des coûts. </w:t>
      </w:r>
    </w:p>
    <w:p w14:paraId="5A819952" w14:textId="77777777" w:rsidR="000C2A2C" w:rsidRPr="000C2A2C" w:rsidRDefault="000C2A2C" w:rsidP="00A36EC6">
      <w:pPr>
        <w:jc w:val="both"/>
        <w:rPr>
          <w:rFonts w:ascii="Arial" w:hAnsi="Arial" w:cs="Arial"/>
        </w:rPr>
      </w:pPr>
    </w:p>
    <w:p w14:paraId="38E3BFBF" w14:textId="1C161940" w:rsidR="000C2A2C" w:rsidRPr="000C2A2C" w:rsidRDefault="000C2A2C" w:rsidP="00A36EC6">
      <w:pPr>
        <w:jc w:val="both"/>
        <w:rPr>
          <w:rFonts w:ascii="Arial" w:hAnsi="Arial" w:cs="Arial"/>
        </w:rPr>
      </w:pPr>
      <w:r w:rsidRPr="000C2A2C">
        <w:rPr>
          <w:rFonts w:ascii="Arial" w:hAnsi="Arial" w:cs="Arial"/>
        </w:rPr>
        <w:t>Toute sollicitation du ministère des armées en direction du titulaire pour une ou plusieurs session(s) de formation doit être traitée par le titu</w:t>
      </w:r>
      <w:r w:rsidR="00CA3A4F">
        <w:rPr>
          <w:rFonts w:ascii="Arial" w:hAnsi="Arial" w:cs="Arial"/>
        </w:rPr>
        <w:t>laire sous dix (10) jours</w:t>
      </w:r>
      <w:r w:rsidRPr="000C2A2C">
        <w:rPr>
          <w:rFonts w:ascii="Arial" w:hAnsi="Arial" w:cs="Arial"/>
        </w:rPr>
        <w:t xml:space="preserve"> maximum (proposition de lieu et de dates). Les dates de sessions doivent être communiquées par le bénéficiaire </w:t>
      </w:r>
      <w:r w:rsidR="00D071E8">
        <w:rPr>
          <w:rFonts w:ascii="Arial" w:hAnsi="Arial" w:cs="Arial"/>
        </w:rPr>
        <w:t xml:space="preserve">au titulaire </w:t>
      </w:r>
      <w:r w:rsidRPr="000C2A2C">
        <w:rPr>
          <w:rFonts w:ascii="Arial" w:hAnsi="Arial" w:cs="Arial"/>
        </w:rPr>
        <w:t>au minimum un (1) mois avant leur réalisation.</w:t>
      </w:r>
    </w:p>
    <w:p w14:paraId="017B08F3" w14:textId="51346110" w:rsidR="002F25B0" w:rsidRDefault="002F25B0" w:rsidP="00A36EC6">
      <w:pPr>
        <w:jc w:val="both"/>
        <w:rPr>
          <w:rFonts w:ascii="Arial" w:hAnsi="Arial" w:cs="Arial"/>
        </w:rPr>
      </w:pPr>
    </w:p>
    <w:p w14:paraId="617C8F02" w14:textId="137B2690" w:rsidR="002643CB" w:rsidRPr="00D91D9C" w:rsidRDefault="00D91D9C" w:rsidP="00D91D9C">
      <w:pPr>
        <w:spacing w:after="120"/>
        <w:jc w:val="both"/>
        <w:rPr>
          <w:rFonts w:ascii="Arial" w:hAnsi="Arial" w:cs="Arial"/>
          <w:b/>
        </w:rPr>
      </w:pPr>
      <w:r>
        <w:rPr>
          <w:rFonts w:ascii="Arial" w:hAnsi="Arial" w:cs="Arial"/>
          <w:b/>
        </w:rPr>
        <w:t>2.10</w:t>
      </w:r>
      <w:r w:rsidRPr="005360C7">
        <w:rPr>
          <w:rFonts w:ascii="Arial" w:hAnsi="Arial" w:cs="Arial"/>
          <w:b/>
        </w:rPr>
        <w:t>.</w:t>
      </w:r>
      <w:r w:rsidRPr="005360C7">
        <w:rPr>
          <w:rFonts w:ascii="Arial" w:hAnsi="Arial" w:cs="Arial"/>
          <w:b/>
        </w:rPr>
        <w:tab/>
      </w:r>
      <w:r>
        <w:rPr>
          <w:rFonts w:ascii="Arial" w:hAnsi="Arial" w:cs="Arial"/>
          <w:b/>
        </w:rPr>
        <w:t>Organisation</w:t>
      </w:r>
      <w:r w:rsidRPr="005360C7">
        <w:rPr>
          <w:rFonts w:ascii="Arial" w:hAnsi="Arial" w:cs="Arial"/>
          <w:b/>
        </w:rPr>
        <w:t xml:space="preserve"> des formations</w:t>
      </w:r>
    </w:p>
    <w:p w14:paraId="67732605" w14:textId="77777777" w:rsidR="00D91D9C" w:rsidRPr="000E211D" w:rsidRDefault="00D91D9C" w:rsidP="00D91D9C">
      <w:pPr>
        <w:jc w:val="both"/>
        <w:rPr>
          <w:rFonts w:ascii="Arial" w:hAnsi="Arial" w:cs="Arial"/>
        </w:rPr>
      </w:pPr>
      <w:r w:rsidRPr="000D0505">
        <w:rPr>
          <w:rFonts w:ascii="Arial" w:hAnsi="Arial" w:cs="Arial"/>
          <w:b/>
        </w:rPr>
        <w:t></w:t>
      </w:r>
      <w:r>
        <w:rPr>
          <w:rFonts w:ascii="Arial" w:hAnsi="Arial" w:cs="Arial"/>
          <w:b/>
        </w:rPr>
        <w:t xml:space="preserve"> </w:t>
      </w:r>
      <w:r w:rsidRPr="00D91D9C">
        <w:rPr>
          <w:rFonts w:ascii="Arial" w:hAnsi="Arial" w:cs="Arial"/>
          <w:b/>
        </w:rPr>
        <w:t>Spécificité des formations</w:t>
      </w:r>
      <w:r w:rsidRPr="000E211D">
        <w:rPr>
          <w:rFonts w:ascii="Arial" w:hAnsi="Arial" w:cs="Arial"/>
        </w:rPr>
        <w:t xml:space="preserve"> : gestion des stocks et approvisionnements ; comptabilité des matériels ; organisation de l’espace de travail ; structure des coûts.</w:t>
      </w:r>
    </w:p>
    <w:p w14:paraId="478668DB" w14:textId="77777777" w:rsidR="00D91D9C" w:rsidRDefault="00D91D9C" w:rsidP="00D91D9C">
      <w:pPr>
        <w:jc w:val="both"/>
        <w:rPr>
          <w:rFonts w:ascii="Arial" w:hAnsi="Arial" w:cs="Arial"/>
        </w:rPr>
      </w:pPr>
      <w:r w:rsidRPr="000E211D">
        <w:rPr>
          <w:rFonts w:ascii="Arial" w:hAnsi="Arial" w:cs="Arial"/>
        </w:rPr>
        <w:t>Pour ces formations, les horaires sont modulés afin de parvenir à une journée de 8 heures hors pause méridienne dont 7 heures de cours.</w:t>
      </w:r>
    </w:p>
    <w:p w14:paraId="1F723C35" w14:textId="77777777" w:rsidR="00D91D9C" w:rsidRDefault="00D91D9C" w:rsidP="00A36EC6">
      <w:pPr>
        <w:jc w:val="both"/>
        <w:rPr>
          <w:rFonts w:ascii="Arial" w:hAnsi="Arial" w:cs="Arial"/>
        </w:rPr>
      </w:pPr>
    </w:p>
    <w:p w14:paraId="6FDACEDB" w14:textId="4D893872" w:rsidR="002643CB" w:rsidRPr="009203E6" w:rsidRDefault="002643CB" w:rsidP="00A36EC6">
      <w:pPr>
        <w:jc w:val="both"/>
        <w:rPr>
          <w:rFonts w:ascii="Arial" w:hAnsi="Arial" w:cs="Arial"/>
          <w:b/>
        </w:rPr>
      </w:pPr>
      <w:r w:rsidRPr="009203E6">
        <w:rPr>
          <w:rFonts w:ascii="Arial" w:hAnsi="Arial" w:cs="Arial"/>
          <w:b/>
        </w:rPr>
        <w:t xml:space="preserve">Formations en présentiel : </w:t>
      </w:r>
    </w:p>
    <w:p w14:paraId="24473A98" w14:textId="77777777" w:rsidR="002643CB" w:rsidRPr="000C2A2C" w:rsidRDefault="002643CB" w:rsidP="00A36EC6">
      <w:pPr>
        <w:jc w:val="both"/>
        <w:rPr>
          <w:rFonts w:ascii="Arial" w:hAnsi="Arial" w:cs="Arial"/>
        </w:rPr>
      </w:pPr>
    </w:p>
    <w:p w14:paraId="23D6BD45" w14:textId="7FE94012" w:rsidR="000C2A2C" w:rsidRDefault="000C2A2C" w:rsidP="00A36EC6">
      <w:pPr>
        <w:jc w:val="both"/>
        <w:rPr>
          <w:rFonts w:ascii="Arial" w:hAnsi="Arial" w:cs="Arial"/>
          <w:b/>
        </w:rPr>
      </w:pPr>
      <w:r w:rsidRPr="000D0505">
        <w:rPr>
          <w:rFonts w:ascii="Arial" w:hAnsi="Arial" w:cs="Arial"/>
          <w:b/>
        </w:rPr>
        <w:t>Dans les locaux du bénéficiaire :</w:t>
      </w:r>
    </w:p>
    <w:p w14:paraId="324BE1F5" w14:textId="77777777" w:rsidR="002643CB" w:rsidRPr="000D0505" w:rsidRDefault="002643CB" w:rsidP="00A36EC6">
      <w:pPr>
        <w:jc w:val="both"/>
        <w:rPr>
          <w:rFonts w:ascii="Arial" w:hAnsi="Arial" w:cs="Arial"/>
          <w:b/>
        </w:rPr>
      </w:pPr>
    </w:p>
    <w:p w14:paraId="42357D83" w14:textId="77777777" w:rsidR="000C2A2C" w:rsidRPr="000D0505" w:rsidRDefault="000C2A2C" w:rsidP="00A36EC6">
      <w:pPr>
        <w:jc w:val="both"/>
        <w:rPr>
          <w:rFonts w:ascii="Arial" w:hAnsi="Arial" w:cs="Arial"/>
          <w:b/>
          <w:u w:val="single"/>
        </w:rPr>
      </w:pPr>
      <w:r w:rsidRPr="000D0505">
        <w:rPr>
          <w:rFonts w:ascii="Arial" w:hAnsi="Arial" w:cs="Arial"/>
          <w:b/>
          <w:u w:val="single"/>
        </w:rPr>
        <w:t>Au CFD site de Bourges :</w:t>
      </w:r>
    </w:p>
    <w:p w14:paraId="191CE636" w14:textId="77777777" w:rsidR="000C2A2C" w:rsidRPr="000C2A2C" w:rsidRDefault="000C2A2C" w:rsidP="00A36EC6">
      <w:pPr>
        <w:jc w:val="both"/>
        <w:rPr>
          <w:rFonts w:ascii="Arial" w:hAnsi="Arial" w:cs="Arial"/>
        </w:rPr>
      </w:pPr>
      <w:r w:rsidRPr="000C2A2C">
        <w:rPr>
          <w:rFonts w:ascii="Arial" w:hAnsi="Arial" w:cs="Arial"/>
        </w:rPr>
        <w:t>Les cours ont lieu pendant les heures d’ouverture du CFD soit :</w:t>
      </w:r>
    </w:p>
    <w:p w14:paraId="04B86695"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Du lundi au jeudi : de 8h00 à 11h50 et de 13H10 à 17h00,</w:t>
      </w:r>
    </w:p>
    <w:p w14:paraId="3144281D"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Le vendredi : de 8h00 à 11h50 et 13h10 à 16h40.</w:t>
      </w:r>
    </w:p>
    <w:p w14:paraId="1EC3AD0A" w14:textId="77777777" w:rsidR="000C2A2C" w:rsidRPr="000C2A2C" w:rsidRDefault="000C2A2C" w:rsidP="00A36EC6">
      <w:pPr>
        <w:jc w:val="both"/>
        <w:rPr>
          <w:rFonts w:ascii="Arial" w:hAnsi="Arial" w:cs="Arial"/>
        </w:rPr>
      </w:pPr>
      <w:r w:rsidRPr="000C2A2C">
        <w:rPr>
          <w:rFonts w:ascii="Arial" w:hAnsi="Arial" w:cs="Arial"/>
        </w:rPr>
        <w:t>Les horaires sont modulés afin de parvenir à une journée de 7 heures hors pause méridienne dont 6 heures de cours.</w:t>
      </w:r>
    </w:p>
    <w:p w14:paraId="2BAB1B62" w14:textId="51B3A322" w:rsidR="000C2A2C" w:rsidRPr="000C2A2C" w:rsidRDefault="000C2A2C" w:rsidP="000E211D">
      <w:pPr>
        <w:jc w:val="both"/>
        <w:rPr>
          <w:rFonts w:ascii="Arial" w:hAnsi="Arial" w:cs="Arial"/>
        </w:rPr>
      </w:pPr>
      <w:r w:rsidRPr="000D0505">
        <w:rPr>
          <w:rFonts w:ascii="Arial" w:hAnsi="Arial" w:cs="Arial"/>
          <w:b/>
        </w:rPr>
        <w:tab/>
      </w:r>
    </w:p>
    <w:p w14:paraId="5E465764" w14:textId="77777777" w:rsidR="000C2A2C" w:rsidRPr="000C2A2C" w:rsidRDefault="000C2A2C" w:rsidP="00A36EC6">
      <w:pPr>
        <w:jc w:val="both"/>
        <w:rPr>
          <w:rFonts w:ascii="Arial" w:hAnsi="Arial" w:cs="Arial"/>
        </w:rPr>
      </w:pPr>
    </w:p>
    <w:p w14:paraId="4B937A88" w14:textId="77777777" w:rsidR="000C2A2C" w:rsidRPr="000D0505" w:rsidRDefault="000C2A2C" w:rsidP="00A36EC6">
      <w:pPr>
        <w:jc w:val="both"/>
        <w:rPr>
          <w:rFonts w:ascii="Arial" w:hAnsi="Arial" w:cs="Arial"/>
          <w:b/>
          <w:u w:val="single"/>
        </w:rPr>
      </w:pPr>
      <w:r w:rsidRPr="000D0505">
        <w:rPr>
          <w:rFonts w:ascii="Arial" w:hAnsi="Arial" w:cs="Arial"/>
          <w:b/>
          <w:u w:val="single"/>
        </w:rPr>
        <w:t>Hors CFD site de Bourges :</w:t>
      </w:r>
    </w:p>
    <w:p w14:paraId="73D0A020" w14:textId="77777777" w:rsidR="000C2A2C" w:rsidRPr="000C2A2C" w:rsidRDefault="000C2A2C" w:rsidP="00A36EC6">
      <w:pPr>
        <w:jc w:val="both"/>
        <w:rPr>
          <w:rFonts w:ascii="Arial" w:hAnsi="Arial" w:cs="Arial"/>
        </w:rPr>
      </w:pPr>
      <w:r w:rsidRPr="000C2A2C">
        <w:rPr>
          <w:rFonts w:ascii="Arial" w:hAnsi="Arial" w:cs="Arial"/>
        </w:rPr>
        <w:t>Lorsque les formations s’effectuent dans d’autres établissements du ministère des armées, les horaires sont ceux de l’établissement recevant les apprenants :</w:t>
      </w:r>
    </w:p>
    <w:p w14:paraId="259BDAF8"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Jours : du lundi au vendredi (à confirmer avec l’établissement receveur),</w:t>
      </w:r>
    </w:p>
    <w:p w14:paraId="672C32EF" w14:textId="6D058682" w:rsidR="000C2A2C" w:rsidRDefault="000C2A2C" w:rsidP="00A36EC6">
      <w:pPr>
        <w:jc w:val="both"/>
        <w:rPr>
          <w:rFonts w:ascii="Arial" w:hAnsi="Arial" w:cs="Arial"/>
        </w:rPr>
      </w:pPr>
      <w:r w:rsidRPr="000C2A2C">
        <w:rPr>
          <w:rFonts w:ascii="Arial" w:hAnsi="Arial" w:cs="Arial"/>
        </w:rPr>
        <w:lastRenderedPageBreak/>
        <w:t>•</w:t>
      </w:r>
      <w:r w:rsidRPr="000C2A2C">
        <w:rPr>
          <w:rFonts w:ascii="Arial" w:hAnsi="Arial" w:cs="Arial"/>
        </w:rPr>
        <w:tab/>
        <w:t>Une journée compte 7 heures hors pause méridienne dont 6 heures de cours.</w:t>
      </w:r>
    </w:p>
    <w:p w14:paraId="080617F9" w14:textId="77777777" w:rsidR="003B0A30" w:rsidRPr="000C2A2C" w:rsidRDefault="003B0A30" w:rsidP="00A36EC6">
      <w:pPr>
        <w:jc w:val="both"/>
        <w:rPr>
          <w:rFonts w:ascii="Arial" w:hAnsi="Arial" w:cs="Arial"/>
        </w:rPr>
      </w:pPr>
    </w:p>
    <w:p w14:paraId="3EAFD26F" w14:textId="55F73536" w:rsidR="003B0A30" w:rsidRDefault="000C2A2C" w:rsidP="00A36EC6">
      <w:pPr>
        <w:jc w:val="both"/>
        <w:rPr>
          <w:rFonts w:ascii="Arial" w:hAnsi="Arial" w:cs="Arial"/>
        </w:rPr>
      </w:pPr>
      <w:r w:rsidRPr="00D91D9C">
        <w:rPr>
          <w:rFonts w:ascii="Arial" w:hAnsi="Arial" w:cs="Arial"/>
          <w:b/>
        </w:rPr>
        <w:t>Dans les locaux du titulaire</w:t>
      </w:r>
      <w:r w:rsidR="003B0A30">
        <w:rPr>
          <w:rFonts w:ascii="Arial" w:hAnsi="Arial" w:cs="Arial"/>
        </w:rPr>
        <w:t> :</w:t>
      </w:r>
    </w:p>
    <w:p w14:paraId="07C13528" w14:textId="3AC03C7F" w:rsidR="00D071E8" w:rsidRPr="00D071E8" w:rsidRDefault="00D071E8" w:rsidP="00A36EC6">
      <w:pPr>
        <w:jc w:val="both"/>
        <w:rPr>
          <w:rFonts w:ascii="Arial" w:hAnsi="Arial" w:cs="Arial"/>
        </w:rPr>
      </w:pPr>
      <w:r w:rsidRPr="00D071E8">
        <w:rPr>
          <w:rFonts w:ascii="Arial" w:hAnsi="Arial" w:cs="Arial"/>
        </w:rPr>
        <w:t>Jours : du lundi au vendredi</w:t>
      </w:r>
    </w:p>
    <w:p w14:paraId="25AAE8AC" w14:textId="7C21D44B" w:rsidR="000C2A2C" w:rsidRPr="000C2A2C" w:rsidRDefault="000C2A2C" w:rsidP="00A36EC6">
      <w:pPr>
        <w:jc w:val="both"/>
        <w:rPr>
          <w:rFonts w:ascii="Arial" w:hAnsi="Arial" w:cs="Arial"/>
        </w:rPr>
      </w:pPr>
      <w:r w:rsidRPr="000C2A2C">
        <w:rPr>
          <w:rFonts w:ascii="Arial" w:hAnsi="Arial" w:cs="Arial"/>
        </w:rPr>
        <w:t>Une journée compte 7 heures hors pause méridienne dont 6 heures de cours.</w:t>
      </w:r>
    </w:p>
    <w:p w14:paraId="28ACCCE7" w14:textId="77777777" w:rsidR="000C2A2C" w:rsidRPr="000C2A2C" w:rsidRDefault="000C2A2C" w:rsidP="00A36EC6">
      <w:pPr>
        <w:jc w:val="both"/>
        <w:rPr>
          <w:rFonts w:ascii="Arial" w:hAnsi="Arial" w:cs="Arial"/>
        </w:rPr>
      </w:pPr>
    </w:p>
    <w:p w14:paraId="605CF302" w14:textId="77777777" w:rsidR="000C2A2C" w:rsidRPr="000C2A2C" w:rsidRDefault="000C2A2C" w:rsidP="00A36EC6">
      <w:pPr>
        <w:jc w:val="both"/>
        <w:rPr>
          <w:rFonts w:ascii="Arial" w:hAnsi="Arial" w:cs="Arial"/>
        </w:rPr>
      </w:pPr>
    </w:p>
    <w:p w14:paraId="68E37668" w14:textId="6C9148D7" w:rsidR="000C2A2C" w:rsidRDefault="000C2A2C" w:rsidP="00A36EC6">
      <w:pPr>
        <w:jc w:val="both"/>
        <w:rPr>
          <w:rFonts w:ascii="Arial" w:hAnsi="Arial" w:cs="Arial"/>
          <w:b/>
          <w:u w:val="single"/>
        </w:rPr>
      </w:pPr>
      <w:r w:rsidRPr="000D0505">
        <w:rPr>
          <w:rFonts w:ascii="Arial" w:hAnsi="Arial" w:cs="Arial"/>
          <w:b/>
          <w:u w:val="single"/>
        </w:rPr>
        <w:t xml:space="preserve">Formations en classe virtuelle : </w:t>
      </w:r>
    </w:p>
    <w:p w14:paraId="1CA43ED1" w14:textId="21B6DB8D" w:rsidR="00D071E8" w:rsidRPr="00C411D8" w:rsidRDefault="00D071E8" w:rsidP="00A36EC6">
      <w:pPr>
        <w:jc w:val="both"/>
        <w:rPr>
          <w:rFonts w:ascii="Arial" w:hAnsi="Arial" w:cs="Arial"/>
        </w:rPr>
      </w:pPr>
      <w:r w:rsidRPr="00C411D8">
        <w:rPr>
          <w:rFonts w:ascii="Arial" w:hAnsi="Arial" w:cs="Arial"/>
        </w:rPr>
        <w:t>Jours : du lundi au vendredi</w:t>
      </w:r>
    </w:p>
    <w:p w14:paraId="00ED6FD3" w14:textId="5976B826" w:rsidR="000C2A2C" w:rsidRDefault="000A4032" w:rsidP="00A36EC6">
      <w:pPr>
        <w:jc w:val="both"/>
        <w:rPr>
          <w:rFonts w:ascii="Arial" w:hAnsi="Arial" w:cs="Arial"/>
        </w:rPr>
      </w:pPr>
      <w:r w:rsidRPr="000C2A2C">
        <w:rPr>
          <w:rFonts w:ascii="Arial" w:hAnsi="Arial" w:cs="Arial"/>
        </w:rPr>
        <w:t>Une journée compte 7 heures hors pause méridienne dont 6 heures de cours.</w:t>
      </w:r>
    </w:p>
    <w:p w14:paraId="3A836777" w14:textId="77777777" w:rsidR="000A4032" w:rsidRPr="002E1839" w:rsidRDefault="000A4032" w:rsidP="00A36EC6">
      <w:pPr>
        <w:jc w:val="both"/>
        <w:rPr>
          <w:rFonts w:ascii="Arial" w:hAnsi="Arial" w:cs="Arial"/>
          <w:b/>
        </w:rPr>
      </w:pPr>
    </w:p>
    <w:p w14:paraId="2FE79F6F" w14:textId="579B95AF" w:rsidR="000C2A2C" w:rsidRPr="000C2A2C" w:rsidRDefault="000C2A2C" w:rsidP="00A36EC6">
      <w:pPr>
        <w:jc w:val="both"/>
        <w:rPr>
          <w:rFonts w:ascii="Arial" w:hAnsi="Arial" w:cs="Arial"/>
        </w:rPr>
      </w:pPr>
      <w:r w:rsidRPr="002E1839">
        <w:rPr>
          <w:rFonts w:ascii="Arial" w:hAnsi="Arial" w:cs="Arial"/>
          <w:b/>
        </w:rPr>
        <w:t>2.1</w:t>
      </w:r>
      <w:r w:rsidR="000A4032">
        <w:rPr>
          <w:rFonts w:ascii="Arial" w:hAnsi="Arial" w:cs="Arial"/>
          <w:b/>
        </w:rPr>
        <w:t>1</w:t>
      </w:r>
      <w:r w:rsidRPr="002E1839">
        <w:rPr>
          <w:rFonts w:ascii="Arial" w:hAnsi="Arial" w:cs="Arial"/>
          <w:b/>
        </w:rPr>
        <w:t>.</w:t>
      </w:r>
      <w:r w:rsidRPr="002E1839">
        <w:rPr>
          <w:rFonts w:ascii="Arial" w:hAnsi="Arial" w:cs="Arial"/>
          <w:b/>
        </w:rPr>
        <w:tab/>
        <w:t>Equipements nécessaires aux formations</w:t>
      </w:r>
      <w:r w:rsidR="00393D28">
        <w:rPr>
          <w:rFonts w:ascii="Arial" w:hAnsi="Arial" w:cs="Arial"/>
          <w:b/>
        </w:rPr>
        <w:t xml:space="preserve"> en présentiel</w:t>
      </w:r>
    </w:p>
    <w:p w14:paraId="63DC3E7D"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Dans les locaux du bénéficiaire</w:t>
      </w:r>
    </w:p>
    <w:p w14:paraId="13562C99" w14:textId="77777777" w:rsidR="000C2A2C" w:rsidRPr="000C2A2C" w:rsidRDefault="000C2A2C" w:rsidP="00A36EC6">
      <w:pPr>
        <w:jc w:val="both"/>
        <w:rPr>
          <w:rFonts w:ascii="Arial" w:hAnsi="Arial" w:cs="Arial"/>
        </w:rPr>
      </w:pPr>
      <w:r w:rsidRPr="000C2A2C">
        <w:rPr>
          <w:rFonts w:ascii="Arial" w:hAnsi="Arial" w:cs="Arial"/>
        </w:rPr>
        <w:t xml:space="preserve">Le bénéficiaire est chargé de la mise à disposition des moyens techniques et pédagogiques (tableau, feutres…). </w:t>
      </w:r>
    </w:p>
    <w:p w14:paraId="6BF9AA05"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Dans les locaux du titulaire ou dans une salle louée par le titulaire</w:t>
      </w:r>
    </w:p>
    <w:p w14:paraId="63FC63BF" w14:textId="77777777" w:rsidR="000C2A2C" w:rsidRPr="000C2A2C" w:rsidRDefault="000C2A2C" w:rsidP="00A36EC6">
      <w:pPr>
        <w:jc w:val="both"/>
        <w:rPr>
          <w:rFonts w:ascii="Arial" w:hAnsi="Arial" w:cs="Arial"/>
        </w:rPr>
      </w:pPr>
      <w:r w:rsidRPr="000C2A2C">
        <w:rPr>
          <w:rFonts w:ascii="Arial" w:hAnsi="Arial" w:cs="Arial"/>
        </w:rPr>
        <w:t>Le titulaire met à disposition des apprenants, l’ensemble des moyens pédagogiques, le matériel et les logiciels nécessaires au déroulement de la formation conformes à l'état de l'art de la technique informatique et en adéquation avec la formation à effectuer. Chaque apprenant doit disposer d'un poste de travail individuel pour les formations le nécessitant.</w:t>
      </w:r>
    </w:p>
    <w:p w14:paraId="648B7FCF" w14:textId="77777777" w:rsidR="000C2A2C" w:rsidRPr="002E1839" w:rsidRDefault="000C2A2C" w:rsidP="00A36EC6">
      <w:pPr>
        <w:jc w:val="both"/>
        <w:rPr>
          <w:rFonts w:ascii="Arial" w:hAnsi="Arial" w:cs="Arial"/>
          <w:b/>
        </w:rPr>
      </w:pPr>
    </w:p>
    <w:p w14:paraId="56B317D7" w14:textId="56708F2F" w:rsidR="000C2A2C" w:rsidRPr="002E1839" w:rsidRDefault="000C2A2C" w:rsidP="00A36EC6">
      <w:pPr>
        <w:jc w:val="both"/>
        <w:rPr>
          <w:rFonts w:ascii="Arial" w:hAnsi="Arial" w:cs="Arial"/>
          <w:b/>
        </w:rPr>
      </w:pPr>
      <w:r w:rsidRPr="002E1839">
        <w:rPr>
          <w:rFonts w:ascii="Arial" w:hAnsi="Arial" w:cs="Arial"/>
          <w:b/>
        </w:rPr>
        <w:t>2.1</w:t>
      </w:r>
      <w:r w:rsidR="000A4032">
        <w:rPr>
          <w:rFonts w:ascii="Arial" w:hAnsi="Arial" w:cs="Arial"/>
          <w:b/>
        </w:rPr>
        <w:t>2</w:t>
      </w:r>
      <w:r w:rsidRPr="002E1839">
        <w:rPr>
          <w:rFonts w:ascii="Arial" w:hAnsi="Arial" w:cs="Arial"/>
          <w:b/>
        </w:rPr>
        <w:t>.</w:t>
      </w:r>
      <w:r w:rsidRPr="002E1839">
        <w:rPr>
          <w:rFonts w:ascii="Arial" w:hAnsi="Arial" w:cs="Arial"/>
          <w:b/>
        </w:rPr>
        <w:tab/>
        <w:t>Convocations</w:t>
      </w:r>
    </w:p>
    <w:p w14:paraId="2FA685AC" w14:textId="6B37F3FC"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 xml:space="preserve">Formations </w:t>
      </w:r>
      <w:r w:rsidR="003423BB">
        <w:rPr>
          <w:rFonts w:ascii="Arial" w:hAnsi="Arial" w:cs="Arial"/>
        </w:rPr>
        <w:t xml:space="preserve">en présentiel </w:t>
      </w:r>
      <w:r w:rsidRPr="000C2A2C">
        <w:rPr>
          <w:rFonts w:ascii="Arial" w:hAnsi="Arial" w:cs="Arial"/>
        </w:rPr>
        <w:t>dans les locaux du bénéficiaire</w:t>
      </w:r>
    </w:p>
    <w:p w14:paraId="2262E6E9" w14:textId="77777777" w:rsidR="000C2A2C" w:rsidRPr="000C2A2C" w:rsidRDefault="000C2A2C" w:rsidP="00A36EC6">
      <w:pPr>
        <w:jc w:val="both"/>
        <w:rPr>
          <w:rFonts w:ascii="Arial" w:hAnsi="Arial" w:cs="Arial"/>
        </w:rPr>
      </w:pPr>
      <w:r w:rsidRPr="000C2A2C">
        <w:rPr>
          <w:rFonts w:ascii="Arial" w:hAnsi="Arial" w:cs="Arial"/>
        </w:rPr>
        <w:t>Le bénéficiaire convoque les apprenants et transmet la liste des participants au titulaire en début de session de formation.</w:t>
      </w:r>
    </w:p>
    <w:p w14:paraId="474140CD" w14:textId="712D202A" w:rsidR="000C2A2C" w:rsidRDefault="000C2A2C" w:rsidP="00A36EC6">
      <w:pPr>
        <w:jc w:val="both"/>
        <w:rPr>
          <w:rFonts w:ascii="Arial" w:hAnsi="Arial" w:cs="Arial"/>
        </w:rPr>
      </w:pPr>
      <w:r w:rsidRPr="000C2A2C">
        <w:rPr>
          <w:rFonts w:ascii="Arial" w:hAnsi="Arial" w:cs="Arial"/>
        </w:rPr>
        <w:t>En cas de cours ou exercices préalables prévus, le bénéficiaire transmet au titulaire la liste des participants ainsi que leur adresse de messagerie au minimum quinze (15) jours avant la date de la session. Le titulaire adresse les liens de connexion aux stagiaires au minimum huit (8) jours avant le début de la formation.</w:t>
      </w:r>
    </w:p>
    <w:p w14:paraId="6B37E923" w14:textId="77777777" w:rsidR="00572D6E" w:rsidRPr="000C2A2C" w:rsidRDefault="00572D6E" w:rsidP="00A36EC6">
      <w:pPr>
        <w:jc w:val="both"/>
        <w:rPr>
          <w:rFonts w:ascii="Arial" w:hAnsi="Arial" w:cs="Arial"/>
        </w:rPr>
      </w:pPr>
    </w:p>
    <w:p w14:paraId="2D5FCF3E" w14:textId="447531BB"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 xml:space="preserve">Formations </w:t>
      </w:r>
      <w:r w:rsidR="003423BB">
        <w:rPr>
          <w:rFonts w:ascii="Arial" w:hAnsi="Arial" w:cs="Arial"/>
        </w:rPr>
        <w:t xml:space="preserve">en présentiel </w:t>
      </w:r>
      <w:r w:rsidRPr="000C2A2C">
        <w:rPr>
          <w:rFonts w:ascii="Arial" w:hAnsi="Arial" w:cs="Arial"/>
        </w:rPr>
        <w:t>dans les locaux du titulaire</w:t>
      </w:r>
    </w:p>
    <w:p w14:paraId="4F9E3E09" w14:textId="77777777" w:rsidR="000C2A2C" w:rsidRPr="000C2A2C" w:rsidRDefault="000C2A2C" w:rsidP="00A36EC6">
      <w:pPr>
        <w:jc w:val="both"/>
        <w:rPr>
          <w:rFonts w:ascii="Arial" w:hAnsi="Arial" w:cs="Arial"/>
        </w:rPr>
      </w:pPr>
      <w:r w:rsidRPr="000C2A2C">
        <w:rPr>
          <w:rFonts w:ascii="Arial" w:hAnsi="Arial" w:cs="Arial"/>
        </w:rPr>
        <w:t>A réception de la confirmation de la session par le bénéficiaire, le titulaire envoie la convocation aux destinataires indiqués par le bénéficiaire, sous réserve que celui-ci ait transmis tous les éléments nécessaires.</w:t>
      </w:r>
    </w:p>
    <w:p w14:paraId="04BEC82C" w14:textId="77777777" w:rsidR="000C2A2C" w:rsidRPr="000C2A2C" w:rsidRDefault="000C2A2C" w:rsidP="00A36EC6">
      <w:pPr>
        <w:jc w:val="both"/>
        <w:rPr>
          <w:rFonts w:ascii="Arial" w:hAnsi="Arial" w:cs="Arial"/>
        </w:rPr>
      </w:pPr>
      <w:r w:rsidRPr="000C2A2C">
        <w:rPr>
          <w:rFonts w:ascii="Arial" w:hAnsi="Arial" w:cs="Arial"/>
        </w:rPr>
        <w:t>En cas de cours ou exercices préalables prévus, le bénéficiaire transmet au titulaire la liste des participants ainsi que leur adresse de messagerie au minimum quinze (15) jours avant la date de la session. Le titulaire adresse les liens de connexion aux stagiaires au minimum huit (8) jours avant le début de la formation.</w:t>
      </w:r>
    </w:p>
    <w:p w14:paraId="2611FEDA" w14:textId="77777777" w:rsidR="000C2A2C" w:rsidRPr="000C2A2C" w:rsidRDefault="000C2A2C" w:rsidP="00A36EC6">
      <w:pPr>
        <w:jc w:val="both"/>
        <w:rPr>
          <w:rFonts w:ascii="Arial" w:hAnsi="Arial" w:cs="Arial"/>
        </w:rPr>
      </w:pPr>
    </w:p>
    <w:p w14:paraId="1B6AB3E2" w14:textId="77777777" w:rsidR="000C2A2C" w:rsidRPr="000C2A2C" w:rsidRDefault="000C2A2C" w:rsidP="00A36EC6">
      <w:pPr>
        <w:jc w:val="both"/>
        <w:rPr>
          <w:rFonts w:ascii="Arial" w:hAnsi="Arial" w:cs="Arial"/>
        </w:rPr>
      </w:pPr>
      <w:r w:rsidRPr="000C2A2C">
        <w:rPr>
          <w:rFonts w:ascii="Arial" w:hAnsi="Arial" w:cs="Arial"/>
        </w:rPr>
        <w:t xml:space="preserve">La convocation se compose au minimum des documents suivants : </w:t>
      </w:r>
    </w:p>
    <w:p w14:paraId="6783B1E7"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Convocation individuelle ou collective,</w:t>
      </w:r>
    </w:p>
    <w:p w14:paraId="424CCBBA"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Fiche pédagogique,</w:t>
      </w:r>
    </w:p>
    <w:p w14:paraId="17306C20"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Jours, horaires et adresse exacte du lieu de formation (site, salle…),</w:t>
      </w:r>
    </w:p>
    <w:p w14:paraId="37B0BB07"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Plan d’accès.</w:t>
      </w:r>
    </w:p>
    <w:p w14:paraId="1203C640" w14:textId="143106A9" w:rsidR="000C2A2C" w:rsidRPr="000C2A2C" w:rsidRDefault="000C2A2C" w:rsidP="00A36EC6">
      <w:pPr>
        <w:jc w:val="both"/>
        <w:rPr>
          <w:rFonts w:ascii="Arial" w:hAnsi="Arial" w:cs="Arial"/>
        </w:rPr>
      </w:pPr>
      <w:r w:rsidRPr="000C2A2C">
        <w:rPr>
          <w:rFonts w:ascii="Arial" w:hAnsi="Arial" w:cs="Arial"/>
        </w:rPr>
        <w:t>Dans tous les cas,</w:t>
      </w:r>
      <w:r w:rsidR="006C43CA">
        <w:rPr>
          <w:rFonts w:ascii="Arial" w:hAnsi="Arial" w:cs="Arial"/>
        </w:rPr>
        <w:t xml:space="preserve"> le bénéficiaire et</w:t>
      </w:r>
      <w:r w:rsidRPr="000C2A2C">
        <w:rPr>
          <w:rFonts w:ascii="Arial" w:hAnsi="Arial" w:cs="Arial"/>
        </w:rPr>
        <w:t xml:space="preserve"> peut décider de convoquer </w:t>
      </w:r>
      <w:r w:rsidR="003423BB">
        <w:rPr>
          <w:rFonts w:ascii="Arial" w:hAnsi="Arial" w:cs="Arial"/>
        </w:rPr>
        <w:t>lui</w:t>
      </w:r>
      <w:r w:rsidRPr="000C2A2C">
        <w:rPr>
          <w:rFonts w:ascii="Arial" w:hAnsi="Arial" w:cs="Arial"/>
        </w:rPr>
        <w:t>-même les agents.</w:t>
      </w:r>
      <w:r w:rsidR="003B0497">
        <w:rPr>
          <w:rFonts w:ascii="Arial" w:hAnsi="Arial" w:cs="Arial"/>
        </w:rPr>
        <w:t xml:space="preserve"> </w:t>
      </w:r>
    </w:p>
    <w:p w14:paraId="35D93C66" w14:textId="77777777" w:rsidR="000C2A2C" w:rsidRPr="000C2A2C" w:rsidRDefault="000C2A2C" w:rsidP="00A36EC6">
      <w:pPr>
        <w:jc w:val="both"/>
        <w:rPr>
          <w:rFonts w:ascii="Arial" w:hAnsi="Arial" w:cs="Arial"/>
        </w:rPr>
      </w:pPr>
    </w:p>
    <w:p w14:paraId="69EEE2E7"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Formations en classe virtuelle</w:t>
      </w:r>
    </w:p>
    <w:p w14:paraId="0C83AD8F" w14:textId="77777777" w:rsidR="000C2A2C" w:rsidRPr="000C2A2C" w:rsidRDefault="000C2A2C" w:rsidP="00A36EC6">
      <w:pPr>
        <w:jc w:val="both"/>
        <w:rPr>
          <w:rFonts w:ascii="Arial" w:hAnsi="Arial" w:cs="Arial"/>
        </w:rPr>
      </w:pPr>
      <w:r w:rsidRPr="000C2A2C">
        <w:rPr>
          <w:rFonts w:ascii="Arial" w:hAnsi="Arial" w:cs="Arial"/>
        </w:rPr>
        <w:t>A réception de la confirmation de la session par le bénéficiaire, le titulaire envoie la convocation aux destinataires indiqués par le bénéficiaire, sous réserve que celui-ci ait transmis tous les éléments nécessaires.</w:t>
      </w:r>
    </w:p>
    <w:p w14:paraId="32A6012B" w14:textId="77777777" w:rsidR="000C2A2C" w:rsidRPr="000C2A2C" w:rsidRDefault="000C2A2C" w:rsidP="00A36EC6">
      <w:pPr>
        <w:jc w:val="both"/>
        <w:rPr>
          <w:rFonts w:ascii="Arial" w:hAnsi="Arial" w:cs="Arial"/>
        </w:rPr>
      </w:pPr>
    </w:p>
    <w:p w14:paraId="2587ADA2" w14:textId="77777777" w:rsidR="000C2A2C" w:rsidRPr="000C2A2C" w:rsidRDefault="000C2A2C" w:rsidP="00A36EC6">
      <w:pPr>
        <w:jc w:val="both"/>
        <w:rPr>
          <w:rFonts w:ascii="Arial" w:hAnsi="Arial" w:cs="Arial"/>
        </w:rPr>
      </w:pPr>
      <w:r w:rsidRPr="000C2A2C">
        <w:rPr>
          <w:rFonts w:ascii="Arial" w:hAnsi="Arial" w:cs="Arial"/>
        </w:rPr>
        <w:t xml:space="preserve">La convocation se compose au minimum des documents suivants : </w:t>
      </w:r>
    </w:p>
    <w:p w14:paraId="611CDF9D"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Convocation individuelle ou collective,</w:t>
      </w:r>
    </w:p>
    <w:p w14:paraId="2BBB79FB"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Fiche pédagogique,</w:t>
      </w:r>
    </w:p>
    <w:p w14:paraId="524353E5"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Jours et horaires de la formation,</w:t>
      </w:r>
    </w:p>
    <w:p w14:paraId="7BF65D7E" w14:textId="5E6BCC14" w:rsidR="000C2A2C" w:rsidRDefault="000C2A2C" w:rsidP="00A36EC6">
      <w:pPr>
        <w:jc w:val="both"/>
        <w:rPr>
          <w:rFonts w:ascii="Arial" w:hAnsi="Arial" w:cs="Arial"/>
        </w:rPr>
      </w:pPr>
      <w:r w:rsidRPr="000C2A2C">
        <w:rPr>
          <w:rFonts w:ascii="Arial" w:hAnsi="Arial" w:cs="Arial"/>
        </w:rPr>
        <w:t>-</w:t>
      </w:r>
      <w:r w:rsidRPr="000C2A2C">
        <w:rPr>
          <w:rFonts w:ascii="Arial" w:hAnsi="Arial" w:cs="Arial"/>
        </w:rPr>
        <w:tab/>
        <w:t xml:space="preserve">Modalités techniques de connexion à la classe virtuelle dont demande de fourniture de l’adresse de messagerie personnelle si non communiquée par le bénéficiaire. </w:t>
      </w:r>
    </w:p>
    <w:p w14:paraId="6880F7BA" w14:textId="77777777" w:rsidR="00AC45B4" w:rsidRPr="000C2A2C" w:rsidRDefault="00AC45B4" w:rsidP="00A36EC6">
      <w:pPr>
        <w:jc w:val="both"/>
        <w:rPr>
          <w:rFonts w:ascii="Arial" w:hAnsi="Arial" w:cs="Arial"/>
        </w:rPr>
      </w:pPr>
    </w:p>
    <w:p w14:paraId="356D9ACB" w14:textId="77777777" w:rsidR="000C2A2C" w:rsidRPr="000C2A2C" w:rsidRDefault="000C2A2C" w:rsidP="00A36EC6">
      <w:pPr>
        <w:jc w:val="both"/>
        <w:rPr>
          <w:rFonts w:ascii="Arial" w:hAnsi="Arial" w:cs="Arial"/>
        </w:rPr>
      </w:pPr>
      <w:r w:rsidRPr="000C2A2C">
        <w:rPr>
          <w:rFonts w:ascii="Arial" w:hAnsi="Arial" w:cs="Arial"/>
        </w:rPr>
        <w:t>Dans tous les cas :</w:t>
      </w:r>
    </w:p>
    <w:p w14:paraId="48D82680"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L’administration peut décider de convoquer elle-même les agents.</w:t>
      </w:r>
    </w:p>
    <w:p w14:paraId="2749E4A7" w14:textId="440AE43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 xml:space="preserve">Le titulaire adresse une invitation vers la classe virtuelle avec les conseils de connexion au plus tard deux (2) jours avant le début de la session à chaque stagiaire ainsi qu’au bénéficiaire. </w:t>
      </w:r>
    </w:p>
    <w:p w14:paraId="58D5A093" w14:textId="77777777" w:rsidR="000C2A2C" w:rsidRPr="000C2A2C" w:rsidRDefault="000C2A2C" w:rsidP="00A36EC6">
      <w:pPr>
        <w:jc w:val="both"/>
        <w:rPr>
          <w:rFonts w:ascii="Arial" w:hAnsi="Arial" w:cs="Arial"/>
        </w:rPr>
      </w:pPr>
      <w:r w:rsidRPr="00C411D8">
        <w:rPr>
          <w:rFonts w:ascii="Arial" w:hAnsi="Arial" w:cs="Arial"/>
        </w:rPr>
        <w:t>Le titulaire peut mettre en place des actions pédagogiques en avance de phase qui peuvent être destinées entre autres, à évaluer les stagiaires, leur permettre de consulter certains documents ou faire part de leurs attentes ou leurs questions.</w:t>
      </w:r>
    </w:p>
    <w:p w14:paraId="167E134D" w14:textId="77777777" w:rsidR="000C2A2C" w:rsidRPr="000C2A2C" w:rsidRDefault="000C2A2C" w:rsidP="00A36EC6">
      <w:pPr>
        <w:jc w:val="both"/>
        <w:rPr>
          <w:rFonts w:ascii="Arial" w:hAnsi="Arial" w:cs="Arial"/>
        </w:rPr>
      </w:pPr>
    </w:p>
    <w:p w14:paraId="7DB73A06" w14:textId="68305A8A" w:rsidR="000C2A2C" w:rsidRPr="00E90CE9" w:rsidRDefault="000C2A2C" w:rsidP="00E90CE9">
      <w:pPr>
        <w:spacing w:after="120"/>
        <w:jc w:val="both"/>
        <w:rPr>
          <w:rFonts w:ascii="Arial" w:hAnsi="Arial" w:cs="Arial"/>
          <w:b/>
        </w:rPr>
      </w:pPr>
      <w:r w:rsidRPr="00E90CE9">
        <w:rPr>
          <w:rFonts w:ascii="Arial" w:hAnsi="Arial" w:cs="Arial"/>
          <w:b/>
        </w:rPr>
        <w:t>2.1</w:t>
      </w:r>
      <w:r w:rsidR="000A4032">
        <w:rPr>
          <w:rFonts w:ascii="Arial" w:hAnsi="Arial" w:cs="Arial"/>
          <w:b/>
        </w:rPr>
        <w:t>3</w:t>
      </w:r>
      <w:r w:rsidRPr="00E90CE9">
        <w:rPr>
          <w:rFonts w:ascii="Arial" w:hAnsi="Arial" w:cs="Arial"/>
          <w:b/>
        </w:rPr>
        <w:t>.</w:t>
      </w:r>
      <w:r w:rsidRPr="00E90CE9">
        <w:rPr>
          <w:rFonts w:ascii="Arial" w:hAnsi="Arial" w:cs="Arial"/>
          <w:b/>
        </w:rPr>
        <w:tab/>
        <w:t>Émargement</w:t>
      </w:r>
    </w:p>
    <w:p w14:paraId="7939FC33" w14:textId="77777777" w:rsidR="000C2A2C" w:rsidRPr="000C2A2C" w:rsidRDefault="000C2A2C" w:rsidP="00A36EC6">
      <w:pPr>
        <w:jc w:val="both"/>
        <w:rPr>
          <w:rFonts w:ascii="Arial" w:hAnsi="Arial" w:cs="Arial"/>
        </w:rPr>
      </w:pPr>
      <w:r w:rsidRPr="000C2A2C">
        <w:rPr>
          <w:rFonts w:ascii="Arial" w:hAnsi="Arial" w:cs="Arial"/>
        </w:rPr>
        <w:t>Dans les locaux de l’administration :</w:t>
      </w:r>
    </w:p>
    <w:p w14:paraId="408D32D4" w14:textId="769299E8" w:rsidR="000C2A2C" w:rsidRDefault="000C2A2C" w:rsidP="00A36EC6">
      <w:pPr>
        <w:jc w:val="both"/>
        <w:rPr>
          <w:rFonts w:ascii="Arial" w:hAnsi="Arial" w:cs="Arial"/>
        </w:rPr>
      </w:pPr>
      <w:r w:rsidRPr="000C2A2C">
        <w:rPr>
          <w:rFonts w:ascii="Arial" w:hAnsi="Arial" w:cs="Arial"/>
        </w:rPr>
        <w:t>Pour les formations réalisées sur le site du CFD à Bourges, l’intervenant doit utiliser les feuilles d’émargement fournies par le CFD et les remettre à la personne désignée en fin de session.</w:t>
      </w:r>
    </w:p>
    <w:p w14:paraId="71275DE7" w14:textId="77777777" w:rsidR="00AD041A" w:rsidRPr="000C2A2C" w:rsidRDefault="00AD041A" w:rsidP="00A36EC6">
      <w:pPr>
        <w:jc w:val="both"/>
        <w:rPr>
          <w:rFonts w:ascii="Arial" w:hAnsi="Arial" w:cs="Arial"/>
        </w:rPr>
      </w:pPr>
    </w:p>
    <w:p w14:paraId="03E3C410" w14:textId="77777777" w:rsidR="000C2A2C" w:rsidRPr="000C2A2C" w:rsidRDefault="000C2A2C" w:rsidP="00A36EC6">
      <w:pPr>
        <w:jc w:val="both"/>
        <w:rPr>
          <w:rFonts w:ascii="Arial" w:hAnsi="Arial" w:cs="Arial"/>
        </w:rPr>
      </w:pPr>
      <w:r w:rsidRPr="000C2A2C">
        <w:rPr>
          <w:rFonts w:ascii="Arial" w:hAnsi="Arial" w:cs="Arial"/>
        </w:rPr>
        <w:t>Dans les locaux du titulaire :</w:t>
      </w:r>
    </w:p>
    <w:p w14:paraId="53E55382" w14:textId="6944A812" w:rsidR="000C2A2C" w:rsidRDefault="000C2A2C" w:rsidP="00A36EC6">
      <w:pPr>
        <w:jc w:val="both"/>
        <w:rPr>
          <w:rFonts w:ascii="Arial" w:hAnsi="Arial" w:cs="Arial"/>
        </w:rPr>
      </w:pPr>
      <w:r w:rsidRPr="000C2A2C">
        <w:rPr>
          <w:rFonts w:ascii="Arial" w:hAnsi="Arial" w:cs="Arial"/>
        </w:rPr>
        <w:t>Le titulaire établit les feuilles d’émargement par demi-journée pendant toute la durée de la formation. Il transmet par courriel les documents au bénéficiaire dans les trois (3) jours suivant la date de fin de la formation.</w:t>
      </w:r>
    </w:p>
    <w:p w14:paraId="67DE529A" w14:textId="77777777" w:rsidR="00F9255D" w:rsidRPr="000C2A2C" w:rsidRDefault="00F9255D" w:rsidP="00A36EC6">
      <w:pPr>
        <w:jc w:val="both"/>
        <w:rPr>
          <w:rFonts w:ascii="Arial" w:hAnsi="Arial" w:cs="Arial"/>
        </w:rPr>
      </w:pPr>
    </w:p>
    <w:p w14:paraId="1FC176D3" w14:textId="77777777" w:rsidR="000C2A2C" w:rsidRPr="000C2A2C" w:rsidRDefault="000C2A2C" w:rsidP="00A36EC6">
      <w:pPr>
        <w:jc w:val="both"/>
        <w:rPr>
          <w:rFonts w:ascii="Arial" w:hAnsi="Arial" w:cs="Arial"/>
        </w:rPr>
      </w:pPr>
      <w:r w:rsidRPr="000C2A2C">
        <w:rPr>
          <w:rFonts w:ascii="Arial" w:hAnsi="Arial" w:cs="Arial"/>
        </w:rPr>
        <w:t>Formations en classe virtuelle :</w:t>
      </w:r>
    </w:p>
    <w:p w14:paraId="5BF832E6" w14:textId="1B9DC049" w:rsidR="000C2A2C" w:rsidRPr="000C2A2C" w:rsidRDefault="000C2A2C" w:rsidP="00A36EC6">
      <w:pPr>
        <w:jc w:val="both"/>
        <w:rPr>
          <w:rFonts w:ascii="Arial" w:hAnsi="Arial" w:cs="Arial"/>
        </w:rPr>
      </w:pPr>
      <w:r w:rsidRPr="000C2A2C">
        <w:rPr>
          <w:rFonts w:ascii="Arial" w:hAnsi="Arial" w:cs="Arial"/>
        </w:rPr>
        <w:t>Le titulaire établit les feuilles de présence par demi-journée pendant toute la durée de la formation. Il transmet ces documents par courriel au bénéficiaire dans les trois (3) jours suivant la date de fin de la formation.</w:t>
      </w:r>
    </w:p>
    <w:p w14:paraId="5BC58EE0" w14:textId="77777777" w:rsidR="000C2A2C" w:rsidRPr="000C2A2C" w:rsidRDefault="000C2A2C" w:rsidP="00A36EC6">
      <w:pPr>
        <w:jc w:val="both"/>
        <w:rPr>
          <w:rFonts w:ascii="Arial" w:hAnsi="Arial" w:cs="Arial"/>
        </w:rPr>
      </w:pPr>
      <w:r w:rsidRPr="000C2A2C">
        <w:rPr>
          <w:rFonts w:ascii="Arial" w:hAnsi="Arial" w:cs="Arial"/>
        </w:rPr>
        <w:t>Dans tous les cas, lors du contrôle de présence à chaque début de demi-journée, et en cas d’absence d’un stagiaire, le titulaire contacte sans délai le bénéficiaire pour l’en informer.</w:t>
      </w:r>
    </w:p>
    <w:p w14:paraId="450701BD" w14:textId="77777777" w:rsidR="000C2A2C" w:rsidRPr="000C2A2C" w:rsidRDefault="000C2A2C" w:rsidP="00A36EC6">
      <w:pPr>
        <w:jc w:val="both"/>
        <w:rPr>
          <w:rFonts w:ascii="Arial" w:hAnsi="Arial" w:cs="Arial"/>
        </w:rPr>
      </w:pPr>
    </w:p>
    <w:p w14:paraId="38DA8BBF" w14:textId="25869CF4" w:rsidR="000C2A2C" w:rsidRPr="00E90CE9" w:rsidRDefault="000C2A2C" w:rsidP="00E90CE9">
      <w:pPr>
        <w:spacing w:after="120"/>
        <w:jc w:val="both"/>
        <w:rPr>
          <w:rFonts w:ascii="Arial" w:hAnsi="Arial" w:cs="Arial"/>
          <w:b/>
        </w:rPr>
      </w:pPr>
      <w:r w:rsidRPr="00E90CE9">
        <w:rPr>
          <w:rFonts w:ascii="Arial" w:hAnsi="Arial" w:cs="Arial"/>
          <w:b/>
        </w:rPr>
        <w:t>2.1</w:t>
      </w:r>
      <w:r w:rsidR="000A4032">
        <w:rPr>
          <w:rFonts w:ascii="Arial" w:hAnsi="Arial" w:cs="Arial"/>
          <w:b/>
        </w:rPr>
        <w:t>4</w:t>
      </w:r>
      <w:r w:rsidRPr="00E90CE9">
        <w:rPr>
          <w:rFonts w:ascii="Arial" w:hAnsi="Arial" w:cs="Arial"/>
          <w:b/>
        </w:rPr>
        <w:t>.</w:t>
      </w:r>
      <w:r w:rsidRPr="00E90CE9">
        <w:rPr>
          <w:rFonts w:ascii="Arial" w:hAnsi="Arial" w:cs="Arial"/>
          <w:b/>
        </w:rPr>
        <w:tab/>
        <w:t>Attestations de formation</w:t>
      </w:r>
    </w:p>
    <w:p w14:paraId="3330014B" w14:textId="25922BE1" w:rsidR="000C2A2C" w:rsidRPr="000C2A2C" w:rsidRDefault="000C2A2C" w:rsidP="00A36EC6">
      <w:pPr>
        <w:jc w:val="both"/>
        <w:rPr>
          <w:rFonts w:ascii="Arial" w:hAnsi="Arial" w:cs="Arial"/>
        </w:rPr>
      </w:pPr>
      <w:r w:rsidRPr="000C2A2C">
        <w:rPr>
          <w:rFonts w:ascii="Arial" w:hAnsi="Arial" w:cs="Arial"/>
        </w:rPr>
        <w:t>Les attestations de formation sont délivrées par le bénéficiaire à l’issue de chaque session après réception de la feuille d’émargement et des évaluations</w:t>
      </w:r>
      <w:r w:rsidR="0041204F">
        <w:rPr>
          <w:rFonts w:ascii="Arial" w:hAnsi="Arial" w:cs="Arial"/>
        </w:rPr>
        <w:t xml:space="preserve"> et au plus tard dans</w:t>
      </w:r>
      <w:r w:rsidR="00CA3A4F">
        <w:rPr>
          <w:rFonts w:ascii="Arial" w:hAnsi="Arial" w:cs="Arial"/>
        </w:rPr>
        <w:t xml:space="preserve"> les huit (8) jours </w:t>
      </w:r>
      <w:r w:rsidR="0041204F" w:rsidRPr="000C2A2C">
        <w:rPr>
          <w:rFonts w:ascii="Arial" w:hAnsi="Arial" w:cs="Arial"/>
        </w:rPr>
        <w:t>suivant la date de fin de la formation</w:t>
      </w:r>
      <w:r w:rsidRPr="000C2A2C">
        <w:rPr>
          <w:rFonts w:ascii="Arial" w:hAnsi="Arial" w:cs="Arial"/>
        </w:rPr>
        <w:t>.</w:t>
      </w:r>
    </w:p>
    <w:p w14:paraId="53AE6B18" w14:textId="77777777" w:rsidR="000C2A2C" w:rsidRPr="000C2A2C" w:rsidRDefault="000C2A2C" w:rsidP="00A36EC6">
      <w:pPr>
        <w:jc w:val="both"/>
        <w:rPr>
          <w:rFonts w:ascii="Arial" w:hAnsi="Arial" w:cs="Arial"/>
        </w:rPr>
      </w:pPr>
    </w:p>
    <w:p w14:paraId="654F512E" w14:textId="623979A8" w:rsidR="000C2A2C" w:rsidRPr="00E90CE9" w:rsidRDefault="000C2A2C" w:rsidP="00E90CE9">
      <w:pPr>
        <w:spacing w:after="120"/>
        <w:jc w:val="both"/>
        <w:rPr>
          <w:rFonts w:ascii="Arial" w:hAnsi="Arial" w:cs="Arial"/>
          <w:b/>
        </w:rPr>
      </w:pPr>
      <w:r w:rsidRPr="00E90CE9">
        <w:rPr>
          <w:rFonts w:ascii="Arial" w:hAnsi="Arial" w:cs="Arial"/>
          <w:b/>
        </w:rPr>
        <w:t>2.1</w:t>
      </w:r>
      <w:r w:rsidR="000A4032">
        <w:rPr>
          <w:rFonts w:ascii="Arial" w:hAnsi="Arial" w:cs="Arial"/>
          <w:b/>
        </w:rPr>
        <w:t>5.</w:t>
      </w:r>
      <w:r w:rsidRPr="00E90CE9">
        <w:rPr>
          <w:rFonts w:ascii="Arial" w:hAnsi="Arial" w:cs="Arial"/>
          <w:b/>
        </w:rPr>
        <w:tab/>
        <w:t>Documentation pédagogique</w:t>
      </w:r>
    </w:p>
    <w:p w14:paraId="2EEA4D45" w14:textId="613F821E" w:rsidR="000C2A2C" w:rsidRPr="000C2A2C" w:rsidRDefault="000C2A2C" w:rsidP="00A36EC6">
      <w:pPr>
        <w:jc w:val="both"/>
        <w:rPr>
          <w:rFonts w:ascii="Arial" w:hAnsi="Arial" w:cs="Arial"/>
        </w:rPr>
      </w:pPr>
      <w:r w:rsidRPr="000C2A2C">
        <w:rPr>
          <w:rFonts w:ascii="Arial" w:hAnsi="Arial" w:cs="Arial"/>
        </w:rPr>
        <w:lastRenderedPageBreak/>
        <w:t xml:space="preserve">Chaque formation doit être matérialisée par un support de cours rédigé en français. Un (1) exemplaire est remis </w:t>
      </w:r>
      <w:r w:rsidR="00F9436D">
        <w:rPr>
          <w:rFonts w:ascii="Arial" w:hAnsi="Arial" w:cs="Arial"/>
        </w:rPr>
        <w:t>au CFD</w:t>
      </w:r>
      <w:r w:rsidR="00153E71" w:rsidRPr="000C2A2C">
        <w:rPr>
          <w:rFonts w:ascii="Arial" w:hAnsi="Arial" w:cs="Arial"/>
        </w:rPr>
        <w:t xml:space="preserve"> </w:t>
      </w:r>
      <w:r w:rsidRPr="000C2A2C">
        <w:rPr>
          <w:rFonts w:ascii="Arial" w:hAnsi="Arial" w:cs="Arial"/>
        </w:rPr>
        <w:t xml:space="preserve">sous version dématérialisée </w:t>
      </w:r>
      <w:r w:rsidR="00153E71">
        <w:rPr>
          <w:rFonts w:ascii="Arial" w:hAnsi="Arial" w:cs="Arial"/>
        </w:rPr>
        <w:t xml:space="preserve">à </w:t>
      </w:r>
      <w:r w:rsidRPr="000C2A2C">
        <w:rPr>
          <w:rFonts w:ascii="Arial" w:hAnsi="Arial" w:cs="Arial"/>
        </w:rPr>
        <w:t>chaque début d’année (entre le 1er et le 31 janvier de l’année N).</w:t>
      </w:r>
    </w:p>
    <w:p w14:paraId="6DA317B2" w14:textId="77B0CCF0" w:rsidR="000C2A2C" w:rsidRPr="000C2A2C" w:rsidRDefault="000C2A2C" w:rsidP="00A36EC6">
      <w:pPr>
        <w:jc w:val="both"/>
        <w:rPr>
          <w:rFonts w:ascii="Arial" w:hAnsi="Arial" w:cs="Arial"/>
        </w:rPr>
      </w:pPr>
      <w:r w:rsidRPr="000C2A2C">
        <w:rPr>
          <w:rFonts w:ascii="Arial" w:hAnsi="Arial" w:cs="Arial"/>
        </w:rPr>
        <w:t xml:space="preserve">Pour tout changement de version au cours de l’année, un nouvel exemplaire du support de cours doit être communiqué avant son utilisation, au correspondant du </w:t>
      </w:r>
      <w:r w:rsidR="00F9436D">
        <w:rPr>
          <w:rFonts w:ascii="Arial" w:hAnsi="Arial" w:cs="Arial"/>
        </w:rPr>
        <w:t>CFD</w:t>
      </w:r>
      <w:r w:rsidRPr="000C2A2C">
        <w:rPr>
          <w:rFonts w:ascii="Arial" w:hAnsi="Arial" w:cs="Arial"/>
        </w:rPr>
        <w:t>, lui permettant ainsi d’assurer une traçabilité.</w:t>
      </w:r>
    </w:p>
    <w:p w14:paraId="24D0FA62" w14:textId="77777777" w:rsidR="000C2A2C" w:rsidRPr="000C2A2C" w:rsidRDefault="000C2A2C" w:rsidP="00A36EC6">
      <w:pPr>
        <w:jc w:val="both"/>
        <w:rPr>
          <w:rFonts w:ascii="Arial" w:hAnsi="Arial" w:cs="Arial"/>
        </w:rPr>
      </w:pPr>
      <w:r w:rsidRPr="000C2A2C">
        <w:rPr>
          <w:rFonts w:ascii="Arial" w:hAnsi="Arial" w:cs="Arial"/>
        </w:rPr>
        <w:t>Tous les supports de cours devront présenter en page de garde, une référence, un numéro et une année d’édition. Le suivi et la nature des évolutions entre chaque version devront être assurés dans une fiche annexée.</w:t>
      </w:r>
    </w:p>
    <w:p w14:paraId="002238AE" w14:textId="77777777" w:rsidR="000C2A2C" w:rsidRPr="000C2A2C" w:rsidRDefault="000C2A2C" w:rsidP="00A36EC6">
      <w:pPr>
        <w:jc w:val="both"/>
        <w:rPr>
          <w:rFonts w:ascii="Arial" w:hAnsi="Arial" w:cs="Arial"/>
        </w:rPr>
      </w:pPr>
    </w:p>
    <w:p w14:paraId="3BE50BBB" w14:textId="66506CC4" w:rsidR="000C2A2C" w:rsidRPr="000C2A2C" w:rsidRDefault="000C2A2C" w:rsidP="00A36EC6">
      <w:pPr>
        <w:jc w:val="both"/>
        <w:rPr>
          <w:rFonts w:ascii="Arial" w:hAnsi="Arial" w:cs="Arial"/>
        </w:rPr>
      </w:pPr>
      <w:r w:rsidRPr="000C2A2C">
        <w:rPr>
          <w:rFonts w:ascii="Arial" w:hAnsi="Arial" w:cs="Arial"/>
        </w:rPr>
        <w:t>Le support de cours, nécessaire au suivi du cours, est obligatoirement remis à chaque apprenant avant le début de la formation. Il doit être le reflet exact tant du cours que des travaux pratiques ou exercices qui sont effectués durant la formation.</w:t>
      </w:r>
    </w:p>
    <w:p w14:paraId="5CFFD854" w14:textId="6E9926F2" w:rsidR="000C2A2C" w:rsidRPr="000C2A2C" w:rsidRDefault="004109F0" w:rsidP="00A36EC6">
      <w:pPr>
        <w:jc w:val="both"/>
        <w:rPr>
          <w:rFonts w:ascii="Arial" w:hAnsi="Arial" w:cs="Arial"/>
        </w:rPr>
      </w:pPr>
      <w:r w:rsidRPr="000C2A2C">
        <w:rPr>
          <w:rFonts w:ascii="Arial" w:hAnsi="Arial" w:cs="Arial"/>
        </w:rPr>
        <w:t>Pour les formations en présentiel</w:t>
      </w:r>
      <w:r>
        <w:rPr>
          <w:rFonts w:ascii="Arial" w:hAnsi="Arial" w:cs="Arial"/>
        </w:rPr>
        <w:t>, l</w:t>
      </w:r>
      <w:r w:rsidR="000C2A2C" w:rsidRPr="000C2A2C">
        <w:rPr>
          <w:rFonts w:ascii="Arial" w:hAnsi="Arial" w:cs="Arial"/>
        </w:rPr>
        <w:t xml:space="preserve">e support de cours doit être fourni sur support dématérialisé, sauf les exercices qui doivent obligatoirement être remis sur support papier. </w:t>
      </w:r>
    </w:p>
    <w:p w14:paraId="5E1AFD1C" w14:textId="3F79373D" w:rsidR="000C2A2C" w:rsidRPr="000C2A2C" w:rsidRDefault="000C2A2C" w:rsidP="00A36EC6">
      <w:pPr>
        <w:jc w:val="both"/>
        <w:rPr>
          <w:rFonts w:ascii="Arial" w:hAnsi="Arial" w:cs="Arial"/>
        </w:rPr>
      </w:pPr>
      <w:r w:rsidRPr="000C2A2C">
        <w:rPr>
          <w:rFonts w:ascii="Arial" w:hAnsi="Arial" w:cs="Arial"/>
        </w:rPr>
        <w:t xml:space="preserve">Les supports de cours sur support papier peuvent être fournis par le titulaire aux stagiaires uniquement à la demande du bénéficiaire. Le titulaire s’assure que chacun en dispose avant le début de la session. </w:t>
      </w:r>
    </w:p>
    <w:p w14:paraId="4C6CF8E8" w14:textId="77777777" w:rsidR="000C2A2C" w:rsidRPr="000C2A2C" w:rsidRDefault="000C2A2C" w:rsidP="00A36EC6">
      <w:pPr>
        <w:jc w:val="both"/>
        <w:rPr>
          <w:rFonts w:ascii="Arial" w:hAnsi="Arial" w:cs="Arial"/>
        </w:rPr>
      </w:pPr>
    </w:p>
    <w:p w14:paraId="34B1A734" w14:textId="4CB90C32" w:rsidR="000C2A2C" w:rsidRPr="000C2A2C" w:rsidRDefault="000C2A2C" w:rsidP="00A36EC6">
      <w:pPr>
        <w:jc w:val="both"/>
        <w:rPr>
          <w:rFonts w:ascii="Arial" w:hAnsi="Arial" w:cs="Arial"/>
        </w:rPr>
      </w:pPr>
      <w:r w:rsidRPr="000C2A2C">
        <w:rPr>
          <w:rFonts w:ascii="Arial" w:hAnsi="Arial" w:cs="Arial"/>
        </w:rPr>
        <w:t xml:space="preserve">Pour les formations en </w:t>
      </w:r>
      <w:r w:rsidR="004109F0">
        <w:rPr>
          <w:rFonts w:ascii="Arial" w:hAnsi="Arial" w:cs="Arial"/>
        </w:rPr>
        <w:t>classe virtuelle et en présentiel</w:t>
      </w:r>
      <w:r w:rsidRPr="000C2A2C">
        <w:rPr>
          <w:rFonts w:ascii="Arial" w:hAnsi="Arial" w:cs="Arial"/>
        </w:rPr>
        <w:t xml:space="preserve">, les liens pour accéder aux supports de cours dématérialisés seront transmis </w:t>
      </w:r>
      <w:r w:rsidR="006C43CA">
        <w:rPr>
          <w:rFonts w:ascii="Arial" w:hAnsi="Arial" w:cs="Arial"/>
        </w:rPr>
        <w:t xml:space="preserve">5 jours </w:t>
      </w:r>
      <w:r w:rsidRPr="000C2A2C">
        <w:rPr>
          <w:rFonts w:ascii="Arial" w:hAnsi="Arial" w:cs="Arial"/>
        </w:rPr>
        <w:t xml:space="preserve">avant la formation </w:t>
      </w:r>
      <w:r w:rsidR="004109F0">
        <w:rPr>
          <w:rFonts w:ascii="Arial" w:hAnsi="Arial" w:cs="Arial"/>
        </w:rPr>
        <w:t xml:space="preserve">par le titulaire au bénéficiaire qui les diffusera aux stagiaires. </w:t>
      </w:r>
    </w:p>
    <w:p w14:paraId="1E684A56" w14:textId="77777777" w:rsidR="000C2A2C" w:rsidRPr="000C2A2C" w:rsidRDefault="000C2A2C" w:rsidP="00A36EC6">
      <w:pPr>
        <w:jc w:val="both"/>
        <w:rPr>
          <w:rFonts w:ascii="Arial" w:hAnsi="Arial" w:cs="Arial"/>
        </w:rPr>
      </w:pPr>
    </w:p>
    <w:p w14:paraId="21F893EB" w14:textId="77777777" w:rsidR="000C2A2C" w:rsidRPr="000C2A2C" w:rsidRDefault="000C2A2C" w:rsidP="00A36EC6">
      <w:pPr>
        <w:jc w:val="both"/>
        <w:rPr>
          <w:rFonts w:ascii="Arial" w:hAnsi="Arial" w:cs="Arial"/>
        </w:rPr>
      </w:pPr>
    </w:p>
    <w:p w14:paraId="584F6D92" w14:textId="77777777" w:rsidR="000C2A2C" w:rsidRPr="009F399D" w:rsidRDefault="000C2A2C" w:rsidP="00C411D8">
      <w:pPr>
        <w:spacing w:after="120"/>
        <w:jc w:val="both"/>
        <w:rPr>
          <w:rFonts w:ascii="Arial" w:hAnsi="Arial" w:cs="Arial"/>
          <w:b/>
        </w:rPr>
      </w:pPr>
      <w:r w:rsidRPr="009F399D">
        <w:rPr>
          <w:rFonts w:ascii="Arial" w:hAnsi="Arial" w:cs="Arial"/>
          <w:b/>
        </w:rPr>
        <w:t>3.</w:t>
      </w:r>
      <w:r w:rsidRPr="009F399D">
        <w:rPr>
          <w:rFonts w:ascii="Arial" w:hAnsi="Arial" w:cs="Arial"/>
          <w:b/>
        </w:rPr>
        <w:tab/>
      </w:r>
      <w:r w:rsidRPr="009F399D">
        <w:rPr>
          <w:rFonts w:ascii="Arial" w:hAnsi="Arial" w:cs="Arial"/>
          <w:b/>
          <w:u w:val="single"/>
        </w:rPr>
        <w:t>Présentation des formations</w:t>
      </w:r>
    </w:p>
    <w:p w14:paraId="7A2B53A6" w14:textId="77777777" w:rsidR="000C2A2C" w:rsidRPr="009F399D" w:rsidRDefault="000C2A2C" w:rsidP="00C411D8">
      <w:pPr>
        <w:spacing w:after="120"/>
        <w:jc w:val="both"/>
        <w:rPr>
          <w:rFonts w:ascii="Arial" w:hAnsi="Arial" w:cs="Arial"/>
          <w:b/>
        </w:rPr>
      </w:pPr>
      <w:r w:rsidRPr="009F399D">
        <w:rPr>
          <w:rFonts w:ascii="Arial" w:hAnsi="Arial" w:cs="Arial"/>
          <w:b/>
        </w:rPr>
        <w:t>3.1.</w:t>
      </w:r>
      <w:r w:rsidRPr="009F399D">
        <w:rPr>
          <w:rFonts w:ascii="Arial" w:hAnsi="Arial" w:cs="Arial"/>
          <w:b/>
        </w:rPr>
        <w:tab/>
        <w:t>Objectifs attendus</w:t>
      </w:r>
    </w:p>
    <w:p w14:paraId="6B3510CC" w14:textId="77777777" w:rsidR="000C2A2C" w:rsidRPr="000C2A2C" w:rsidRDefault="000C2A2C" w:rsidP="00A36EC6">
      <w:pPr>
        <w:jc w:val="both"/>
        <w:rPr>
          <w:rFonts w:ascii="Arial" w:hAnsi="Arial" w:cs="Arial"/>
        </w:rPr>
      </w:pPr>
      <w:r w:rsidRPr="000C2A2C">
        <w:rPr>
          <w:rFonts w:ascii="Arial" w:hAnsi="Arial" w:cs="Arial"/>
        </w:rPr>
        <w:t>Les formations dispensées doivent permettre aux apprenants d’acquérir les savoirs essentiels pour l’accomplissement de leur travail, de consolider et d’élargir le champ de leurs compétences.</w:t>
      </w:r>
    </w:p>
    <w:p w14:paraId="6DD247EF" w14:textId="77777777" w:rsidR="000C2A2C" w:rsidRPr="000C2A2C" w:rsidRDefault="000C2A2C" w:rsidP="00A36EC6">
      <w:pPr>
        <w:jc w:val="both"/>
        <w:rPr>
          <w:rFonts w:ascii="Arial" w:hAnsi="Arial" w:cs="Arial"/>
        </w:rPr>
      </w:pPr>
    </w:p>
    <w:p w14:paraId="371E9655" w14:textId="77777777" w:rsidR="000C2A2C" w:rsidRPr="000C2A2C" w:rsidRDefault="000C2A2C" w:rsidP="00A36EC6">
      <w:pPr>
        <w:jc w:val="both"/>
        <w:rPr>
          <w:rFonts w:ascii="Arial" w:hAnsi="Arial" w:cs="Arial"/>
        </w:rPr>
      </w:pPr>
      <w:r w:rsidRPr="000C2A2C">
        <w:rPr>
          <w:rFonts w:ascii="Arial" w:hAnsi="Arial" w:cs="Arial"/>
        </w:rPr>
        <w:t>Pour chaque formation, une fiche pédagogique (Cf. annexe I au présent document) décrit les objectifs et les contenus pédagogiques attendus de la formation. Ceux-ci doivent être rigoureusement respectés. Les fiches du titulaire ne peuvent se substituer aux documents attendus par le bénéficiaire.</w:t>
      </w:r>
    </w:p>
    <w:p w14:paraId="2B7A141F" w14:textId="77777777" w:rsidR="000C2A2C" w:rsidRPr="000C2A2C" w:rsidRDefault="000C2A2C" w:rsidP="00A36EC6">
      <w:pPr>
        <w:jc w:val="both"/>
        <w:rPr>
          <w:rFonts w:ascii="Arial" w:hAnsi="Arial" w:cs="Arial"/>
        </w:rPr>
      </w:pPr>
    </w:p>
    <w:p w14:paraId="0562A98E" w14:textId="77777777" w:rsidR="000C2A2C" w:rsidRPr="009F399D" w:rsidRDefault="000C2A2C" w:rsidP="00C411D8">
      <w:pPr>
        <w:spacing w:after="120"/>
        <w:jc w:val="both"/>
        <w:rPr>
          <w:rFonts w:ascii="Arial" w:hAnsi="Arial" w:cs="Arial"/>
          <w:b/>
        </w:rPr>
      </w:pPr>
      <w:r w:rsidRPr="009F399D">
        <w:rPr>
          <w:rFonts w:ascii="Arial" w:hAnsi="Arial" w:cs="Arial"/>
          <w:b/>
        </w:rPr>
        <w:t>3.2.</w:t>
      </w:r>
      <w:r w:rsidRPr="009F399D">
        <w:rPr>
          <w:rFonts w:ascii="Arial" w:hAnsi="Arial" w:cs="Arial"/>
          <w:b/>
        </w:rPr>
        <w:tab/>
        <w:t>Description des formations</w:t>
      </w:r>
    </w:p>
    <w:p w14:paraId="350F5A38" w14:textId="6E5BD605" w:rsidR="000C2A2C" w:rsidRPr="000C2A2C" w:rsidRDefault="000C2A2C" w:rsidP="00A36EC6">
      <w:pPr>
        <w:jc w:val="both"/>
        <w:rPr>
          <w:rFonts w:ascii="Arial" w:hAnsi="Arial" w:cs="Arial"/>
        </w:rPr>
      </w:pPr>
      <w:r w:rsidRPr="000C2A2C">
        <w:rPr>
          <w:rFonts w:ascii="Arial" w:hAnsi="Arial" w:cs="Arial"/>
        </w:rPr>
        <w:t xml:space="preserve">Les formations sont identiques quel que soit le lieu </w:t>
      </w:r>
      <w:r w:rsidR="00E31D36">
        <w:rPr>
          <w:rFonts w:ascii="Arial" w:hAnsi="Arial" w:cs="Arial"/>
        </w:rPr>
        <w:t xml:space="preserve">et le mode </w:t>
      </w:r>
      <w:r w:rsidRPr="000C2A2C">
        <w:rPr>
          <w:rFonts w:ascii="Arial" w:hAnsi="Arial" w:cs="Arial"/>
        </w:rPr>
        <w:t>de réalisation. Elles sont identifiées par une référence de formation composée d'un numéro séquentiel à l'intérieur du marché.</w:t>
      </w:r>
    </w:p>
    <w:p w14:paraId="2904E193" w14:textId="77777777" w:rsidR="000C2A2C" w:rsidRPr="000C2A2C" w:rsidRDefault="000C2A2C" w:rsidP="00A36EC6">
      <w:pPr>
        <w:jc w:val="both"/>
        <w:rPr>
          <w:rFonts w:ascii="Arial" w:hAnsi="Arial" w:cs="Arial"/>
        </w:rPr>
      </w:pPr>
    </w:p>
    <w:p w14:paraId="3B4E85F7" w14:textId="77777777" w:rsidR="000C2A2C" w:rsidRPr="000C2A2C" w:rsidRDefault="000C2A2C" w:rsidP="00A36EC6">
      <w:pPr>
        <w:jc w:val="both"/>
        <w:rPr>
          <w:rFonts w:ascii="Arial" w:hAnsi="Arial" w:cs="Arial"/>
        </w:rPr>
      </w:pPr>
      <w:r w:rsidRPr="000C2A2C">
        <w:rPr>
          <w:rFonts w:ascii="Arial" w:hAnsi="Arial" w:cs="Arial"/>
        </w:rPr>
        <w:t>Elles sont caractérisées par les informations suivantes :</w:t>
      </w:r>
    </w:p>
    <w:p w14:paraId="4E762C19"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La référence,</w:t>
      </w:r>
    </w:p>
    <w:p w14:paraId="26868CFB"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L'intitulé,</w:t>
      </w:r>
    </w:p>
    <w:p w14:paraId="12DB411E"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Les objectifs pédagogiques attendus,</w:t>
      </w:r>
    </w:p>
    <w:p w14:paraId="005DDDC4"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 xml:space="preserve">La durée en jours estimée </w:t>
      </w:r>
    </w:p>
    <w:p w14:paraId="2C114EB8"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Le public cible,</w:t>
      </w:r>
    </w:p>
    <w:p w14:paraId="2F05AA42"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Les prérequis nécessaires,</w:t>
      </w:r>
    </w:p>
    <w:p w14:paraId="07617DCC" w14:textId="77777777" w:rsidR="000C2A2C" w:rsidRPr="000C2A2C" w:rsidRDefault="000C2A2C" w:rsidP="00A36EC6">
      <w:pPr>
        <w:jc w:val="both"/>
        <w:rPr>
          <w:rFonts w:ascii="Arial" w:hAnsi="Arial" w:cs="Arial"/>
        </w:rPr>
      </w:pPr>
      <w:r w:rsidRPr="000C2A2C">
        <w:rPr>
          <w:rFonts w:ascii="Arial" w:hAnsi="Arial" w:cs="Arial"/>
        </w:rPr>
        <w:lastRenderedPageBreak/>
        <w:t>-</w:t>
      </w:r>
      <w:r w:rsidRPr="000C2A2C">
        <w:rPr>
          <w:rFonts w:ascii="Arial" w:hAnsi="Arial" w:cs="Arial"/>
        </w:rPr>
        <w:tab/>
        <w:t>Les modalités préliminaires et d’exécution (présentiel, classe virtuelle…). Ces modalités sont mentionnées à titre indicatif et doivent s’adapter aux besoins des agents, aux normes sanitaires et à l’évolution des moyens pédagogiques,</w:t>
      </w:r>
    </w:p>
    <w:p w14:paraId="4223AA17"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Le niveau à atteindre (S.A.M.E. : Sensibilisation – Application – Maîtrise – Expertise).</w:t>
      </w:r>
    </w:p>
    <w:p w14:paraId="6D4109EC" w14:textId="77777777" w:rsidR="000C2A2C" w:rsidRPr="000C2A2C" w:rsidRDefault="000C2A2C" w:rsidP="00A36EC6">
      <w:pPr>
        <w:jc w:val="both"/>
        <w:rPr>
          <w:rFonts w:ascii="Arial" w:hAnsi="Arial" w:cs="Arial"/>
        </w:rPr>
      </w:pPr>
    </w:p>
    <w:p w14:paraId="73268D34" w14:textId="7CD38D62" w:rsidR="000C2A2C" w:rsidRPr="000C2A2C" w:rsidRDefault="000C2A2C" w:rsidP="00A36EC6">
      <w:pPr>
        <w:jc w:val="both"/>
        <w:rPr>
          <w:rFonts w:ascii="Arial" w:hAnsi="Arial" w:cs="Arial"/>
        </w:rPr>
      </w:pPr>
      <w:r w:rsidRPr="000C2A2C">
        <w:rPr>
          <w:rFonts w:ascii="Arial" w:hAnsi="Arial" w:cs="Arial"/>
        </w:rPr>
        <w:t xml:space="preserve">Le </w:t>
      </w:r>
      <w:r w:rsidR="00E31D36">
        <w:rPr>
          <w:rFonts w:ascii="Arial" w:hAnsi="Arial" w:cs="Arial"/>
        </w:rPr>
        <w:t>titulaire</w:t>
      </w:r>
      <w:r w:rsidR="00E31D36" w:rsidRPr="000C2A2C">
        <w:rPr>
          <w:rFonts w:ascii="Arial" w:hAnsi="Arial" w:cs="Arial"/>
        </w:rPr>
        <w:t xml:space="preserve"> </w:t>
      </w:r>
      <w:r w:rsidRPr="000C2A2C">
        <w:rPr>
          <w:rFonts w:ascii="Arial" w:hAnsi="Arial" w:cs="Arial"/>
        </w:rPr>
        <w:t>réalisera un programme de formation détaillé incluant :</w:t>
      </w:r>
    </w:p>
    <w:p w14:paraId="29040871"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Les prérequis nécessaires (s’ils n’ont pas été définis suffisamment par le bénéficiaire),</w:t>
      </w:r>
    </w:p>
    <w:p w14:paraId="1AC496F8"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Les outils préliminaires qu’il juge utile de proposer</w:t>
      </w:r>
    </w:p>
    <w:p w14:paraId="02E05940"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Le contenu pédagogique,</w:t>
      </w:r>
    </w:p>
    <w:p w14:paraId="73CCA5B8"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L’alternance théorie / pratique,</w:t>
      </w:r>
    </w:p>
    <w:p w14:paraId="0CFE69E7"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Le séquençage de la formation,</w:t>
      </w:r>
    </w:p>
    <w:p w14:paraId="1731763F"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Les compétences à atteindre,</w:t>
      </w:r>
    </w:p>
    <w:p w14:paraId="5F92129F"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Le programme de formation par demi-journée incluant les thématiques abordées ainsi que les méthodes et supports de cours utilisés.</w:t>
      </w:r>
    </w:p>
    <w:p w14:paraId="3949D32B" w14:textId="77777777" w:rsidR="000C2A2C" w:rsidRPr="000C2A2C" w:rsidRDefault="000C2A2C" w:rsidP="00A36EC6">
      <w:pPr>
        <w:jc w:val="both"/>
        <w:rPr>
          <w:rFonts w:ascii="Arial" w:hAnsi="Arial" w:cs="Arial"/>
        </w:rPr>
      </w:pPr>
    </w:p>
    <w:p w14:paraId="6036EB6B" w14:textId="77777777" w:rsidR="000C2A2C" w:rsidRPr="009F399D" w:rsidRDefault="000C2A2C" w:rsidP="00C411D8">
      <w:pPr>
        <w:spacing w:after="120"/>
        <w:jc w:val="both"/>
        <w:rPr>
          <w:rFonts w:ascii="Arial" w:hAnsi="Arial" w:cs="Arial"/>
          <w:b/>
        </w:rPr>
      </w:pPr>
      <w:r w:rsidRPr="009F399D">
        <w:rPr>
          <w:rFonts w:ascii="Arial" w:hAnsi="Arial" w:cs="Arial"/>
          <w:b/>
        </w:rPr>
        <w:t>4.</w:t>
      </w:r>
      <w:r w:rsidRPr="009F399D">
        <w:rPr>
          <w:rFonts w:ascii="Arial" w:hAnsi="Arial" w:cs="Arial"/>
          <w:b/>
        </w:rPr>
        <w:tab/>
      </w:r>
      <w:r w:rsidRPr="009F399D">
        <w:rPr>
          <w:rFonts w:ascii="Arial" w:hAnsi="Arial" w:cs="Arial"/>
          <w:b/>
          <w:u w:val="single"/>
        </w:rPr>
        <w:t>Préparation de l'intervention</w:t>
      </w:r>
    </w:p>
    <w:p w14:paraId="35F24DB3" w14:textId="1ECF6EBF" w:rsidR="000C2A2C" w:rsidRPr="000C2A2C" w:rsidRDefault="000C2A2C" w:rsidP="00A36EC6">
      <w:pPr>
        <w:jc w:val="both"/>
        <w:rPr>
          <w:rFonts w:ascii="Arial" w:hAnsi="Arial" w:cs="Arial"/>
        </w:rPr>
      </w:pPr>
      <w:r w:rsidRPr="000C2A2C">
        <w:rPr>
          <w:rFonts w:ascii="Arial" w:hAnsi="Arial" w:cs="Arial"/>
        </w:rPr>
        <w:t xml:space="preserve">Le </w:t>
      </w:r>
      <w:r w:rsidR="009877D2">
        <w:rPr>
          <w:rFonts w:ascii="Arial" w:hAnsi="Arial" w:cs="Arial"/>
        </w:rPr>
        <w:t>CFD</w:t>
      </w:r>
      <w:r w:rsidR="009877D2" w:rsidRPr="000C2A2C">
        <w:rPr>
          <w:rFonts w:ascii="Arial" w:hAnsi="Arial" w:cs="Arial"/>
        </w:rPr>
        <w:t xml:space="preserve"> </w:t>
      </w:r>
      <w:r w:rsidRPr="000C2A2C">
        <w:rPr>
          <w:rFonts w:ascii="Arial" w:hAnsi="Arial" w:cs="Arial"/>
        </w:rPr>
        <w:t>s'engage à fournir au titulaire les éléments d'information nécessaires à la définition de la prestation demandée lors du lancement de chaque formation ou campagne de formation.</w:t>
      </w:r>
    </w:p>
    <w:p w14:paraId="2B9BA019" w14:textId="77777777" w:rsidR="000C2A2C" w:rsidRPr="000C2A2C" w:rsidRDefault="000C2A2C" w:rsidP="00A36EC6">
      <w:pPr>
        <w:jc w:val="both"/>
        <w:rPr>
          <w:rFonts w:ascii="Arial" w:hAnsi="Arial" w:cs="Arial"/>
        </w:rPr>
      </w:pPr>
      <w:r w:rsidRPr="000C2A2C">
        <w:rPr>
          <w:rFonts w:ascii="Arial" w:hAnsi="Arial" w:cs="Arial"/>
        </w:rPr>
        <w:t>Pour toute information complémentaire, le titulaire pourra s'adresser à la personne qui lui aura été désignée lors de la réunion d’ouverture du marché. Cet interlocuteur pourra être modifié au cours de l’exécution du marché.</w:t>
      </w:r>
    </w:p>
    <w:p w14:paraId="0F48392E" w14:textId="77777777" w:rsidR="000C2A2C" w:rsidRPr="000C2A2C" w:rsidRDefault="000C2A2C" w:rsidP="00A36EC6">
      <w:pPr>
        <w:jc w:val="both"/>
        <w:rPr>
          <w:rFonts w:ascii="Arial" w:hAnsi="Arial" w:cs="Arial"/>
        </w:rPr>
      </w:pPr>
    </w:p>
    <w:p w14:paraId="60C65534" w14:textId="77777777" w:rsidR="000C2A2C" w:rsidRPr="009F399D" w:rsidRDefault="000C2A2C" w:rsidP="009F399D">
      <w:pPr>
        <w:spacing w:after="120"/>
        <w:jc w:val="both"/>
        <w:rPr>
          <w:rFonts w:ascii="Arial" w:hAnsi="Arial" w:cs="Arial"/>
          <w:b/>
        </w:rPr>
      </w:pPr>
      <w:r w:rsidRPr="009F399D">
        <w:rPr>
          <w:rFonts w:ascii="Arial" w:hAnsi="Arial" w:cs="Arial"/>
          <w:b/>
        </w:rPr>
        <w:t>5.</w:t>
      </w:r>
      <w:r w:rsidRPr="009F399D">
        <w:rPr>
          <w:rFonts w:ascii="Arial" w:hAnsi="Arial" w:cs="Arial"/>
          <w:b/>
        </w:rPr>
        <w:tab/>
      </w:r>
      <w:r w:rsidRPr="009F399D">
        <w:rPr>
          <w:rFonts w:ascii="Arial" w:hAnsi="Arial" w:cs="Arial"/>
          <w:b/>
          <w:u w:val="single"/>
        </w:rPr>
        <w:t>Prestations attendues</w:t>
      </w:r>
    </w:p>
    <w:p w14:paraId="33BF8E46" w14:textId="77777777" w:rsidR="000C2A2C" w:rsidRPr="000C2A2C" w:rsidRDefault="000C2A2C" w:rsidP="00A36EC6">
      <w:pPr>
        <w:jc w:val="both"/>
        <w:rPr>
          <w:rFonts w:ascii="Arial" w:hAnsi="Arial" w:cs="Arial"/>
        </w:rPr>
      </w:pPr>
      <w:r w:rsidRPr="000C2A2C">
        <w:rPr>
          <w:rFonts w:ascii="Arial" w:hAnsi="Arial" w:cs="Arial"/>
        </w:rPr>
        <w:t>Les prestations seront considérées complètes une fois les conditions suivantes remplies :</w:t>
      </w:r>
    </w:p>
    <w:p w14:paraId="56C1D9DC" w14:textId="59144FC0"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 xml:space="preserve">Remise d’un exemplaire du support de cours et du programme de formation </w:t>
      </w:r>
      <w:r w:rsidR="009877D2">
        <w:rPr>
          <w:rFonts w:ascii="Arial" w:hAnsi="Arial" w:cs="Arial"/>
        </w:rPr>
        <w:t>au CFD</w:t>
      </w:r>
      <w:r w:rsidR="00D97103" w:rsidRPr="000C2A2C">
        <w:rPr>
          <w:rFonts w:ascii="Arial" w:hAnsi="Arial" w:cs="Arial"/>
        </w:rPr>
        <w:t xml:space="preserve"> </w:t>
      </w:r>
      <w:r w:rsidRPr="000C2A2C">
        <w:rPr>
          <w:rFonts w:ascii="Arial" w:hAnsi="Arial" w:cs="Arial"/>
        </w:rPr>
        <w:t>sous version dématérialisée chaque début d’année (entre le 1er et le 31 janvier)</w:t>
      </w:r>
      <w:r w:rsidR="00A4335F">
        <w:rPr>
          <w:rFonts w:ascii="Arial" w:hAnsi="Arial" w:cs="Arial"/>
        </w:rPr>
        <w:t> ;</w:t>
      </w:r>
    </w:p>
    <w:p w14:paraId="1804DB8A" w14:textId="142F6F65" w:rsidR="005A76FA" w:rsidRDefault="000C2A2C" w:rsidP="00A36EC6">
      <w:pPr>
        <w:jc w:val="both"/>
        <w:rPr>
          <w:rFonts w:ascii="Arial" w:hAnsi="Arial" w:cs="Arial"/>
        </w:rPr>
      </w:pPr>
      <w:r w:rsidRPr="000C2A2C">
        <w:rPr>
          <w:rFonts w:ascii="Arial" w:hAnsi="Arial" w:cs="Arial"/>
        </w:rPr>
        <w:t>-</w:t>
      </w:r>
      <w:r w:rsidRPr="000C2A2C">
        <w:rPr>
          <w:rFonts w:ascii="Arial" w:hAnsi="Arial" w:cs="Arial"/>
        </w:rPr>
        <w:tab/>
        <w:t>Remise aux a</w:t>
      </w:r>
      <w:r w:rsidR="00120C5D">
        <w:rPr>
          <w:rFonts w:ascii="Arial" w:hAnsi="Arial" w:cs="Arial"/>
        </w:rPr>
        <w:t>pprenants des supports de cours</w:t>
      </w:r>
      <w:r w:rsidR="0034781B">
        <w:rPr>
          <w:rFonts w:ascii="Arial" w:hAnsi="Arial" w:cs="Arial"/>
        </w:rPr>
        <w:t xml:space="preserve"> (supports </w:t>
      </w:r>
      <w:r w:rsidR="00CA3A4F">
        <w:rPr>
          <w:rFonts w:ascii="Arial" w:hAnsi="Arial" w:cs="Arial"/>
        </w:rPr>
        <w:t>de cours papier si commandés par le bénéficiaire</w:t>
      </w:r>
      <w:r w:rsidR="0034781B">
        <w:rPr>
          <w:rFonts w:ascii="Arial" w:hAnsi="Arial" w:cs="Arial"/>
        </w:rPr>
        <w:t xml:space="preserve"> et supports papiers</w:t>
      </w:r>
      <w:r w:rsidR="00D97103">
        <w:rPr>
          <w:rFonts w:ascii="Arial" w:hAnsi="Arial" w:cs="Arial"/>
        </w:rPr>
        <w:t xml:space="preserve"> pour les exercices</w:t>
      </w:r>
      <w:r w:rsidR="0034781B">
        <w:rPr>
          <w:rFonts w:ascii="Arial" w:hAnsi="Arial" w:cs="Arial"/>
        </w:rPr>
        <w:t>)</w:t>
      </w:r>
      <w:r w:rsidR="00120C5D">
        <w:rPr>
          <w:rFonts w:ascii="Arial" w:hAnsi="Arial" w:cs="Arial"/>
        </w:rPr>
        <w:t xml:space="preserve"> </w:t>
      </w:r>
      <w:r w:rsidR="0052700E">
        <w:rPr>
          <w:rFonts w:ascii="Arial" w:hAnsi="Arial" w:cs="Arial"/>
        </w:rPr>
        <w:t>le jour de</w:t>
      </w:r>
      <w:r w:rsidR="00120C5D" w:rsidRPr="000C2A2C">
        <w:rPr>
          <w:rFonts w:ascii="Arial" w:hAnsi="Arial" w:cs="Arial"/>
        </w:rPr>
        <w:t xml:space="preserve"> la formation</w:t>
      </w:r>
      <w:r w:rsidR="00E61B0D">
        <w:rPr>
          <w:rFonts w:ascii="Arial" w:hAnsi="Arial" w:cs="Arial"/>
        </w:rPr>
        <w:t>, le papier devra être un papier éco-labellisé</w:t>
      </w:r>
      <w:r w:rsidR="00A4335F">
        <w:rPr>
          <w:rFonts w:ascii="Arial" w:hAnsi="Arial" w:cs="Arial"/>
        </w:rPr>
        <w:t> ;</w:t>
      </w:r>
    </w:p>
    <w:p w14:paraId="7AD1421D" w14:textId="2F498B29" w:rsidR="005A76FA" w:rsidRDefault="005A76FA" w:rsidP="00A36EC6">
      <w:pPr>
        <w:jc w:val="both"/>
        <w:rPr>
          <w:rFonts w:ascii="Arial" w:hAnsi="Arial" w:cs="Arial"/>
        </w:rPr>
      </w:pPr>
      <w:r>
        <w:rPr>
          <w:rFonts w:ascii="Arial" w:hAnsi="Arial" w:cs="Arial"/>
        </w:rPr>
        <w:t>-</w:t>
      </w:r>
      <w:r>
        <w:rPr>
          <w:rFonts w:ascii="Arial" w:hAnsi="Arial" w:cs="Arial"/>
        </w:rPr>
        <w:tab/>
        <w:t>Transmission du lien au bénéficiaire pour accéder au support de cours dématérialisé 5 jours avant la formation ;</w:t>
      </w:r>
    </w:p>
    <w:p w14:paraId="336C7019" w14:textId="77102DF6" w:rsidR="00714FBB" w:rsidRPr="000C2A2C" w:rsidRDefault="00714FBB" w:rsidP="00A36EC6">
      <w:pPr>
        <w:jc w:val="both"/>
        <w:rPr>
          <w:rFonts w:ascii="Arial" w:hAnsi="Arial" w:cs="Arial"/>
        </w:rPr>
      </w:pPr>
      <w:r>
        <w:rPr>
          <w:rFonts w:ascii="Arial" w:hAnsi="Arial" w:cs="Arial"/>
        </w:rPr>
        <w:t xml:space="preserve">- </w:t>
      </w:r>
      <w:r>
        <w:rPr>
          <w:rFonts w:ascii="Arial" w:hAnsi="Arial" w:cs="Arial"/>
        </w:rPr>
        <w:tab/>
        <w:t>Pour les formations en classe virtuelle tr</w:t>
      </w:r>
      <w:r w:rsidR="0048101C">
        <w:rPr>
          <w:rFonts w:ascii="Arial" w:hAnsi="Arial" w:cs="Arial"/>
        </w:rPr>
        <w:t>ansmission aux stagiaires et au bénéficiaire</w:t>
      </w:r>
      <w:r>
        <w:rPr>
          <w:rFonts w:ascii="Arial" w:hAnsi="Arial" w:cs="Arial"/>
        </w:rPr>
        <w:t xml:space="preserve"> d’une invitation </w:t>
      </w:r>
      <w:r w:rsidR="00783E6B">
        <w:rPr>
          <w:rFonts w:ascii="Arial" w:hAnsi="Arial" w:cs="Arial"/>
        </w:rPr>
        <w:t xml:space="preserve">vers la classe virtuelle avec les conseils de </w:t>
      </w:r>
      <w:r w:rsidR="00775340">
        <w:rPr>
          <w:rFonts w:ascii="Arial" w:hAnsi="Arial" w:cs="Arial"/>
        </w:rPr>
        <w:t>connexion</w:t>
      </w:r>
      <w:r w:rsidR="00783E6B">
        <w:rPr>
          <w:rFonts w:ascii="Arial" w:hAnsi="Arial" w:cs="Arial"/>
        </w:rPr>
        <w:t xml:space="preserve"> au plus tard deux (2) jours avant le début de la session ;</w:t>
      </w:r>
    </w:p>
    <w:p w14:paraId="6E81A75E" w14:textId="05627D3D"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Dans les trois (3) jours suivant la date de fin de la formation, le titulaire communique :</w:t>
      </w:r>
    </w:p>
    <w:p w14:paraId="7EFEA16E"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La synthèse des évaluations des apprenants,</w:t>
      </w:r>
    </w:p>
    <w:p w14:paraId="0983E28A" w14:textId="6436ECDE"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Les fiches d’évaluation apprenant (voir modèle en annexe II au présent CCP),</w:t>
      </w:r>
    </w:p>
    <w:p w14:paraId="23967910" w14:textId="09E10BAB"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La fiche « regard » du formateur (annexe III au présent CCP),</w:t>
      </w:r>
    </w:p>
    <w:p w14:paraId="5EAF25BD"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Les feuilles d’émargement.</w:t>
      </w:r>
    </w:p>
    <w:p w14:paraId="0047B614" w14:textId="25ED7DFE" w:rsidR="000C2A2C" w:rsidRPr="000C2A2C" w:rsidRDefault="000C2A2C" w:rsidP="00A36EC6">
      <w:pPr>
        <w:jc w:val="both"/>
        <w:rPr>
          <w:rFonts w:ascii="Arial" w:hAnsi="Arial" w:cs="Arial"/>
        </w:rPr>
      </w:pPr>
      <w:r w:rsidRPr="000C2A2C">
        <w:rPr>
          <w:rFonts w:ascii="Arial" w:hAnsi="Arial" w:cs="Arial"/>
        </w:rPr>
        <w:t>Le titulaire s’assure de la réception des livrables par le bénéficiaire qui prononcera le service fait après analyse des résultats des évaluations.</w:t>
      </w:r>
    </w:p>
    <w:p w14:paraId="71FC8A5F" w14:textId="77777777" w:rsidR="000C2A2C" w:rsidRPr="000C2A2C" w:rsidRDefault="000C2A2C" w:rsidP="009F399D">
      <w:pPr>
        <w:spacing w:after="120"/>
        <w:jc w:val="both"/>
        <w:rPr>
          <w:rFonts w:ascii="Arial" w:hAnsi="Arial" w:cs="Arial"/>
        </w:rPr>
      </w:pPr>
    </w:p>
    <w:p w14:paraId="005555B8" w14:textId="2F579E0E" w:rsidR="000C2A2C" w:rsidRPr="009F399D" w:rsidRDefault="00826A19" w:rsidP="009F399D">
      <w:pPr>
        <w:spacing w:after="120"/>
        <w:jc w:val="both"/>
        <w:rPr>
          <w:rFonts w:ascii="Arial" w:hAnsi="Arial" w:cs="Arial"/>
          <w:b/>
        </w:rPr>
      </w:pPr>
      <w:r>
        <w:rPr>
          <w:rFonts w:ascii="Arial" w:hAnsi="Arial" w:cs="Arial"/>
          <w:b/>
        </w:rPr>
        <w:t>6</w:t>
      </w:r>
      <w:r w:rsidR="000C2A2C" w:rsidRPr="009F399D">
        <w:rPr>
          <w:rFonts w:ascii="Arial" w:hAnsi="Arial" w:cs="Arial"/>
          <w:b/>
        </w:rPr>
        <w:t>.</w:t>
      </w:r>
      <w:r w:rsidR="000C2A2C" w:rsidRPr="009F399D">
        <w:rPr>
          <w:rFonts w:ascii="Arial" w:hAnsi="Arial" w:cs="Arial"/>
          <w:b/>
        </w:rPr>
        <w:tab/>
      </w:r>
      <w:r w:rsidR="000C2A2C" w:rsidRPr="009F399D">
        <w:rPr>
          <w:rFonts w:ascii="Arial" w:hAnsi="Arial" w:cs="Arial"/>
          <w:b/>
          <w:u w:val="single"/>
        </w:rPr>
        <w:t>Dispositif d'évaluation</w:t>
      </w:r>
    </w:p>
    <w:p w14:paraId="64C617BC" w14:textId="0BFB8715" w:rsidR="000C2A2C" w:rsidRPr="009F399D" w:rsidRDefault="00826A19" w:rsidP="009F399D">
      <w:pPr>
        <w:spacing w:after="120"/>
        <w:jc w:val="both"/>
        <w:rPr>
          <w:rFonts w:ascii="Arial" w:hAnsi="Arial" w:cs="Arial"/>
          <w:b/>
        </w:rPr>
      </w:pPr>
      <w:r>
        <w:rPr>
          <w:rFonts w:ascii="Arial" w:hAnsi="Arial" w:cs="Arial"/>
          <w:b/>
        </w:rPr>
        <w:lastRenderedPageBreak/>
        <w:t>6</w:t>
      </w:r>
      <w:r w:rsidR="000C2A2C" w:rsidRPr="009F399D">
        <w:rPr>
          <w:rFonts w:ascii="Arial" w:hAnsi="Arial" w:cs="Arial"/>
          <w:b/>
        </w:rPr>
        <w:t>.1.</w:t>
      </w:r>
      <w:r w:rsidR="000C2A2C" w:rsidRPr="009F399D">
        <w:rPr>
          <w:rFonts w:ascii="Arial" w:hAnsi="Arial" w:cs="Arial"/>
          <w:b/>
        </w:rPr>
        <w:tab/>
        <w:t>Évaluation en début de formation</w:t>
      </w:r>
    </w:p>
    <w:p w14:paraId="1E89615D" w14:textId="30240AC4" w:rsidR="000C2A2C" w:rsidRPr="000C2A2C" w:rsidRDefault="000C2A2C" w:rsidP="00A36EC6">
      <w:pPr>
        <w:jc w:val="both"/>
        <w:rPr>
          <w:rFonts w:ascii="Arial" w:hAnsi="Arial" w:cs="Arial"/>
        </w:rPr>
      </w:pPr>
      <w:r w:rsidRPr="000C2A2C">
        <w:rPr>
          <w:rFonts w:ascii="Arial" w:hAnsi="Arial" w:cs="Arial"/>
        </w:rPr>
        <w:t xml:space="preserve">Dans le cas où l’intervenant détecte une inadéquation entre les objectifs de la formation et les profils des apprenants, le titulaire informe, </w:t>
      </w:r>
      <w:r w:rsidR="00154D81">
        <w:rPr>
          <w:rFonts w:ascii="Arial" w:hAnsi="Arial" w:cs="Arial"/>
        </w:rPr>
        <w:t>le jour même</w:t>
      </w:r>
      <w:r w:rsidRPr="000C2A2C">
        <w:rPr>
          <w:rFonts w:ascii="Arial" w:hAnsi="Arial" w:cs="Arial"/>
        </w:rPr>
        <w:t xml:space="preserve">, le bénéficiaire. </w:t>
      </w:r>
    </w:p>
    <w:p w14:paraId="1768FB63" w14:textId="77777777" w:rsidR="000C2A2C" w:rsidRPr="000C2A2C" w:rsidRDefault="000C2A2C" w:rsidP="00A36EC6">
      <w:pPr>
        <w:jc w:val="both"/>
        <w:rPr>
          <w:rFonts w:ascii="Arial" w:hAnsi="Arial" w:cs="Arial"/>
        </w:rPr>
      </w:pPr>
    </w:p>
    <w:p w14:paraId="3180CD32" w14:textId="7BA4D540" w:rsidR="000C2A2C" w:rsidRPr="009F399D" w:rsidRDefault="00826A19" w:rsidP="009F399D">
      <w:pPr>
        <w:spacing w:after="120"/>
        <w:jc w:val="both"/>
        <w:rPr>
          <w:rFonts w:ascii="Arial" w:hAnsi="Arial" w:cs="Arial"/>
          <w:b/>
        </w:rPr>
      </w:pPr>
      <w:r>
        <w:rPr>
          <w:rFonts w:ascii="Arial" w:hAnsi="Arial" w:cs="Arial"/>
          <w:b/>
        </w:rPr>
        <w:t>6</w:t>
      </w:r>
      <w:r w:rsidR="000C2A2C" w:rsidRPr="009F399D">
        <w:rPr>
          <w:rFonts w:ascii="Arial" w:hAnsi="Arial" w:cs="Arial"/>
          <w:b/>
        </w:rPr>
        <w:t>.2.</w:t>
      </w:r>
      <w:r w:rsidR="000C2A2C" w:rsidRPr="009F399D">
        <w:rPr>
          <w:rFonts w:ascii="Arial" w:hAnsi="Arial" w:cs="Arial"/>
          <w:b/>
        </w:rPr>
        <w:tab/>
        <w:t>Évaluation en cours de formation</w:t>
      </w:r>
    </w:p>
    <w:p w14:paraId="354CD4E6" w14:textId="77777777" w:rsidR="000C2A2C" w:rsidRPr="000C2A2C" w:rsidRDefault="000C2A2C" w:rsidP="00A36EC6">
      <w:pPr>
        <w:jc w:val="both"/>
        <w:rPr>
          <w:rFonts w:ascii="Arial" w:hAnsi="Arial" w:cs="Arial"/>
        </w:rPr>
      </w:pPr>
      <w:r w:rsidRPr="000C2A2C">
        <w:rPr>
          <w:rFonts w:ascii="Arial" w:hAnsi="Arial" w:cs="Arial"/>
        </w:rPr>
        <w:t>Les intervenants doivent vérifier l’atteinte des objectifs pédagogiques et la consolidation des acquis à la fin de chaque séquence importante de formation. Pour cela, ils doivent s’adapter à leur public, tant sur le contenu du programme que sur le rythme de compréhension du groupe.</w:t>
      </w:r>
    </w:p>
    <w:p w14:paraId="5F905E4F" w14:textId="77777777" w:rsidR="000C2A2C" w:rsidRPr="000C2A2C" w:rsidRDefault="000C2A2C" w:rsidP="00A36EC6">
      <w:pPr>
        <w:jc w:val="both"/>
        <w:rPr>
          <w:rFonts w:ascii="Arial" w:hAnsi="Arial" w:cs="Arial"/>
        </w:rPr>
      </w:pPr>
    </w:p>
    <w:p w14:paraId="407EE5F9" w14:textId="55999801" w:rsidR="000C2A2C" w:rsidRPr="009F399D" w:rsidRDefault="00826A19" w:rsidP="009F399D">
      <w:pPr>
        <w:spacing w:after="120"/>
        <w:jc w:val="both"/>
        <w:rPr>
          <w:rFonts w:ascii="Arial" w:hAnsi="Arial" w:cs="Arial"/>
          <w:b/>
        </w:rPr>
      </w:pPr>
      <w:r>
        <w:rPr>
          <w:rFonts w:ascii="Arial" w:hAnsi="Arial" w:cs="Arial"/>
          <w:b/>
        </w:rPr>
        <w:t>6</w:t>
      </w:r>
      <w:r w:rsidR="000C2A2C" w:rsidRPr="009F399D">
        <w:rPr>
          <w:rFonts w:ascii="Arial" w:hAnsi="Arial" w:cs="Arial"/>
          <w:b/>
        </w:rPr>
        <w:t>.3.</w:t>
      </w:r>
      <w:r w:rsidR="000C2A2C" w:rsidRPr="009F399D">
        <w:rPr>
          <w:rFonts w:ascii="Arial" w:hAnsi="Arial" w:cs="Arial"/>
          <w:b/>
        </w:rPr>
        <w:tab/>
        <w:t>Évaluation en fin de formation</w:t>
      </w:r>
    </w:p>
    <w:p w14:paraId="5F496329" w14:textId="20D96C2F" w:rsidR="000C2A2C" w:rsidRPr="000C2A2C" w:rsidRDefault="000C2A2C" w:rsidP="00A36EC6">
      <w:pPr>
        <w:jc w:val="both"/>
        <w:rPr>
          <w:rFonts w:ascii="Arial" w:hAnsi="Arial" w:cs="Arial"/>
        </w:rPr>
      </w:pPr>
      <w:r w:rsidRPr="000C2A2C">
        <w:rPr>
          <w:rFonts w:ascii="Arial" w:hAnsi="Arial" w:cs="Arial"/>
        </w:rPr>
        <w:t>En fin de formation l’intervenant fait remplir à chaque apprenant une fiche d’évaluation apprenant (Cf. proposition de modèle en annexe II du présent document). Chaque bénéficiaire propose son modèle de fiche d’évaluation.</w:t>
      </w:r>
    </w:p>
    <w:p w14:paraId="1D6E16B4" w14:textId="77777777" w:rsidR="000C2A2C" w:rsidRPr="000C2A2C" w:rsidRDefault="000C2A2C" w:rsidP="00A36EC6">
      <w:pPr>
        <w:jc w:val="both"/>
        <w:rPr>
          <w:rFonts w:ascii="Arial" w:hAnsi="Arial" w:cs="Arial"/>
        </w:rPr>
      </w:pPr>
      <w:r w:rsidRPr="000C2A2C">
        <w:rPr>
          <w:rFonts w:ascii="Arial" w:hAnsi="Arial" w:cs="Arial"/>
        </w:rPr>
        <w:t>Le titulaire réalise à l’issue de la formation une synthèse sur la base des fiches d’évaluation renseignées par les apprenants.</w:t>
      </w:r>
    </w:p>
    <w:p w14:paraId="2369C611" w14:textId="77777777" w:rsidR="000C2A2C" w:rsidRPr="000C2A2C" w:rsidRDefault="000C2A2C" w:rsidP="00A36EC6">
      <w:pPr>
        <w:jc w:val="both"/>
        <w:rPr>
          <w:rFonts w:ascii="Arial" w:hAnsi="Arial" w:cs="Arial"/>
        </w:rPr>
      </w:pPr>
      <w:r w:rsidRPr="000C2A2C">
        <w:rPr>
          <w:rFonts w:ascii="Arial" w:hAnsi="Arial" w:cs="Arial"/>
        </w:rPr>
        <w:t>Cette synthèse des évaluations des apprenants permet d’effectuer les opérations de vérification et de prendre les décisions d’admission ou de réfaction de la prestation de formation.</w:t>
      </w:r>
    </w:p>
    <w:p w14:paraId="2BE04960" w14:textId="77777777" w:rsidR="000C2A2C" w:rsidRPr="000C2A2C" w:rsidRDefault="000C2A2C" w:rsidP="00A36EC6">
      <w:pPr>
        <w:jc w:val="both"/>
        <w:rPr>
          <w:rFonts w:ascii="Arial" w:hAnsi="Arial" w:cs="Arial"/>
        </w:rPr>
      </w:pPr>
      <w:r w:rsidRPr="000C2A2C">
        <w:rPr>
          <w:rFonts w:ascii="Arial" w:hAnsi="Arial" w:cs="Arial"/>
        </w:rPr>
        <w:t>L’intervenant effectue une évaluation sur support papier des capacités qu’il juge acquises par les apprenants. Il rédige un compte rendu de formation de l’état des motivations, des attentes et de l’assiduité de ces derniers. Il peut faire tous les commentaires qu’il juge utiles et nécessaires sur le déroulement et l’organisation de la formation ainsi que sur les difficultés rencontrées par les apprenants pour maîtriser les concepts ou outils.</w:t>
      </w:r>
    </w:p>
    <w:p w14:paraId="566BC17D" w14:textId="28D422F7" w:rsidR="000C2A2C" w:rsidRPr="000C2A2C" w:rsidRDefault="000C2A2C" w:rsidP="00A36EC6">
      <w:pPr>
        <w:jc w:val="both"/>
        <w:rPr>
          <w:rFonts w:ascii="Arial" w:hAnsi="Arial" w:cs="Arial"/>
        </w:rPr>
      </w:pPr>
      <w:r w:rsidRPr="000C2A2C">
        <w:rPr>
          <w:rFonts w:ascii="Arial" w:hAnsi="Arial" w:cs="Arial"/>
        </w:rPr>
        <w:t xml:space="preserve">Le support et les critères d’évaluation sont susceptibles d’évoluer tout au long de la durée du marché. Le bénéficiaire informera le </w:t>
      </w:r>
      <w:r w:rsidR="00894EC2">
        <w:rPr>
          <w:rFonts w:ascii="Arial" w:hAnsi="Arial" w:cs="Arial"/>
        </w:rPr>
        <w:t>titulaire</w:t>
      </w:r>
      <w:r w:rsidR="00894EC2" w:rsidRPr="000C2A2C">
        <w:rPr>
          <w:rFonts w:ascii="Arial" w:hAnsi="Arial" w:cs="Arial"/>
        </w:rPr>
        <w:t xml:space="preserve"> </w:t>
      </w:r>
      <w:r w:rsidRPr="000C2A2C">
        <w:rPr>
          <w:rFonts w:ascii="Arial" w:hAnsi="Arial" w:cs="Arial"/>
        </w:rPr>
        <w:t>de tout changement sans qu’il soit nécessaire de réaliser un modificatif au présent CCP.</w:t>
      </w:r>
    </w:p>
    <w:p w14:paraId="7EEABB89" w14:textId="77777777" w:rsidR="000C2A2C" w:rsidRPr="000C2A2C" w:rsidRDefault="000C2A2C" w:rsidP="00A36EC6">
      <w:pPr>
        <w:jc w:val="both"/>
        <w:rPr>
          <w:rFonts w:ascii="Arial" w:hAnsi="Arial" w:cs="Arial"/>
        </w:rPr>
      </w:pPr>
    </w:p>
    <w:p w14:paraId="0E2982E4" w14:textId="0FB7F6A3" w:rsidR="000C2A2C" w:rsidRPr="009F399D" w:rsidRDefault="00625486" w:rsidP="009F399D">
      <w:pPr>
        <w:spacing w:after="120"/>
        <w:jc w:val="both"/>
        <w:rPr>
          <w:rFonts w:ascii="Arial" w:hAnsi="Arial" w:cs="Arial"/>
          <w:b/>
        </w:rPr>
      </w:pPr>
      <w:r>
        <w:rPr>
          <w:rFonts w:ascii="Arial" w:hAnsi="Arial" w:cs="Arial"/>
          <w:b/>
        </w:rPr>
        <w:t>6</w:t>
      </w:r>
      <w:r w:rsidR="000C2A2C" w:rsidRPr="009F399D">
        <w:rPr>
          <w:rFonts w:ascii="Arial" w:hAnsi="Arial" w:cs="Arial"/>
          <w:b/>
        </w:rPr>
        <w:t>.4.</w:t>
      </w:r>
      <w:r w:rsidR="000C2A2C" w:rsidRPr="009F399D">
        <w:rPr>
          <w:rFonts w:ascii="Arial" w:hAnsi="Arial" w:cs="Arial"/>
          <w:b/>
        </w:rPr>
        <w:tab/>
        <w:t>Fiche d’évaluation</w:t>
      </w:r>
    </w:p>
    <w:p w14:paraId="698F0BB7" w14:textId="77777777" w:rsidR="000C2A2C" w:rsidRPr="000C2A2C" w:rsidRDefault="000C2A2C" w:rsidP="00A36EC6">
      <w:pPr>
        <w:jc w:val="both"/>
        <w:rPr>
          <w:rFonts w:ascii="Arial" w:hAnsi="Arial" w:cs="Arial"/>
        </w:rPr>
      </w:pPr>
      <w:r w:rsidRPr="000C2A2C">
        <w:rPr>
          <w:rFonts w:ascii="Arial" w:hAnsi="Arial" w:cs="Arial"/>
        </w:rPr>
        <w:t>L'entête de la fiche d'évaluation contient au minimum les informations suivantes :</w:t>
      </w:r>
    </w:p>
    <w:p w14:paraId="2FC14FBC"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Nom de la société,</w:t>
      </w:r>
    </w:p>
    <w:p w14:paraId="261CBA7D"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Identité de l’intervenant,</w:t>
      </w:r>
    </w:p>
    <w:p w14:paraId="372B030F"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Identifiant et libellé de la formation,</w:t>
      </w:r>
    </w:p>
    <w:p w14:paraId="08213264"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Date de début et de fin de la formation,</w:t>
      </w:r>
    </w:p>
    <w:p w14:paraId="7C96D4EE"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Organisme bénéficiaire.</w:t>
      </w:r>
    </w:p>
    <w:p w14:paraId="4173ADEA" w14:textId="77777777" w:rsidR="000C2A2C" w:rsidRPr="000C2A2C" w:rsidRDefault="000C2A2C" w:rsidP="00A36EC6">
      <w:pPr>
        <w:jc w:val="both"/>
        <w:rPr>
          <w:rFonts w:ascii="Arial" w:hAnsi="Arial" w:cs="Arial"/>
        </w:rPr>
      </w:pPr>
      <w:r w:rsidRPr="000C2A2C">
        <w:rPr>
          <w:rFonts w:ascii="Arial" w:hAnsi="Arial" w:cs="Arial"/>
        </w:rPr>
        <w:t>Le corps de la fiche d'évaluation comporte les cinq (5) critères suivants :</w:t>
      </w:r>
    </w:p>
    <w:p w14:paraId="0DE3C2CD"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Atteinte des objectifs,</w:t>
      </w:r>
    </w:p>
    <w:p w14:paraId="75B4EF50"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Qualité de l’animation,</w:t>
      </w:r>
    </w:p>
    <w:p w14:paraId="394DBCC9"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Alternance théorie-pratique,</w:t>
      </w:r>
    </w:p>
    <w:p w14:paraId="76503412"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Utilisation des supports pédagogiques, d’animation, et moyens matériels,</w:t>
      </w:r>
    </w:p>
    <w:p w14:paraId="7DEA9A8F"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Qualité de la documentation remise.</w:t>
      </w:r>
    </w:p>
    <w:p w14:paraId="2C386240" w14:textId="77777777" w:rsidR="000C2A2C" w:rsidRPr="000C2A2C" w:rsidRDefault="000C2A2C" w:rsidP="00A36EC6">
      <w:pPr>
        <w:jc w:val="both"/>
        <w:rPr>
          <w:rFonts w:ascii="Arial" w:hAnsi="Arial" w:cs="Arial"/>
        </w:rPr>
      </w:pPr>
      <w:r w:rsidRPr="000C2A2C">
        <w:rPr>
          <w:rFonts w:ascii="Arial" w:hAnsi="Arial" w:cs="Arial"/>
        </w:rPr>
        <w:t>Chaque critère est évalué par les apprenants sur une échelle de 0 à 4. L’objectif attendu correspond à une moyenne de l’ensemble des notes supérieure ou égale à 10 sur 20. Pour chacun des critères, la note doit être supérieure à 1.</w:t>
      </w:r>
    </w:p>
    <w:p w14:paraId="0A1E064C" w14:textId="77777777" w:rsidR="000C2A2C" w:rsidRPr="000C2A2C" w:rsidRDefault="000C2A2C" w:rsidP="00A36EC6">
      <w:pPr>
        <w:jc w:val="both"/>
        <w:rPr>
          <w:rFonts w:ascii="Arial" w:hAnsi="Arial" w:cs="Arial"/>
        </w:rPr>
      </w:pPr>
      <w:r w:rsidRPr="000C2A2C">
        <w:rPr>
          <w:rFonts w:ascii="Arial" w:hAnsi="Arial" w:cs="Arial"/>
        </w:rPr>
        <w:lastRenderedPageBreak/>
        <w:t>•</w:t>
      </w:r>
      <w:r w:rsidRPr="000C2A2C">
        <w:rPr>
          <w:rFonts w:ascii="Arial" w:hAnsi="Arial" w:cs="Arial"/>
        </w:rPr>
        <w:tab/>
        <w:t>Une zone Jugement Global de la Formation (JGF) permet aux apprenants de donner une appréciation générale à la formation.</w:t>
      </w:r>
    </w:p>
    <w:p w14:paraId="3CE44B4E" w14:textId="77777777" w:rsidR="000C2A2C" w:rsidRPr="000C2A2C" w:rsidRDefault="000C2A2C" w:rsidP="00A36EC6">
      <w:pPr>
        <w:jc w:val="both"/>
        <w:rPr>
          <w:rFonts w:ascii="Arial" w:hAnsi="Arial" w:cs="Arial"/>
        </w:rPr>
      </w:pPr>
      <w:r w:rsidRPr="000C2A2C">
        <w:rPr>
          <w:rFonts w:ascii="Arial" w:hAnsi="Arial" w:cs="Arial"/>
        </w:rPr>
        <w:t>•</w:t>
      </w:r>
      <w:r w:rsidRPr="000C2A2C">
        <w:rPr>
          <w:rFonts w:ascii="Arial" w:hAnsi="Arial" w:cs="Arial"/>
        </w:rPr>
        <w:tab/>
        <w:t>Une rubrique "Observations" permet aux apprenants de noter un commentaire libre.</w:t>
      </w:r>
    </w:p>
    <w:p w14:paraId="1D29C3EF" w14:textId="77777777" w:rsidR="000C2A2C" w:rsidRPr="000C2A2C" w:rsidRDefault="000C2A2C" w:rsidP="00A36EC6">
      <w:pPr>
        <w:jc w:val="both"/>
        <w:rPr>
          <w:rFonts w:ascii="Arial" w:hAnsi="Arial" w:cs="Arial"/>
        </w:rPr>
      </w:pPr>
    </w:p>
    <w:p w14:paraId="664E5E12" w14:textId="77777777" w:rsidR="000C2A2C" w:rsidRPr="009F399D" w:rsidRDefault="000C2A2C" w:rsidP="009F399D">
      <w:pPr>
        <w:spacing w:after="120"/>
        <w:jc w:val="both"/>
        <w:rPr>
          <w:rFonts w:ascii="Arial" w:hAnsi="Arial" w:cs="Arial"/>
          <w:b/>
        </w:rPr>
      </w:pPr>
      <w:r w:rsidRPr="009F399D">
        <w:rPr>
          <w:rFonts w:ascii="Arial" w:hAnsi="Arial" w:cs="Arial"/>
          <w:b/>
        </w:rPr>
        <w:t>7.5.</w:t>
      </w:r>
      <w:r w:rsidRPr="009F399D">
        <w:rPr>
          <w:rFonts w:ascii="Arial" w:hAnsi="Arial" w:cs="Arial"/>
          <w:b/>
        </w:rPr>
        <w:tab/>
        <w:t>Fiche « regard du formateur »</w:t>
      </w:r>
    </w:p>
    <w:p w14:paraId="677BC5DB" w14:textId="5A5A6CAB" w:rsidR="000C2A2C" w:rsidRPr="000C2A2C" w:rsidRDefault="000C2A2C" w:rsidP="00A36EC6">
      <w:pPr>
        <w:jc w:val="both"/>
        <w:rPr>
          <w:rFonts w:ascii="Arial" w:hAnsi="Arial" w:cs="Arial"/>
        </w:rPr>
      </w:pPr>
      <w:r w:rsidRPr="000C2A2C">
        <w:rPr>
          <w:rFonts w:ascii="Arial" w:hAnsi="Arial" w:cs="Arial"/>
        </w:rPr>
        <w:t xml:space="preserve">La fiche en annexe III permet au formateur d’apporter son retour d’expérience sur les participants mais également sur le contenu de la formation. Cela participe à l’amélioration continue du processus de formation. Cette fiche est susceptible d’évoluer tout au long de la durée du marché. Le </w:t>
      </w:r>
      <w:r w:rsidR="009877D2">
        <w:rPr>
          <w:rFonts w:ascii="Arial" w:hAnsi="Arial" w:cs="Arial"/>
        </w:rPr>
        <w:t>CFD</w:t>
      </w:r>
      <w:r w:rsidR="009877D2" w:rsidRPr="000C2A2C">
        <w:rPr>
          <w:rFonts w:ascii="Arial" w:hAnsi="Arial" w:cs="Arial"/>
        </w:rPr>
        <w:t xml:space="preserve"> </w:t>
      </w:r>
      <w:r w:rsidRPr="000C2A2C">
        <w:rPr>
          <w:rFonts w:ascii="Arial" w:hAnsi="Arial" w:cs="Arial"/>
        </w:rPr>
        <w:t>informera le prestataire de tout changement sans qu’il soit nécessaire de réaliser un modificatif au présent CCP.</w:t>
      </w:r>
    </w:p>
    <w:p w14:paraId="1262634A" w14:textId="77777777" w:rsidR="000C2A2C" w:rsidRPr="000C2A2C" w:rsidRDefault="000C2A2C" w:rsidP="00A36EC6">
      <w:pPr>
        <w:jc w:val="both"/>
        <w:rPr>
          <w:rFonts w:ascii="Arial" w:hAnsi="Arial" w:cs="Arial"/>
        </w:rPr>
      </w:pPr>
    </w:p>
    <w:p w14:paraId="6387C39B" w14:textId="4D5A6DC6" w:rsidR="000C2A2C" w:rsidRPr="009F399D" w:rsidRDefault="00625486" w:rsidP="009F399D">
      <w:pPr>
        <w:spacing w:after="120"/>
        <w:jc w:val="both"/>
        <w:rPr>
          <w:rFonts w:ascii="Arial" w:hAnsi="Arial" w:cs="Arial"/>
          <w:b/>
        </w:rPr>
      </w:pPr>
      <w:r>
        <w:rPr>
          <w:rFonts w:ascii="Arial" w:hAnsi="Arial" w:cs="Arial"/>
          <w:b/>
        </w:rPr>
        <w:t>6</w:t>
      </w:r>
      <w:r w:rsidR="000C2A2C" w:rsidRPr="009F399D">
        <w:rPr>
          <w:rFonts w:ascii="Arial" w:hAnsi="Arial" w:cs="Arial"/>
          <w:b/>
        </w:rPr>
        <w:t>.6.</w:t>
      </w:r>
      <w:r w:rsidR="000C2A2C" w:rsidRPr="009F399D">
        <w:rPr>
          <w:rFonts w:ascii="Arial" w:hAnsi="Arial" w:cs="Arial"/>
          <w:b/>
        </w:rPr>
        <w:tab/>
        <w:t>Bilan – axes d'amélioration</w:t>
      </w:r>
    </w:p>
    <w:p w14:paraId="6A67F436" w14:textId="14DA0547" w:rsidR="000C2A2C" w:rsidRPr="000C2A2C" w:rsidRDefault="000C2A2C" w:rsidP="00A36EC6">
      <w:pPr>
        <w:jc w:val="both"/>
        <w:rPr>
          <w:rFonts w:ascii="Arial" w:hAnsi="Arial" w:cs="Arial"/>
        </w:rPr>
      </w:pPr>
      <w:r w:rsidRPr="000C2A2C">
        <w:rPr>
          <w:rFonts w:ascii="Arial" w:hAnsi="Arial" w:cs="Arial"/>
        </w:rPr>
        <w:t>Une fois par an, au minimum, une réunion entre le titu</w:t>
      </w:r>
      <w:r w:rsidR="0099046A">
        <w:rPr>
          <w:rFonts w:ascii="Arial" w:hAnsi="Arial" w:cs="Arial"/>
        </w:rPr>
        <w:t>laire et le CFD</w:t>
      </w:r>
      <w:r w:rsidRPr="000C2A2C">
        <w:rPr>
          <w:rFonts w:ascii="Arial" w:hAnsi="Arial" w:cs="Arial"/>
        </w:rPr>
        <w:t xml:space="preserve"> aura lieu pour faire le point sur les formations terminées (déroulement et pédagogie) et dégager les axes d'amélioration. </w:t>
      </w:r>
    </w:p>
    <w:p w14:paraId="3110B2D4" w14:textId="0A38979F" w:rsidR="000C2A2C" w:rsidRPr="000C2A2C" w:rsidRDefault="000C2A2C" w:rsidP="00A36EC6">
      <w:pPr>
        <w:jc w:val="both"/>
        <w:rPr>
          <w:rFonts w:ascii="Arial" w:hAnsi="Arial" w:cs="Arial"/>
        </w:rPr>
      </w:pPr>
      <w:r w:rsidRPr="000C2A2C">
        <w:rPr>
          <w:rFonts w:ascii="Arial" w:hAnsi="Arial" w:cs="Arial"/>
        </w:rPr>
        <w:t>Le titulaire devra fournir à l’interlocuteur désigné un état des consommations à minima à chaque fin de semestre.</w:t>
      </w:r>
    </w:p>
    <w:p w14:paraId="68A9487A" w14:textId="77777777" w:rsidR="000C2A2C" w:rsidRPr="000C2A2C" w:rsidRDefault="000C2A2C" w:rsidP="00A36EC6">
      <w:pPr>
        <w:jc w:val="both"/>
        <w:rPr>
          <w:rFonts w:ascii="Arial" w:hAnsi="Arial" w:cs="Arial"/>
        </w:rPr>
      </w:pPr>
    </w:p>
    <w:p w14:paraId="55E65797" w14:textId="77777777" w:rsidR="00413C1F" w:rsidRDefault="00625486" w:rsidP="00413C1F">
      <w:pPr>
        <w:spacing w:after="120"/>
        <w:jc w:val="both"/>
        <w:rPr>
          <w:rFonts w:ascii="Arial" w:hAnsi="Arial" w:cs="Arial"/>
          <w:b/>
        </w:rPr>
      </w:pPr>
      <w:r>
        <w:rPr>
          <w:rFonts w:ascii="Arial" w:hAnsi="Arial" w:cs="Arial"/>
          <w:b/>
        </w:rPr>
        <w:t>6</w:t>
      </w:r>
      <w:r w:rsidR="000C2A2C" w:rsidRPr="009F399D">
        <w:rPr>
          <w:rFonts w:ascii="Arial" w:hAnsi="Arial" w:cs="Arial"/>
          <w:b/>
        </w:rPr>
        <w:t>.7.</w:t>
      </w:r>
      <w:r w:rsidR="000C2A2C" w:rsidRPr="009F399D">
        <w:rPr>
          <w:rFonts w:ascii="Arial" w:hAnsi="Arial" w:cs="Arial"/>
          <w:b/>
        </w:rPr>
        <w:tab/>
        <w:t xml:space="preserve">Evaluation des connaissances dans le cadre des formations </w:t>
      </w:r>
      <w:r w:rsidR="00413C1F">
        <w:rPr>
          <w:rFonts w:ascii="Arial" w:hAnsi="Arial" w:cs="Arial"/>
        </w:rPr>
        <w:t>dans le domaine de la gestion des stocks </w:t>
      </w:r>
      <w:r w:rsidR="00413C1F" w:rsidRPr="009F399D" w:rsidDel="00413C1F">
        <w:rPr>
          <w:rFonts w:ascii="Arial" w:hAnsi="Arial" w:cs="Arial"/>
          <w:b/>
        </w:rPr>
        <w:t xml:space="preserve"> </w:t>
      </w:r>
    </w:p>
    <w:p w14:paraId="788D5E5E" w14:textId="6CEB6DA8" w:rsidR="000C2A2C" w:rsidRPr="000C2A2C" w:rsidRDefault="000C2A2C" w:rsidP="00413C1F">
      <w:pPr>
        <w:spacing w:after="120"/>
        <w:jc w:val="both"/>
        <w:rPr>
          <w:rFonts w:ascii="Arial" w:hAnsi="Arial" w:cs="Arial"/>
        </w:rPr>
      </w:pPr>
      <w:r w:rsidRPr="000C2A2C">
        <w:rPr>
          <w:rFonts w:ascii="Arial" w:hAnsi="Arial" w:cs="Arial"/>
        </w:rPr>
        <w:t xml:space="preserve">Une évaluation des connaissances acquises par chaque apprenant sera effectuée par le titulaire, sur demande du </w:t>
      </w:r>
      <w:r w:rsidR="00AE2A59">
        <w:rPr>
          <w:rFonts w:ascii="Arial" w:hAnsi="Arial" w:cs="Arial"/>
        </w:rPr>
        <w:t>CFD</w:t>
      </w:r>
      <w:r w:rsidRPr="000C2A2C">
        <w:rPr>
          <w:rFonts w:ascii="Arial" w:hAnsi="Arial" w:cs="Arial"/>
        </w:rPr>
        <w:t xml:space="preserve">, pendant et/ou à l'issue de la formation. Cette prestation pourra être demandée de façon complémentaire aux termes de base du marché. </w:t>
      </w:r>
    </w:p>
    <w:p w14:paraId="626A2EDD" w14:textId="4C872FD3" w:rsidR="000C2A2C" w:rsidRPr="000C2A2C" w:rsidRDefault="000C2A2C" w:rsidP="00A36EC6">
      <w:pPr>
        <w:jc w:val="both"/>
        <w:rPr>
          <w:rFonts w:ascii="Arial" w:hAnsi="Arial" w:cs="Arial"/>
        </w:rPr>
      </w:pPr>
      <w:r w:rsidRPr="000C2A2C">
        <w:rPr>
          <w:rFonts w:ascii="Arial" w:hAnsi="Arial" w:cs="Arial"/>
        </w:rPr>
        <w:t xml:space="preserve">Dans ce cas, le </w:t>
      </w:r>
      <w:r w:rsidR="003165CE">
        <w:rPr>
          <w:rFonts w:ascii="Arial" w:hAnsi="Arial" w:cs="Arial"/>
        </w:rPr>
        <w:t>CFD</w:t>
      </w:r>
      <w:r w:rsidR="00426145" w:rsidRPr="000C2A2C">
        <w:rPr>
          <w:rFonts w:ascii="Arial" w:hAnsi="Arial" w:cs="Arial"/>
        </w:rPr>
        <w:t xml:space="preserve"> </w:t>
      </w:r>
      <w:r w:rsidRPr="000C2A2C">
        <w:rPr>
          <w:rFonts w:ascii="Arial" w:hAnsi="Arial" w:cs="Arial"/>
        </w:rPr>
        <w:t>communiquera au prestataire les informations nécessaires à la conception de l’épreuve et transmettra la programmation de l’épreuve, la durée et le nombre de candidats.</w:t>
      </w:r>
    </w:p>
    <w:p w14:paraId="1E94B1B9" w14:textId="77777777" w:rsidR="000C2A2C" w:rsidRPr="000C2A2C" w:rsidRDefault="000C2A2C" w:rsidP="00A36EC6">
      <w:pPr>
        <w:jc w:val="both"/>
        <w:rPr>
          <w:rFonts w:ascii="Arial" w:hAnsi="Arial" w:cs="Arial"/>
        </w:rPr>
      </w:pPr>
    </w:p>
    <w:p w14:paraId="5432BEC0" w14:textId="64DDF8EF" w:rsidR="000C2A2C" w:rsidRPr="000C2A2C" w:rsidRDefault="000C2A2C" w:rsidP="00C0388E">
      <w:pPr>
        <w:spacing w:after="120"/>
        <w:jc w:val="both"/>
        <w:rPr>
          <w:rFonts w:ascii="Arial" w:hAnsi="Arial" w:cs="Arial"/>
        </w:rPr>
      </w:pPr>
      <w:r w:rsidRPr="000C2A2C">
        <w:rPr>
          <w:rFonts w:ascii="Arial" w:hAnsi="Arial" w:cs="Arial"/>
        </w:rPr>
        <w:t xml:space="preserve">Les épreuves devront être sous forme de cas pratiques pour amener les </w:t>
      </w:r>
      <w:r w:rsidR="00AE2A59">
        <w:rPr>
          <w:rFonts w:ascii="Arial" w:hAnsi="Arial" w:cs="Arial"/>
        </w:rPr>
        <w:t>apprenants</w:t>
      </w:r>
      <w:r w:rsidRPr="000C2A2C">
        <w:rPr>
          <w:rFonts w:ascii="Arial" w:hAnsi="Arial" w:cs="Arial"/>
        </w:rPr>
        <w:t xml:space="preserve"> à répondre à un certain nombre de questions et à résoudre des exercices afférents aux domaines ; le sujet de l’épreuve sera proposé avec un barème de notation détaillé et un corrigé-type, il devra être validé en amont par le responsable pédagogique du </w:t>
      </w:r>
      <w:r w:rsidR="00AE2A59">
        <w:rPr>
          <w:rFonts w:ascii="Arial" w:hAnsi="Arial" w:cs="Arial"/>
        </w:rPr>
        <w:t>CFD</w:t>
      </w:r>
      <w:r w:rsidRPr="000C2A2C">
        <w:rPr>
          <w:rFonts w:ascii="Arial" w:hAnsi="Arial" w:cs="Arial"/>
        </w:rPr>
        <w:t xml:space="preserve">. </w:t>
      </w:r>
    </w:p>
    <w:p w14:paraId="39CCABF5" w14:textId="398F9530" w:rsidR="000C2A2C" w:rsidRPr="000C2A2C" w:rsidRDefault="000C2A2C" w:rsidP="00C0388E">
      <w:pPr>
        <w:spacing w:after="120"/>
        <w:jc w:val="both"/>
        <w:rPr>
          <w:rFonts w:ascii="Arial" w:hAnsi="Arial" w:cs="Arial"/>
        </w:rPr>
      </w:pPr>
      <w:r w:rsidRPr="000C2A2C">
        <w:rPr>
          <w:rFonts w:ascii="Arial" w:hAnsi="Arial" w:cs="Arial"/>
        </w:rPr>
        <w:t xml:space="preserve">La correction des épreuves par le titulaire fera l’objet d’une note entre 0 et 20 et d’une appréciation individuelle. La synthèse de ces éléments avec les copies corrigées devront parvenir au </w:t>
      </w:r>
      <w:r w:rsidR="00D730DE">
        <w:rPr>
          <w:rFonts w:ascii="Arial" w:hAnsi="Arial" w:cs="Arial"/>
        </w:rPr>
        <w:t>CFD</w:t>
      </w:r>
      <w:r w:rsidR="00D730DE" w:rsidRPr="000C2A2C">
        <w:rPr>
          <w:rFonts w:ascii="Arial" w:hAnsi="Arial" w:cs="Arial"/>
        </w:rPr>
        <w:t xml:space="preserve"> </w:t>
      </w:r>
      <w:r w:rsidRPr="000C2A2C">
        <w:rPr>
          <w:rFonts w:ascii="Arial" w:hAnsi="Arial" w:cs="Arial"/>
        </w:rPr>
        <w:t>dans les quinze jours suivant la date de réception des copies.</w:t>
      </w:r>
    </w:p>
    <w:p w14:paraId="76F958A1" w14:textId="623B42EE" w:rsidR="008B3D87" w:rsidRPr="00C0388E" w:rsidRDefault="000C2A2C" w:rsidP="00C0388E">
      <w:pPr>
        <w:spacing w:after="120"/>
        <w:jc w:val="both"/>
        <w:rPr>
          <w:rFonts w:ascii="Arial" w:hAnsi="Arial" w:cs="Arial"/>
        </w:rPr>
      </w:pPr>
      <w:r w:rsidRPr="000C2A2C">
        <w:rPr>
          <w:rFonts w:ascii="Arial" w:hAnsi="Arial" w:cs="Arial"/>
        </w:rPr>
        <w:t>Par exception, l'intervenant remettra un avis sur chaque apprenant dont le comportement aura été anormal (discipline, absence de travail, comportement négatif ou autre critère laissé à la discrétion de l'intervenant).</w:t>
      </w:r>
    </w:p>
    <w:p w14:paraId="7B24A3A9" w14:textId="5FD9560D" w:rsidR="008B3D87" w:rsidRPr="008F5C2A" w:rsidRDefault="008B3D87" w:rsidP="0002207A">
      <w:pPr>
        <w:pBdr>
          <w:top w:val="single" w:sz="4" w:space="1" w:color="auto"/>
          <w:left w:val="single" w:sz="4" w:space="4" w:color="auto"/>
          <w:bottom w:val="single" w:sz="4" w:space="1" w:color="auto"/>
          <w:right w:val="single" w:sz="4" w:space="22" w:color="auto"/>
        </w:pBdr>
        <w:autoSpaceDE w:val="0"/>
        <w:autoSpaceDN w:val="0"/>
        <w:adjustRightInd w:val="0"/>
        <w:ind w:left="-284"/>
        <w:jc w:val="center"/>
        <w:rPr>
          <w:rFonts w:ascii="Arial" w:hAnsi="Arial" w:cs="Arial"/>
          <w:b/>
          <w:color w:val="000000"/>
          <w:sz w:val="28"/>
          <w:szCs w:val="28"/>
        </w:rPr>
      </w:pPr>
      <w:bookmarkStart w:id="2" w:name="_Toc3796286"/>
      <w:bookmarkStart w:id="3" w:name="_Toc3797553"/>
      <w:bookmarkStart w:id="4" w:name="_Toc3797620"/>
      <w:bookmarkStart w:id="5" w:name="_Toc3797686"/>
      <w:bookmarkStart w:id="6" w:name="_Toc3797752"/>
      <w:bookmarkStart w:id="7" w:name="_Toc3797859"/>
      <w:bookmarkStart w:id="8" w:name="_Toc3799540"/>
      <w:bookmarkEnd w:id="2"/>
      <w:bookmarkEnd w:id="3"/>
      <w:bookmarkEnd w:id="4"/>
      <w:bookmarkEnd w:id="5"/>
      <w:bookmarkEnd w:id="6"/>
      <w:bookmarkEnd w:id="7"/>
      <w:bookmarkEnd w:id="8"/>
      <w:r w:rsidRPr="008F5C2A">
        <w:rPr>
          <w:rFonts w:ascii="Arial" w:hAnsi="Arial" w:cs="Arial"/>
          <w:b/>
          <w:color w:val="000000"/>
          <w:sz w:val="28"/>
          <w:szCs w:val="28"/>
        </w:rPr>
        <w:lastRenderedPageBreak/>
        <w:t>2</w:t>
      </w:r>
      <w:r w:rsidRPr="008F5C2A">
        <w:rPr>
          <w:rFonts w:ascii="Arial" w:hAnsi="Arial" w:cs="Arial"/>
          <w:b/>
          <w:color w:val="000000"/>
          <w:sz w:val="28"/>
          <w:szCs w:val="28"/>
          <w:vertAlign w:val="superscript"/>
        </w:rPr>
        <w:t>ème</w:t>
      </w:r>
      <w:r w:rsidRPr="008F5C2A">
        <w:rPr>
          <w:rFonts w:ascii="Arial" w:hAnsi="Arial" w:cs="Arial"/>
          <w:b/>
          <w:color w:val="000000"/>
          <w:sz w:val="28"/>
          <w:szCs w:val="28"/>
        </w:rPr>
        <w:t xml:space="preserve"> partie – Règlement de la consultation</w:t>
      </w:r>
    </w:p>
    <w:p w14:paraId="47A780DB" w14:textId="77777777" w:rsidR="008B3D87" w:rsidRPr="008F5C2A" w:rsidRDefault="008B3D87" w:rsidP="008B3D87">
      <w:pPr>
        <w:autoSpaceDE w:val="0"/>
        <w:autoSpaceDN w:val="0"/>
        <w:adjustRightInd w:val="0"/>
        <w:ind w:left="-284"/>
        <w:rPr>
          <w:rFonts w:ascii="Arial" w:hAnsi="Arial" w:cs="Arial"/>
          <w:b/>
          <w:color w:val="000000"/>
          <w:sz w:val="16"/>
          <w:szCs w:val="16"/>
          <w:u w:val="single"/>
        </w:rPr>
      </w:pPr>
    </w:p>
    <w:p w14:paraId="00073225" w14:textId="3BD850A4" w:rsidR="008B3D87" w:rsidRPr="008F5C2A" w:rsidRDefault="008B3D87" w:rsidP="008B3D87">
      <w:pPr>
        <w:pBdr>
          <w:top w:val="single" w:sz="4" w:space="1" w:color="auto"/>
          <w:left w:val="single" w:sz="4" w:space="4" w:color="auto"/>
          <w:bottom w:val="single" w:sz="4" w:space="1" w:color="auto"/>
          <w:right w:val="single" w:sz="4" w:space="21" w:color="auto"/>
        </w:pBdr>
        <w:autoSpaceDE w:val="0"/>
        <w:autoSpaceDN w:val="0"/>
        <w:adjustRightInd w:val="0"/>
        <w:ind w:left="-284"/>
        <w:jc w:val="center"/>
        <w:rPr>
          <w:rFonts w:ascii="Arial" w:hAnsi="Arial" w:cs="Arial"/>
          <w:color w:val="000000"/>
          <w:sz w:val="28"/>
          <w:szCs w:val="28"/>
        </w:rPr>
      </w:pPr>
      <w:r w:rsidRPr="008F5C2A">
        <w:rPr>
          <w:rFonts w:ascii="Arial" w:hAnsi="Arial" w:cs="Arial"/>
          <w:color w:val="000000"/>
          <w:sz w:val="28"/>
          <w:szCs w:val="28"/>
        </w:rPr>
        <w:t>Marché passé selon une procédure adaptée</w:t>
      </w:r>
      <w:r w:rsidRPr="008F5C2A">
        <w:rPr>
          <w:rFonts w:ascii="Arial" w:hAnsi="Arial" w:cs="Arial"/>
          <w:color w:val="000000"/>
          <w:sz w:val="28"/>
          <w:szCs w:val="28"/>
        </w:rPr>
        <w:br/>
        <w:t>(article R</w:t>
      </w:r>
      <w:r w:rsidRPr="00537BD3">
        <w:rPr>
          <w:rFonts w:ascii="Arial" w:hAnsi="Arial" w:cs="Arial"/>
          <w:color w:val="000000"/>
          <w:sz w:val="28"/>
          <w:szCs w:val="28"/>
        </w:rPr>
        <w:t>.2123-</w:t>
      </w:r>
      <w:r w:rsidRPr="00537BD3">
        <w:rPr>
          <w:rFonts w:ascii="Arial" w:hAnsi="Arial" w:cs="Arial"/>
          <w:sz w:val="28"/>
          <w:szCs w:val="28"/>
        </w:rPr>
        <w:t xml:space="preserve">1. 3° </w:t>
      </w:r>
      <w:r w:rsidRPr="00537BD3">
        <w:rPr>
          <w:rFonts w:ascii="Arial" w:hAnsi="Arial" w:cs="Arial"/>
          <w:color w:val="000000"/>
          <w:sz w:val="28"/>
          <w:szCs w:val="28"/>
        </w:rPr>
        <w:t>du</w:t>
      </w:r>
      <w:r w:rsidRPr="008F5C2A">
        <w:rPr>
          <w:rFonts w:ascii="Arial" w:hAnsi="Arial" w:cs="Arial"/>
          <w:color w:val="000000"/>
          <w:sz w:val="28"/>
          <w:szCs w:val="28"/>
        </w:rPr>
        <w:t xml:space="preserve"> code de la commande publique)</w:t>
      </w:r>
    </w:p>
    <w:p w14:paraId="2F1B6E17" w14:textId="77777777" w:rsidR="008B3D87" w:rsidRPr="008F5C2A" w:rsidRDefault="008B3D87" w:rsidP="008B3D87">
      <w:pPr>
        <w:pStyle w:val="Paragraphedeliste"/>
        <w:autoSpaceDE w:val="0"/>
        <w:autoSpaceDN w:val="0"/>
        <w:adjustRightInd w:val="0"/>
        <w:ind w:left="0"/>
        <w:jc w:val="both"/>
        <w:rPr>
          <w:rFonts w:cs="Arial"/>
          <w:sz w:val="16"/>
          <w:szCs w:val="16"/>
          <w:lang w:eastAsia="en-US"/>
        </w:rPr>
      </w:pPr>
    </w:p>
    <w:tbl>
      <w:tblPr>
        <w:tblStyle w:val="Grilledutableau"/>
        <w:tblW w:w="10637" w:type="dxa"/>
        <w:tblInd w:w="-436" w:type="dxa"/>
        <w:tblLook w:val="04A0" w:firstRow="1" w:lastRow="0" w:firstColumn="1" w:lastColumn="0" w:noHBand="0" w:noVBand="1"/>
      </w:tblPr>
      <w:tblGrid>
        <w:gridCol w:w="872"/>
        <w:gridCol w:w="2389"/>
        <w:gridCol w:w="7376"/>
      </w:tblGrid>
      <w:tr w:rsidR="008B3D87" w:rsidRPr="001F1A5D" w14:paraId="6734D81D" w14:textId="77777777" w:rsidTr="0002207A">
        <w:tc>
          <w:tcPr>
            <w:tcW w:w="872" w:type="dxa"/>
            <w:vAlign w:val="center"/>
          </w:tcPr>
          <w:p w14:paraId="4A5B281F" w14:textId="77777777" w:rsidR="008B3D87" w:rsidRPr="001F1A5D" w:rsidRDefault="008B3D87" w:rsidP="00120A1A">
            <w:pPr>
              <w:pStyle w:val="Paragraphedeliste"/>
              <w:tabs>
                <w:tab w:val="left" w:pos="0"/>
              </w:tabs>
              <w:autoSpaceDE w:val="0"/>
              <w:autoSpaceDN w:val="0"/>
              <w:adjustRightInd w:val="0"/>
              <w:ind w:left="0"/>
              <w:jc w:val="center"/>
              <w:rPr>
                <w:rFonts w:cs="Arial"/>
                <w:b/>
                <w:sz w:val="20"/>
                <w:szCs w:val="20"/>
              </w:rPr>
            </w:pPr>
            <w:r w:rsidRPr="001F1A5D">
              <w:rPr>
                <w:rFonts w:cs="Arial"/>
                <w:b/>
                <w:sz w:val="20"/>
                <w:szCs w:val="20"/>
              </w:rPr>
              <w:t>Etapes</w:t>
            </w:r>
          </w:p>
        </w:tc>
        <w:tc>
          <w:tcPr>
            <w:tcW w:w="2389" w:type="dxa"/>
            <w:vAlign w:val="center"/>
          </w:tcPr>
          <w:p w14:paraId="261F047B" w14:textId="77777777" w:rsidR="008B3D87" w:rsidRPr="001F1A5D" w:rsidRDefault="008B3D87" w:rsidP="00120A1A">
            <w:pPr>
              <w:pStyle w:val="Paragraphedeliste"/>
              <w:tabs>
                <w:tab w:val="left" w:pos="0"/>
              </w:tabs>
              <w:autoSpaceDE w:val="0"/>
              <w:autoSpaceDN w:val="0"/>
              <w:adjustRightInd w:val="0"/>
              <w:ind w:left="0"/>
              <w:jc w:val="center"/>
              <w:rPr>
                <w:rFonts w:cs="Arial"/>
                <w:b/>
                <w:sz w:val="20"/>
                <w:szCs w:val="20"/>
              </w:rPr>
            </w:pPr>
            <w:r w:rsidRPr="001F1A5D">
              <w:rPr>
                <w:rFonts w:cs="Arial"/>
                <w:b/>
                <w:sz w:val="20"/>
                <w:szCs w:val="20"/>
              </w:rPr>
              <w:t>Action</w:t>
            </w:r>
          </w:p>
        </w:tc>
        <w:tc>
          <w:tcPr>
            <w:tcW w:w="7376" w:type="dxa"/>
            <w:vAlign w:val="center"/>
          </w:tcPr>
          <w:p w14:paraId="0EFBA6A6" w14:textId="77777777" w:rsidR="008B3D87" w:rsidRPr="001F1A5D" w:rsidRDefault="008B3D87" w:rsidP="00120A1A">
            <w:pPr>
              <w:pStyle w:val="Paragraphedeliste"/>
              <w:tabs>
                <w:tab w:val="left" w:pos="0"/>
              </w:tabs>
              <w:autoSpaceDE w:val="0"/>
              <w:autoSpaceDN w:val="0"/>
              <w:adjustRightInd w:val="0"/>
              <w:ind w:left="0"/>
              <w:jc w:val="center"/>
              <w:rPr>
                <w:rFonts w:cs="Arial"/>
                <w:b/>
                <w:sz w:val="20"/>
                <w:szCs w:val="20"/>
              </w:rPr>
            </w:pPr>
            <w:r w:rsidRPr="001F1A5D">
              <w:rPr>
                <w:rFonts w:cs="Arial"/>
                <w:b/>
                <w:sz w:val="20"/>
                <w:szCs w:val="20"/>
              </w:rPr>
              <w:t>Description</w:t>
            </w:r>
          </w:p>
        </w:tc>
      </w:tr>
      <w:tr w:rsidR="008B3D87" w:rsidRPr="001F1A5D" w14:paraId="2F4B9461" w14:textId="77777777" w:rsidTr="0002207A">
        <w:tc>
          <w:tcPr>
            <w:tcW w:w="872" w:type="dxa"/>
            <w:vAlign w:val="center"/>
          </w:tcPr>
          <w:p w14:paraId="7153B802" w14:textId="77777777" w:rsidR="008B3D87" w:rsidRPr="001F1A5D" w:rsidRDefault="008B3D87" w:rsidP="00120A1A">
            <w:pPr>
              <w:pStyle w:val="Paragraphedeliste"/>
              <w:tabs>
                <w:tab w:val="left" w:pos="0"/>
              </w:tabs>
              <w:autoSpaceDE w:val="0"/>
              <w:autoSpaceDN w:val="0"/>
              <w:adjustRightInd w:val="0"/>
              <w:spacing w:before="60" w:after="60"/>
              <w:ind w:left="0"/>
              <w:jc w:val="center"/>
              <w:rPr>
                <w:rFonts w:cs="Arial"/>
                <w:b/>
                <w:sz w:val="20"/>
                <w:szCs w:val="20"/>
              </w:rPr>
            </w:pPr>
            <w:r w:rsidRPr="001F1A5D">
              <w:rPr>
                <w:rFonts w:cs="Arial"/>
                <w:b/>
                <w:sz w:val="20"/>
                <w:szCs w:val="20"/>
              </w:rPr>
              <w:t>1</w:t>
            </w:r>
          </w:p>
        </w:tc>
        <w:tc>
          <w:tcPr>
            <w:tcW w:w="2389" w:type="dxa"/>
            <w:vAlign w:val="center"/>
          </w:tcPr>
          <w:p w14:paraId="33C71F03" w14:textId="77777777" w:rsidR="008B3D87" w:rsidRPr="001F1A5D" w:rsidRDefault="008B3D87" w:rsidP="00120A1A">
            <w:pPr>
              <w:pStyle w:val="Paragraphedeliste"/>
              <w:tabs>
                <w:tab w:val="left" w:pos="0"/>
              </w:tabs>
              <w:autoSpaceDE w:val="0"/>
              <w:autoSpaceDN w:val="0"/>
              <w:adjustRightInd w:val="0"/>
              <w:spacing w:before="60" w:after="60"/>
              <w:ind w:left="0"/>
              <w:rPr>
                <w:rFonts w:cs="Arial"/>
                <w:b/>
                <w:sz w:val="20"/>
                <w:szCs w:val="20"/>
                <w:u w:val="single"/>
              </w:rPr>
            </w:pPr>
            <w:r w:rsidRPr="001F1A5D">
              <w:rPr>
                <w:rFonts w:cs="Arial"/>
                <w:b/>
                <w:sz w:val="20"/>
                <w:szCs w:val="20"/>
                <w:u w:val="single"/>
              </w:rPr>
              <w:t>Accéder au dossier de consultation</w:t>
            </w:r>
          </w:p>
        </w:tc>
        <w:tc>
          <w:tcPr>
            <w:tcW w:w="7376" w:type="dxa"/>
          </w:tcPr>
          <w:p w14:paraId="78FD7A59" w14:textId="77777777" w:rsidR="008B3D87" w:rsidRPr="001F1A5D" w:rsidRDefault="008B3D87" w:rsidP="00120A1A">
            <w:pPr>
              <w:pStyle w:val="Paragraphedeliste"/>
              <w:tabs>
                <w:tab w:val="left" w:pos="0"/>
              </w:tabs>
              <w:autoSpaceDE w:val="0"/>
              <w:autoSpaceDN w:val="0"/>
              <w:adjustRightInd w:val="0"/>
              <w:spacing w:before="60" w:after="60"/>
              <w:ind w:left="0"/>
              <w:jc w:val="both"/>
              <w:rPr>
                <w:rFonts w:cs="Arial"/>
                <w:sz w:val="20"/>
                <w:szCs w:val="20"/>
              </w:rPr>
            </w:pPr>
            <w:r w:rsidRPr="001F1A5D">
              <w:rPr>
                <w:rFonts w:cs="Arial"/>
                <w:sz w:val="20"/>
                <w:szCs w:val="20"/>
              </w:rPr>
              <w:t xml:space="preserve">Les documents sont accessibles uniquement par voie électronique, </w:t>
            </w:r>
            <w:hyperlink r:id="rId16" w:history="1">
              <w:r w:rsidRPr="001F1A5D">
                <w:rPr>
                  <w:rStyle w:val="Lienhypertexte"/>
                  <w:rFonts w:cs="Arial"/>
                  <w:sz w:val="20"/>
                  <w:szCs w:val="20"/>
                  <w:u w:val="none"/>
                </w:rPr>
                <w:t>sur la plateforme des achats de l'Etat</w:t>
              </w:r>
            </w:hyperlink>
            <w:r w:rsidRPr="001F1A5D">
              <w:rPr>
                <w:rFonts w:cs="Arial"/>
                <w:sz w:val="20"/>
                <w:szCs w:val="20"/>
              </w:rPr>
              <w:t xml:space="preserve"> (PLACE). Pas d’envoi papier.</w:t>
            </w:r>
          </w:p>
        </w:tc>
      </w:tr>
      <w:tr w:rsidR="008B3D87" w:rsidRPr="001F1A5D" w14:paraId="07CEC4F6" w14:textId="77777777" w:rsidTr="0002207A">
        <w:tc>
          <w:tcPr>
            <w:tcW w:w="872" w:type="dxa"/>
            <w:vMerge w:val="restart"/>
            <w:vAlign w:val="center"/>
          </w:tcPr>
          <w:p w14:paraId="01882462" w14:textId="77777777" w:rsidR="008B3D87" w:rsidRPr="001F1A5D" w:rsidRDefault="008B3D87" w:rsidP="00120A1A">
            <w:pPr>
              <w:pStyle w:val="Paragraphedeliste"/>
              <w:tabs>
                <w:tab w:val="left" w:pos="0"/>
              </w:tabs>
              <w:autoSpaceDE w:val="0"/>
              <w:autoSpaceDN w:val="0"/>
              <w:adjustRightInd w:val="0"/>
              <w:spacing w:before="60" w:after="60"/>
              <w:ind w:left="0"/>
              <w:jc w:val="center"/>
              <w:rPr>
                <w:rFonts w:cs="Arial"/>
                <w:b/>
                <w:sz w:val="20"/>
                <w:szCs w:val="20"/>
              </w:rPr>
            </w:pPr>
            <w:r w:rsidRPr="001F1A5D">
              <w:rPr>
                <w:rFonts w:cs="Arial"/>
                <w:b/>
                <w:sz w:val="20"/>
                <w:szCs w:val="20"/>
              </w:rPr>
              <w:t>2</w:t>
            </w:r>
          </w:p>
        </w:tc>
        <w:tc>
          <w:tcPr>
            <w:tcW w:w="2389" w:type="dxa"/>
            <w:vMerge w:val="restart"/>
            <w:vAlign w:val="center"/>
          </w:tcPr>
          <w:p w14:paraId="5EE88097" w14:textId="77777777" w:rsidR="008B3D87" w:rsidRPr="001F1A5D" w:rsidRDefault="008B3D87" w:rsidP="00120A1A">
            <w:pPr>
              <w:pStyle w:val="Paragraphedeliste"/>
              <w:tabs>
                <w:tab w:val="left" w:pos="0"/>
              </w:tabs>
              <w:autoSpaceDE w:val="0"/>
              <w:autoSpaceDN w:val="0"/>
              <w:adjustRightInd w:val="0"/>
              <w:spacing w:before="60" w:after="60"/>
              <w:ind w:left="0"/>
              <w:rPr>
                <w:rFonts w:cs="Arial"/>
                <w:sz w:val="20"/>
                <w:szCs w:val="20"/>
              </w:rPr>
            </w:pPr>
            <w:r w:rsidRPr="001F1A5D">
              <w:rPr>
                <w:rFonts w:cs="Arial"/>
                <w:b/>
                <w:sz w:val="20"/>
                <w:szCs w:val="20"/>
                <w:u w:val="single"/>
              </w:rPr>
              <w:t>Renseigner sa candidature</w:t>
            </w:r>
            <w:r w:rsidRPr="001F1A5D">
              <w:rPr>
                <w:rFonts w:cs="Arial"/>
                <w:sz w:val="20"/>
                <w:szCs w:val="20"/>
              </w:rPr>
              <w:t>, au choix</w:t>
            </w:r>
          </w:p>
        </w:tc>
        <w:tc>
          <w:tcPr>
            <w:tcW w:w="7376" w:type="dxa"/>
          </w:tcPr>
          <w:p w14:paraId="189A1B84" w14:textId="77777777" w:rsidR="008B3D87" w:rsidRPr="001F1A5D" w:rsidRDefault="008B3D87" w:rsidP="00120A1A">
            <w:pPr>
              <w:tabs>
                <w:tab w:val="left" w:pos="0"/>
              </w:tabs>
              <w:spacing w:before="60" w:after="60"/>
              <w:jc w:val="both"/>
              <w:rPr>
                <w:rStyle w:val="Lienhypertexte"/>
                <w:rFonts w:ascii="Arial" w:hAnsi="Arial" w:cs="Arial"/>
                <w:sz w:val="20"/>
                <w:szCs w:val="20"/>
                <w:u w:val="none"/>
              </w:rPr>
            </w:pPr>
            <w:r w:rsidRPr="001F1A5D">
              <w:rPr>
                <w:rFonts w:ascii="Arial" w:hAnsi="Arial" w:cs="Arial"/>
                <w:sz w:val="20"/>
                <w:szCs w:val="20"/>
              </w:rPr>
              <w:t xml:space="preserve">Via le Document Unique de Marché Européen (DUME) simplifié, généré automatiquement au format .xml, à télécharger sur </w:t>
            </w:r>
            <w:hyperlink r:id="rId17" w:history="1">
              <w:r w:rsidRPr="001F1A5D">
                <w:rPr>
                  <w:rStyle w:val="Lienhypertexte"/>
                  <w:rFonts w:ascii="Arial" w:hAnsi="Arial" w:cs="Arial"/>
                  <w:sz w:val="20"/>
                  <w:szCs w:val="20"/>
                </w:rPr>
                <w:t>PLACE</w:t>
              </w:r>
            </w:hyperlink>
            <w:r w:rsidRPr="001F1A5D">
              <w:rPr>
                <w:rFonts w:ascii="Arial" w:hAnsi="Arial" w:cs="Arial"/>
                <w:sz w:val="20"/>
                <w:szCs w:val="20"/>
              </w:rPr>
              <w:t xml:space="preserve"> puis à renseigner à l’aide de </w:t>
            </w:r>
            <w:hyperlink r:id="rId18" w:anchor="/operateur-economique/repondre" w:history="1">
              <w:r w:rsidRPr="001F1A5D">
                <w:rPr>
                  <w:rStyle w:val="Lienhypertexte"/>
                  <w:rFonts w:ascii="Arial" w:hAnsi="Arial" w:cs="Arial"/>
                  <w:sz w:val="20"/>
                  <w:szCs w:val="20"/>
                  <w:u w:val="none"/>
                </w:rPr>
                <w:t>l’outil en ligne disponible ici</w:t>
              </w:r>
            </w:hyperlink>
            <w:r w:rsidRPr="001F1A5D">
              <w:rPr>
                <w:rStyle w:val="Lienhypertexte"/>
                <w:rFonts w:ascii="Arial" w:hAnsi="Arial" w:cs="Arial"/>
                <w:sz w:val="20"/>
                <w:szCs w:val="20"/>
                <w:u w:val="none"/>
              </w:rPr>
              <w:t>.</w:t>
            </w:r>
          </w:p>
          <w:p w14:paraId="6B1E6327" w14:textId="77777777" w:rsidR="008B3D87" w:rsidRPr="001F1A5D" w:rsidRDefault="008B3D87" w:rsidP="00120A1A">
            <w:pPr>
              <w:tabs>
                <w:tab w:val="left" w:pos="0"/>
              </w:tabs>
              <w:spacing w:before="60" w:after="60"/>
              <w:jc w:val="both"/>
              <w:rPr>
                <w:rFonts w:ascii="Arial" w:hAnsi="Arial" w:cs="Arial"/>
                <w:sz w:val="20"/>
                <w:szCs w:val="20"/>
              </w:rPr>
            </w:pPr>
            <w:r w:rsidRPr="001F1A5D">
              <w:rPr>
                <w:rFonts w:ascii="Arial" w:hAnsi="Arial" w:cs="Arial"/>
                <w:sz w:val="20"/>
                <w:szCs w:val="20"/>
              </w:rPr>
              <w:t>En cas de groupement, chacun des membres doit fournir un DUME simplifié distinct.</w:t>
            </w:r>
          </w:p>
        </w:tc>
      </w:tr>
      <w:tr w:rsidR="008B3D87" w:rsidRPr="001F1A5D" w14:paraId="1FA5E3F8" w14:textId="77777777" w:rsidTr="0002207A">
        <w:tc>
          <w:tcPr>
            <w:tcW w:w="872" w:type="dxa"/>
            <w:vMerge/>
            <w:vAlign w:val="center"/>
          </w:tcPr>
          <w:p w14:paraId="2266B329" w14:textId="77777777" w:rsidR="008B3D87" w:rsidRPr="001F1A5D" w:rsidRDefault="008B3D87" w:rsidP="00120A1A">
            <w:pPr>
              <w:pStyle w:val="Paragraphedeliste"/>
              <w:tabs>
                <w:tab w:val="left" w:pos="0"/>
              </w:tabs>
              <w:autoSpaceDE w:val="0"/>
              <w:autoSpaceDN w:val="0"/>
              <w:adjustRightInd w:val="0"/>
              <w:spacing w:before="60" w:after="60"/>
              <w:ind w:left="0"/>
              <w:jc w:val="center"/>
              <w:rPr>
                <w:rFonts w:cs="Arial"/>
                <w:b/>
                <w:sz w:val="20"/>
                <w:szCs w:val="20"/>
              </w:rPr>
            </w:pPr>
          </w:p>
        </w:tc>
        <w:tc>
          <w:tcPr>
            <w:tcW w:w="2389" w:type="dxa"/>
            <w:vMerge/>
            <w:vAlign w:val="center"/>
          </w:tcPr>
          <w:p w14:paraId="58F402A9" w14:textId="77777777" w:rsidR="008B3D87" w:rsidRPr="001F1A5D" w:rsidRDefault="008B3D87" w:rsidP="00120A1A">
            <w:pPr>
              <w:pStyle w:val="Paragraphedeliste"/>
              <w:tabs>
                <w:tab w:val="left" w:pos="0"/>
              </w:tabs>
              <w:autoSpaceDE w:val="0"/>
              <w:autoSpaceDN w:val="0"/>
              <w:adjustRightInd w:val="0"/>
              <w:spacing w:before="60" w:after="60"/>
              <w:ind w:left="0"/>
              <w:rPr>
                <w:rFonts w:cs="Arial"/>
                <w:sz w:val="20"/>
                <w:szCs w:val="20"/>
              </w:rPr>
            </w:pPr>
          </w:p>
        </w:tc>
        <w:tc>
          <w:tcPr>
            <w:tcW w:w="7376" w:type="dxa"/>
          </w:tcPr>
          <w:p w14:paraId="2416F446" w14:textId="77777777" w:rsidR="008B3D87" w:rsidRPr="001F1A5D" w:rsidRDefault="008B3D87" w:rsidP="00120A1A">
            <w:pPr>
              <w:pStyle w:val="Paragraphedeliste"/>
              <w:tabs>
                <w:tab w:val="left" w:pos="0"/>
              </w:tabs>
              <w:autoSpaceDE w:val="0"/>
              <w:autoSpaceDN w:val="0"/>
              <w:adjustRightInd w:val="0"/>
              <w:spacing w:before="60" w:after="60"/>
              <w:ind w:left="0"/>
              <w:jc w:val="both"/>
              <w:rPr>
                <w:rFonts w:cs="Arial"/>
                <w:sz w:val="20"/>
                <w:szCs w:val="20"/>
              </w:rPr>
            </w:pPr>
            <w:r w:rsidRPr="001F1A5D">
              <w:rPr>
                <w:rFonts w:cs="Arial"/>
                <w:sz w:val="20"/>
                <w:szCs w:val="20"/>
              </w:rPr>
              <w:t xml:space="preserve">Ou via </w:t>
            </w:r>
            <w:hyperlink r:id="rId19" w:history="1">
              <w:r w:rsidRPr="001F1A5D">
                <w:rPr>
                  <w:rStyle w:val="Lienhypertexte"/>
                  <w:rFonts w:cs="Arial"/>
                  <w:sz w:val="20"/>
                  <w:szCs w:val="20"/>
                  <w:u w:val="none"/>
                </w:rPr>
                <w:t>les formulaires DC1 et DC2</w:t>
              </w:r>
            </w:hyperlink>
          </w:p>
        </w:tc>
      </w:tr>
      <w:tr w:rsidR="008B3D87" w:rsidRPr="001F1A5D" w14:paraId="673B4986" w14:textId="77777777" w:rsidTr="0002207A">
        <w:tc>
          <w:tcPr>
            <w:tcW w:w="872" w:type="dxa"/>
            <w:vMerge w:val="restart"/>
            <w:vAlign w:val="center"/>
          </w:tcPr>
          <w:p w14:paraId="3A275FF6" w14:textId="77777777" w:rsidR="008B3D87" w:rsidRPr="001F1A5D" w:rsidRDefault="008B3D87" w:rsidP="00120A1A">
            <w:pPr>
              <w:pStyle w:val="Paragraphedeliste"/>
              <w:tabs>
                <w:tab w:val="left" w:pos="0"/>
              </w:tabs>
              <w:autoSpaceDE w:val="0"/>
              <w:autoSpaceDN w:val="0"/>
              <w:adjustRightInd w:val="0"/>
              <w:spacing w:before="60" w:after="60"/>
              <w:ind w:left="0"/>
              <w:jc w:val="center"/>
              <w:rPr>
                <w:rFonts w:cs="Arial"/>
                <w:b/>
                <w:sz w:val="20"/>
                <w:szCs w:val="20"/>
              </w:rPr>
            </w:pPr>
            <w:r w:rsidRPr="001F1A5D">
              <w:rPr>
                <w:rFonts w:cs="Arial"/>
                <w:b/>
                <w:sz w:val="20"/>
                <w:szCs w:val="20"/>
              </w:rPr>
              <w:t>3</w:t>
            </w:r>
          </w:p>
        </w:tc>
        <w:tc>
          <w:tcPr>
            <w:tcW w:w="2389" w:type="dxa"/>
            <w:vAlign w:val="center"/>
          </w:tcPr>
          <w:p w14:paraId="1399230E" w14:textId="77777777" w:rsidR="008B3D87" w:rsidRPr="001F1A5D" w:rsidRDefault="008B3D87" w:rsidP="00120A1A">
            <w:pPr>
              <w:pStyle w:val="Paragraphedeliste"/>
              <w:tabs>
                <w:tab w:val="left" w:pos="0"/>
              </w:tabs>
              <w:autoSpaceDE w:val="0"/>
              <w:autoSpaceDN w:val="0"/>
              <w:adjustRightInd w:val="0"/>
              <w:spacing w:before="60" w:after="60"/>
              <w:ind w:left="0"/>
              <w:rPr>
                <w:rFonts w:cs="Arial"/>
                <w:b/>
                <w:sz w:val="20"/>
                <w:szCs w:val="20"/>
                <w:u w:val="single"/>
              </w:rPr>
            </w:pPr>
            <w:r w:rsidRPr="001F1A5D">
              <w:rPr>
                <w:rFonts w:cs="Arial"/>
                <w:b/>
                <w:sz w:val="20"/>
                <w:szCs w:val="20"/>
                <w:u w:val="single"/>
              </w:rPr>
              <w:t>Renseigner son offre</w:t>
            </w:r>
          </w:p>
        </w:tc>
        <w:tc>
          <w:tcPr>
            <w:tcW w:w="7376" w:type="dxa"/>
          </w:tcPr>
          <w:p w14:paraId="74E29CE2" w14:textId="1F6AB9B3" w:rsidR="008B3D87" w:rsidRPr="001F1A5D" w:rsidRDefault="00537BD3" w:rsidP="00120A1A">
            <w:pPr>
              <w:pStyle w:val="Paragraphedeliste"/>
              <w:tabs>
                <w:tab w:val="left" w:pos="0"/>
              </w:tabs>
              <w:autoSpaceDE w:val="0"/>
              <w:autoSpaceDN w:val="0"/>
              <w:adjustRightInd w:val="0"/>
              <w:spacing w:before="60" w:after="60"/>
              <w:ind w:left="-9"/>
              <w:jc w:val="both"/>
              <w:rPr>
                <w:rFonts w:cs="Arial"/>
                <w:sz w:val="20"/>
                <w:szCs w:val="20"/>
              </w:rPr>
            </w:pPr>
            <w:r w:rsidRPr="001F1A5D">
              <w:rPr>
                <w:rFonts w:cs="Arial"/>
                <w:sz w:val="20"/>
                <w:szCs w:val="20"/>
              </w:rPr>
              <w:t>Le</w:t>
            </w:r>
            <w:r w:rsidR="008B3D87" w:rsidRPr="001F1A5D">
              <w:rPr>
                <w:rFonts w:cs="Arial"/>
                <w:sz w:val="20"/>
                <w:szCs w:val="20"/>
              </w:rPr>
              <w:t>s documents à fournir au titre de l’offre sont :</w:t>
            </w:r>
          </w:p>
          <w:p w14:paraId="34A99146" w14:textId="77777777" w:rsidR="008B3D87" w:rsidRPr="001F1A5D" w:rsidRDefault="008B3D87" w:rsidP="00120A1A">
            <w:pPr>
              <w:pStyle w:val="Paragraphedeliste"/>
              <w:tabs>
                <w:tab w:val="left" w:pos="0"/>
              </w:tabs>
              <w:autoSpaceDE w:val="0"/>
              <w:autoSpaceDN w:val="0"/>
              <w:adjustRightInd w:val="0"/>
              <w:ind w:left="-9"/>
              <w:jc w:val="both"/>
              <w:rPr>
                <w:rFonts w:cs="Arial"/>
                <w:sz w:val="20"/>
                <w:szCs w:val="20"/>
              </w:rPr>
            </w:pPr>
            <w:r w:rsidRPr="001F1A5D">
              <w:rPr>
                <w:rFonts w:cs="Arial"/>
                <w:sz w:val="20"/>
                <w:szCs w:val="20"/>
              </w:rPr>
              <w:t>- le présent document renseigné en 4</w:t>
            </w:r>
            <w:r w:rsidRPr="001F1A5D">
              <w:rPr>
                <w:rFonts w:cs="Arial"/>
                <w:sz w:val="20"/>
                <w:szCs w:val="20"/>
                <w:vertAlign w:val="superscript"/>
              </w:rPr>
              <w:t>ème</w:t>
            </w:r>
            <w:r w:rsidRPr="001F1A5D">
              <w:rPr>
                <w:rFonts w:cs="Arial"/>
                <w:sz w:val="20"/>
                <w:szCs w:val="20"/>
              </w:rPr>
              <w:t xml:space="preserve"> partie ;</w:t>
            </w:r>
          </w:p>
          <w:p w14:paraId="1FD431F3" w14:textId="51C28D22" w:rsidR="008B3D87" w:rsidRPr="001F1A5D" w:rsidRDefault="008B3D87" w:rsidP="00537BD3">
            <w:pPr>
              <w:pStyle w:val="Paragraphedeliste"/>
              <w:tabs>
                <w:tab w:val="left" w:pos="0"/>
              </w:tabs>
              <w:autoSpaceDE w:val="0"/>
              <w:autoSpaceDN w:val="0"/>
              <w:adjustRightInd w:val="0"/>
              <w:ind w:left="-9"/>
              <w:jc w:val="both"/>
              <w:rPr>
                <w:rFonts w:cs="Arial"/>
                <w:sz w:val="20"/>
                <w:szCs w:val="20"/>
              </w:rPr>
            </w:pPr>
            <w:r w:rsidRPr="001F1A5D">
              <w:rPr>
                <w:rFonts w:cs="Arial"/>
                <w:sz w:val="20"/>
                <w:szCs w:val="20"/>
              </w:rPr>
              <w:t xml:space="preserve">- le mémoire technique (selon le cadre de réponse </w:t>
            </w:r>
            <w:r w:rsidRPr="00D97F8B">
              <w:rPr>
                <w:rFonts w:cs="Arial"/>
                <w:sz w:val="20"/>
                <w:szCs w:val="20"/>
              </w:rPr>
              <w:t>transmis en annexe</w:t>
            </w:r>
            <w:r w:rsidR="00D97F8B" w:rsidRPr="00D97F8B">
              <w:rPr>
                <w:rFonts w:cs="Arial"/>
                <w:sz w:val="20"/>
                <w:szCs w:val="20"/>
              </w:rPr>
              <w:t xml:space="preserve"> 7</w:t>
            </w:r>
            <w:r w:rsidRPr="00D97F8B">
              <w:rPr>
                <w:rFonts w:cs="Arial"/>
                <w:sz w:val="20"/>
                <w:szCs w:val="20"/>
              </w:rPr>
              <w:t>) ;</w:t>
            </w:r>
          </w:p>
          <w:p w14:paraId="2A8D01FC" w14:textId="77777777" w:rsidR="008B3D87" w:rsidRPr="001F1A5D" w:rsidRDefault="008B3D87" w:rsidP="00120A1A">
            <w:pPr>
              <w:pStyle w:val="Paragraphedeliste"/>
              <w:tabs>
                <w:tab w:val="left" w:pos="0"/>
              </w:tabs>
              <w:autoSpaceDE w:val="0"/>
              <w:autoSpaceDN w:val="0"/>
              <w:adjustRightInd w:val="0"/>
              <w:ind w:left="-9"/>
              <w:jc w:val="both"/>
              <w:rPr>
                <w:rFonts w:cs="Arial"/>
                <w:sz w:val="20"/>
                <w:szCs w:val="20"/>
              </w:rPr>
            </w:pPr>
            <w:r w:rsidRPr="001F1A5D">
              <w:rPr>
                <w:rFonts w:cs="Arial"/>
                <w:sz w:val="20"/>
                <w:szCs w:val="20"/>
              </w:rPr>
              <w:t>- l’attestation d’assurance ;</w:t>
            </w:r>
          </w:p>
          <w:p w14:paraId="7E91D7B1" w14:textId="6B3B4AC6" w:rsidR="008B3D87" w:rsidRPr="001F1A5D" w:rsidRDefault="008B3D87" w:rsidP="00120A1A">
            <w:pPr>
              <w:pStyle w:val="Paragraphedeliste"/>
              <w:tabs>
                <w:tab w:val="left" w:pos="0"/>
              </w:tabs>
              <w:autoSpaceDE w:val="0"/>
              <w:autoSpaceDN w:val="0"/>
              <w:adjustRightInd w:val="0"/>
              <w:ind w:left="-9"/>
              <w:jc w:val="both"/>
              <w:rPr>
                <w:rFonts w:cs="Arial"/>
                <w:sz w:val="20"/>
                <w:szCs w:val="20"/>
              </w:rPr>
            </w:pPr>
            <w:r w:rsidRPr="001F1A5D">
              <w:rPr>
                <w:rFonts w:cs="Arial"/>
                <w:sz w:val="20"/>
                <w:szCs w:val="20"/>
              </w:rPr>
              <w:t xml:space="preserve">- </w:t>
            </w:r>
            <w:r w:rsidR="00115AB5" w:rsidRPr="001F1A5D">
              <w:rPr>
                <w:rFonts w:cs="Arial"/>
                <w:sz w:val="20"/>
                <w:szCs w:val="20"/>
              </w:rPr>
              <w:t>les supports de cours des formations suivantes : Comment gérer des stocks ; Formation des magasiniers ; Structure des Coûts</w:t>
            </w:r>
            <w:r w:rsidRPr="001F1A5D">
              <w:rPr>
                <w:rFonts w:cs="Arial"/>
                <w:sz w:val="20"/>
                <w:szCs w:val="20"/>
              </w:rPr>
              <w:t> ;</w:t>
            </w:r>
          </w:p>
          <w:p w14:paraId="3C0C9584" w14:textId="77777777" w:rsidR="008B3D87" w:rsidRPr="001F1A5D" w:rsidRDefault="008B3D87" w:rsidP="00120A1A">
            <w:pPr>
              <w:pStyle w:val="Paragraphedeliste"/>
              <w:tabs>
                <w:tab w:val="left" w:pos="0"/>
              </w:tabs>
              <w:autoSpaceDE w:val="0"/>
              <w:autoSpaceDN w:val="0"/>
              <w:adjustRightInd w:val="0"/>
              <w:ind w:left="-9"/>
              <w:jc w:val="both"/>
              <w:rPr>
                <w:rFonts w:cs="Arial"/>
                <w:sz w:val="20"/>
                <w:szCs w:val="20"/>
              </w:rPr>
            </w:pPr>
            <w:r w:rsidRPr="001F1A5D">
              <w:rPr>
                <w:rFonts w:cs="Arial"/>
                <w:sz w:val="20"/>
                <w:szCs w:val="20"/>
              </w:rPr>
              <w:t>- un RIB.</w:t>
            </w:r>
          </w:p>
          <w:p w14:paraId="49D0B84D" w14:textId="77777777" w:rsidR="008B3D87" w:rsidRPr="001F1A5D" w:rsidRDefault="008B3D87" w:rsidP="00120A1A">
            <w:pPr>
              <w:pStyle w:val="Paragraphedeliste"/>
              <w:tabs>
                <w:tab w:val="left" w:pos="0"/>
              </w:tabs>
              <w:autoSpaceDE w:val="0"/>
              <w:autoSpaceDN w:val="0"/>
              <w:adjustRightInd w:val="0"/>
              <w:spacing w:before="60" w:after="60"/>
              <w:ind w:left="-9"/>
              <w:jc w:val="both"/>
              <w:rPr>
                <w:rFonts w:cs="Arial"/>
                <w:sz w:val="20"/>
                <w:szCs w:val="20"/>
              </w:rPr>
            </w:pPr>
            <w:r w:rsidRPr="001F1A5D">
              <w:rPr>
                <w:rFonts w:cs="Arial"/>
                <w:sz w:val="20"/>
                <w:szCs w:val="20"/>
              </w:rPr>
              <w:t>Les documents et informations doivent être rédigés en langue française</w:t>
            </w:r>
          </w:p>
        </w:tc>
      </w:tr>
      <w:tr w:rsidR="008B3D87" w:rsidRPr="001F1A5D" w14:paraId="06CE20BA" w14:textId="77777777" w:rsidTr="0002207A">
        <w:tc>
          <w:tcPr>
            <w:tcW w:w="872" w:type="dxa"/>
            <w:vMerge/>
            <w:vAlign w:val="center"/>
          </w:tcPr>
          <w:p w14:paraId="68807491" w14:textId="77777777" w:rsidR="008B3D87" w:rsidRPr="001F1A5D" w:rsidRDefault="008B3D87" w:rsidP="00120A1A">
            <w:pPr>
              <w:pStyle w:val="Paragraphedeliste"/>
              <w:tabs>
                <w:tab w:val="left" w:pos="0"/>
              </w:tabs>
              <w:autoSpaceDE w:val="0"/>
              <w:autoSpaceDN w:val="0"/>
              <w:adjustRightInd w:val="0"/>
              <w:spacing w:before="60" w:after="60"/>
              <w:ind w:left="0"/>
              <w:jc w:val="center"/>
              <w:rPr>
                <w:rFonts w:cs="Arial"/>
                <w:b/>
                <w:sz w:val="20"/>
                <w:szCs w:val="20"/>
              </w:rPr>
            </w:pPr>
          </w:p>
        </w:tc>
        <w:tc>
          <w:tcPr>
            <w:tcW w:w="9765" w:type="dxa"/>
            <w:gridSpan w:val="2"/>
            <w:vAlign w:val="center"/>
          </w:tcPr>
          <w:p w14:paraId="2304C52E" w14:textId="77777777" w:rsidR="008B3D87" w:rsidRPr="001F1A5D" w:rsidRDefault="008B3D87" w:rsidP="00120A1A">
            <w:pPr>
              <w:pStyle w:val="Paragraphedeliste"/>
              <w:tabs>
                <w:tab w:val="left" w:pos="0"/>
              </w:tabs>
              <w:autoSpaceDE w:val="0"/>
              <w:autoSpaceDN w:val="0"/>
              <w:adjustRightInd w:val="0"/>
              <w:spacing w:before="60" w:after="60"/>
              <w:ind w:left="0" w:firstLine="13"/>
              <w:jc w:val="both"/>
              <w:rPr>
                <w:rFonts w:cs="Arial"/>
                <w:i/>
                <w:sz w:val="20"/>
                <w:szCs w:val="20"/>
              </w:rPr>
            </w:pPr>
            <w:r w:rsidRPr="001F1A5D">
              <w:rPr>
                <w:rFonts w:cs="Arial"/>
                <w:i/>
                <w:sz w:val="20"/>
                <w:szCs w:val="20"/>
              </w:rPr>
              <w:t>Possibilité de présenter plusieurs offres en agissant à la fois :</w:t>
            </w:r>
          </w:p>
          <w:p w14:paraId="090D3BC6" w14:textId="77777777" w:rsidR="008B3D87" w:rsidRPr="001F1A5D" w:rsidRDefault="008B3D87" w:rsidP="00120A1A">
            <w:pPr>
              <w:tabs>
                <w:tab w:val="left" w:pos="154"/>
              </w:tabs>
              <w:ind w:left="13"/>
              <w:jc w:val="both"/>
              <w:rPr>
                <w:rFonts w:ascii="Arial" w:hAnsi="Arial" w:cs="Arial"/>
                <w:i/>
                <w:sz w:val="20"/>
                <w:szCs w:val="20"/>
              </w:rPr>
            </w:pPr>
            <w:r w:rsidRPr="001F1A5D">
              <w:rPr>
                <w:rFonts w:ascii="Arial" w:hAnsi="Arial" w:cs="Arial"/>
                <w:i/>
                <w:sz w:val="20"/>
                <w:szCs w:val="20"/>
              </w:rPr>
              <w:t>- en qualité de candidat individuel et de membre d'un ou plusieurs groupements d'opérateurs économiques ;</w:t>
            </w:r>
          </w:p>
          <w:p w14:paraId="5BBAC809" w14:textId="77777777" w:rsidR="008B3D87" w:rsidRPr="001F1A5D" w:rsidRDefault="008B3D87" w:rsidP="00120A1A">
            <w:pPr>
              <w:tabs>
                <w:tab w:val="left" w:pos="0"/>
              </w:tabs>
              <w:ind w:left="567" w:hanging="554"/>
              <w:jc w:val="both"/>
              <w:rPr>
                <w:rFonts w:ascii="Arial" w:hAnsi="Arial" w:cs="Arial"/>
                <w:i/>
                <w:sz w:val="20"/>
                <w:szCs w:val="20"/>
              </w:rPr>
            </w:pPr>
            <w:r w:rsidRPr="001F1A5D">
              <w:rPr>
                <w:rFonts w:ascii="Arial" w:hAnsi="Arial" w:cs="Arial"/>
                <w:i/>
                <w:sz w:val="20"/>
                <w:szCs w:val="20"/>
              </w:rPr>
              <w:t>- en qualité de membre de plusieurs groupements d'opérateurs économiques.</w:t>
            </w:r>
          </w:p>
          <w:p w14:paraId="2798E873" w14:textId="77777777" w:rsidR="008B3D87" w:rsidRPr="001F1A5D" w:rsidRDefault="008B3D87" w:rsidP="00120A1A">
            <w:pPr>
              <w:tabs>
                <w:tab w:val="left" w:pos="0"/>
              </w:tabs>
              <w:ind w:left="567" w:hanging="554"/>
              <w:jc w:val="both"/>
              <w:rPr>
                <w:rFonts w:ascii="Arial" w:hAnsi="Arial" w:cs="Arial"/>
                <w:i/>
                <w:sz w:val="20"/>
                <w:szCs w:val="20"/>
              </w:rPr>
            </w:pPr>
          </w:p>
          <w:p w14:paraId="2C67B565" w14:textId="4B9163AF" w:rsidR="008E4EB9" w:rsidRPr="00514E1E" w:rsidRDefault="008B3D87" w:rsidP="008E4EB9">
            <w:pPr>
              <w:jc w:val="both"/>
              <w:rPr>
                <w:rFonts w:ascii="Arial" w:hAnsi="Arial" w:cs="Arial"/>
                <w:i/>
                <w:color w:val="000000" w:themeColor="text1"/>
                <w:sz w:val="18"/>
                <w:szCs w:val="18"/>
              </w:rPr>
            </w:pPr>
            <w:r w:rsidRPr="001F1A5D">
              <w:rPr>
                <w:rFonts w:ascii="Arial" w:hAnsi="Arial" w:cs="Arial"/>
                <w:i/>
                <w:sz w:val="20"/>
                <w:szCs w:val="20"/>
              </w:rPr>
              <w:t xml:space="preserve">En cas de </w:t>
            </w:r>
            <w:r w:rsidRPr="001F1A5D">
              <w:rPr>
                <w:rFonts w:ascii="Arial" w:hAnsi="Arial" w:cs="Arial"/>
                <w:b/>
                <w:i/>
                <w:sz w:val="20"/>
                <w:szCs w:val="20"/>
                <w:u w:val="single"/>
              </w:rPr>
              <w:t>cotraitance (groupement)</w:t>
            </w:r>
            <w:r w:rsidRPr="001F1A5D">
              <w:rPr>
                <w:rFonts w:ascii="Arial" w:hAnsi="Arial" w:cs="Arial"/>
                <w:i/>
                <w:sz w:val="20"/>
                <w:szCs w:val="20"/>
              </w:rPr>
              <w:t>, la solidarité est exigée, pour l'exécution, soit du groupement, soit de son mandataire en cas de groupement conjoint, et ce à l'égard de chacun des membres du groupement.</w:t>
            </w:r>
            <w:r w:rsidR="008E4EB9">
              <w:rPr>
                <w:rFonts w:ascii="Arial" w:hAnsi="Arial" w:cs="Arial"/>
                <w:i/>
                <w:sz w:val="20"/>
                <w:szCs w:val="20"/>
              </w:rPr>
              <w:t xml:space="preserve"> </w:t>
            </w:r>
            <w:r w:rsidR="008E4EB9">
              <w:rPr>
                <w:rFonts w:ascii="Arial" w:hAnsi="Arial" w:cs="Arial"/>
                <w:i/>
                <w:color w:val="000000" w:themeColor="text1"/>
                <w:sz w:val="18"/>
                <w:szCs w:val="18"/>
              </w:rPr>
              <w:t xml:space="preserve">Chaque co-traitant présentera une ATTESTATION DE MANDAT dûment signée. </w:t>
            </w:r>
          </w:p>
          <w:p w14:paraId="301A3BD3" w14:textId="444B9EC6" w:rsidR="008B3D87" w:rsidRPr="001F1A5D" w:rsidRDefault="008B3D87" w:rsidP="00120A1A">
            <w:pPr>
              <w:jc w:val="both"/>
              <w:rPr>
                <w:rFonts w:ascii="Arial" w:hAnsi="Arial" w:cs="Arial"/>
                <w:i/>
                <w:sz w:val="20"/>
                <w:szCs w:val="20"/>
              </w:rPr>
            </w:pPr>
          </w:p>
          <w:p w14:paraId="7975E265" w14:textId="77777777" w:rsidR="008B3D87" w:rsidRPr="001F1A5D" w:rsidRDefault="008B3D87" w:rsidP="00120A1A">
            <w:pPr>
              <w:jc w:val="both"/>
              <w:rPr>
                <w:rFonts w:ascii="Arial" w:hAnsi="Arial" w:cs="Arial"/>
                <w:i/>
                <w:sz w:val="20"/>
                <w:szCs w:val="20"/>
              </w:rPr>
            </w:pPr>
          </w:p>
          <w:p w14:paraId="3A7B273D" w14:textId="77777777" w:rsidR="008B3D87" w:rsidRPr="001F1A5D" w:rsidRDefault="008B3D87" w:rsidP="00120A1A">
            <w:pPr>
              <w:tabs>
                <w:tab w:val="left" w:pos="0"/>
              </w:tabs>
              <w:ind w:left="13"/>
              <w:jc w:val="both"/>
              <w:rPr>
                <w:rFonts w:ascii="Arial" w:hAnsi="Arial" w:cs="Arial"/>
                <w:i/>
                <w:sz w:val="20"/>
                <w:szCs w:val="20"/>
              </w:rPr>
            </w:pPr>
            <w:r w:rsidRPr="001F1A5D">
              <w:rPr>
                <w:rFonts w:ascii="Arial" w:hAnsi="Arial" w:cs="Arial"/>
                <w:i/>
                <w:sz w:val="20"/>
                <w:szCs w:val="20"/>
              </w:rPr>
              <w:t>La partie IV devra être signée par l'ensemble des entreprises groupées, ou par le mandataire s'il justifie des habilitations nécessaires pour représenter les autres entreprises du groupement.</w:t>
            </w:r>
          </w:p>
          <w:p w14:paraId="219D3464" w14:textId="77777777" w:rsidR="008B3D87" w:rsidRPr="001F1A5D" w:rsidRDefault="008B3D87" w:rsidP="00120A1A">
            <w:pPr>
              <w:tabs>
                <w:tab w:val="left" w:pos="0"/>
              </w:tabs>
              <w:ind w:left="13"/>
              <w:jc w:val="both"/>
              <w:rPr>
                <w:rFonts w:ascii="Arial" w:hAnsi="Arial" w:cs="Arial"/>
                <w:sz w:val="20"/>
                <w:szCs w:val="20"/>
              </w:rPr>
            </w:pPr>
          </w:p>
          <w:p w14:paraId="26EFA304" w14:textId="77777777" w:rsidR="008B3D87" w:rsidRPr="001F1A5D" w:rsidRDefault="008B3D87" w:rsidP="00120A1A">
            <w:pPr>
              <w:tabs>
                <w:tab w:val="left" w:pos="0"/>
              </w:tabs>
              <w:ind w:left="13"/>
              <w:jc w:val="both"/>
              <w:rPr>
                <w:rFonts w:ascii="Arial" w:hAnsi="Arial" w:cs="Arial"/>
                <w:i/>
                <w:sz w:val="20"/>
                <w:szCs w:val="20"/>
              </w:rPr>
            </w:pPr>
            <w:r w:rsidRPr="001F1A5D">
              <w:rPr>
                <w:rFonts w:ascii="Arial" w:hAnsi="Arial" w:cs="Arial"/>
                <w:i/>
                <w:sz w:val="20"/>
                <w:szCs w:val="20"/>
              </w:rPr>
              <w:t xml:space="preserve">En cas de </w:t>
            </w:r>
            <w:r w:rsidRPr="001F1A5D">
              <w:rPr>
                <w:rFonts w:ascii="Arial" w:hAnsi="Arial" w:cs="Arial"/>
                <w:b/>
                <w:i/>
                <w:sz w:val="20"/>
                <w:szCs w:val="20"/>
                <w:u w:val="single"/>
              </w:rPr>
              <w:t>sous-traitance,</w:t>
            </w:r>
            <w:r w:rsidRPr="001F1A5D">
              <w:rPr>
                <w:rFonts w:ascii="Arial" w:hAnsi="Arial" w:cs="Arial"/>
                <w:i/>
                <w:sz w:val="20"/>
                <w:szCs w:val="20"/>
              </w:rPr>
              <w:t xml:space="preserve"> présentation d'un sous-traitant à l'aide du </w:t>
            </w:r>
            <w:hyperlink r:id="rId20" w:history="1">
              <w:r w:rsidRPr="001F1A5D">
                <w:rPr>
                  <w:rFonts w:ascii="Arial" w:hAnsi="Arial" w:cs="Arial"/>
                  <w:i/>
                  <w:sz w:val="20"/>
                  <w:szCs w:val="20"/>
                </w:rPr>
                <w:t>formulaire DC4</w:t>
              </w:r>
            </w:hyperlink>
            <w:r w:rsidRPr="001F1A5D">
              <w:rPr>
                <w:rFonts w:ascii="Arial" w:hAnsi="Arial" w:cs="Arial"/>
                <w:i/>
                <w:sz w:val="20"/>
                <w:szCs w:val="20"/>
              </w:rPr>
              <w:t xml:space="preserve"> </w:t>
            </w:r>
            <w:hyperlink r:id="rId21" w:history="1"/>
            <w:r w:rsidRPr="001F1A5D">
              <w:rPr>
                <w:rFonts w:ascii="Arial" w:hAnsi="Arial" w:cs="Arial"/>
                <w:i/>
                <w:sz w:val="20"/>
                <w:szCs w:val="20"/>
              </w:rPr>
              <w:t>dûment rempli et signé.</w:t>
            </w:r>
          </w:p>
          <w:p w14:paraId="524D9D41" w14:textId="77777777" w:rsidR="008B3D87" w:rsidRPr="001F1A5D" w:rsidRDefault="008B3D87" w:rsidP="00120A1A">
            <w:pPr>
              <w:tabs>
                <w:tab w:val="left" w:pos="0"/>
              </w:tabs>
              <w:ind w:left="13"/>
              <w:jc w:val="both"/>
              <w:rPr>
                <w:rFonts w:ascii="Arial" w:hAnsi="Arial" w:cs="Arial"/>
                <w:i/>
                <w:sz w:val="20"/>
                <w:szCs w:val="20"/>
              </w:rPr>
            </w:pPr>
          </w:p>
          <w:p w14:paraId="0696A76D" w14:textId="77777777" w:rsidR="008B3D87" w:rsidRPr="001F1A5D" w:rsidRDefault="008B3D87" w:rsidP="00120A1A">
            <w:pPr>
              <w:tabs>
                <w:tab w:val="left" w:pos="0"/>
              </w:tabs>
              <w:ind w:left="13"/>
              <w:jc w:val="both"/>
              <w:rPr>
                <w:rFonts w:ascii="Arial" w:hAnsi="Arial" w:cs="Arial"/>
                <w:b/>
                <w:i/>
                <w:sz w:val="20"/>
                <w:szCs w:val="20"/>
              </w:rPr>
            </w:pPr>
            <w:r w:rsidRPr="001F1A5D">
              <w:rPr>
                <w:rFonts w:ascii="Arial" w:hAnsi="Arial" w:cs="Arial"/>
                <w:b/>
                <w:i/>
                <w:sz w:val="20"/>
                <w:szCs w:val="20"/>
              </w:rPr>
              <w:t>Variantes interdites.</w:t>
            </w:r>
          </w:p>
          <w:p w14:paraId="5CA1A7C9" w14:textId="77777777" w:rsidR="008B3D87" w:rsidRPr="001F1A5D" w:rsidRDefault="008B3D87" w:rsidP="00120A1A">
            <w:pPr>
              <w:tabs>
                <w:tab w:val="left" w:pos="0"/>
              </w:tabs>
              <w:ind w:left="13"/>
              <w:jc w:val="both"/>
              <w:rPr>
                <w:rFonts w:ascii="Arial" w:hAnsi="Arial" w:cs="Arial"/>
                <w:b/>
                <w:i/>
                <w:sz w:val="20"/>
                <w:szCs w:val="20"/>
              </w:rPr>
            </w:pPr>
          </w:p>
          <w:p w14:paraId="40AEA3C9" w14:textId="2CADB063" w:rsidR="008B3D87" w:rsidRPr="001F1A5D" w:rsidRDefault="008B3D87" w:rsidP="00120A1A">
            <w:pPr>
              <w:tabs>
                <w:tab w:val="left" w:pos="0"/>
              </w:tabs>
              <w:ind w:left="13"/>
              <w:jc w:val="both"/>
              <w:rPr>
                <w:rFonts w:ascii="Arial" w:hAnsi="Arial" w:cs="Arial"/>
                <w:color w:val="0070C0"/>
                <w:sz w:val="20"/>
                <w:szCs w:val="20"/>
              </w:rPr>
            </w:pPr>
            <w:r w:rsidRPr="001F1A5D">
              <w:rPr>
                <w:rFonts w:ascii="Arial" w:hAnsi="Arial" w:cs="Arial"/>
                <w:b/>
                <w:i/>
                <w:sz w:val="20"/>
                <w:szCs w:val="20"/>
              </w:rPr>
              <w:t>Offres valables 120 jours</w:t>
            </w:r>
            <w:r w:rsidRPr="001F1A5D">
              <w:rPr>
                <w:rFonts w:ascii="Arial" w:hAnsi="Arial" w:cs="Arial"/>
                <w:i/>
                <w:sz w:val="20"/>
                <w:szCs w:val="20"/>
              </w:rPr>
              <w:t xml:space="preserve"> à compter de la date limite de remise de la dernière offre</w:t>
            </w:r>
            <w:r w:rsidR="003A6EC4" w:rsidRPr="001F1A5D">
              <w:rPr>
                <w:rFonts w:ascii="Arial" w:hAnsi="Arial" w:cs="Arial"/>
                <w:i/>
                <w:sz w:val="20"/>
                <w:szCs w:val="20"/>
              </w:rPr>
              <w:t>.</w:t>
            </w:r>
          </w:p>
        </w:tc>
      </w:tr>
      <w:tr w:rsidR="008B3D87" w:rsidRPr="001F1A5D" w14:paraId="7280F4C4" w14:textId="77777777" w:rsidTr="0002207A">
        <w:tc>
          <w:tcPr>
            <w:tcW w:w="872" w:type="dxa"/>
            <w:vAlign w:val="center"/>
          </w:tcPr>
          <w:p w14:paraId="2CCA36B8" w14:textId="77777777" w:rsidR="008B3D87" w:rsidRPr="001F1A5D" w:rsidRDefault="008B3D87" w:rsidP="00120A1A">
            <w:pPr>
              <w:pStyle w:val="Paragraphedeliste"/>
              <w:tabs>
                <w:tab w:val="left" w:pos="0"/>
              </w:tabs>
              <w:autoSpaceDE w:val="0"/>
              <w:autoSpaceDN w:val="0"/>
              <w:adjustRightInd w:val="0"/>
              <w:spacing w:before="60" w:after="60"/>
              <w:ind w:left="0"/>
              <w:jc w:val="center"/>
              <w:rPr>
                <w:rFonts w:cs="Arial"/>
                <w:b/>
                <w:sz w:val="20"/>
                <w:szCs w:val="20"/>
              </w:rPr>
            </w:pPr>
            <w:r w:rsidRPr="001F1A5D">
              <w:rPr>
                <w:rFonts w:cs="Arial"/>
                <w:b/>
                <w:sz w:val="20"/>
                <w:szCs w:val="20"/>
              </w:rPr>
              <w:t>4</w:t>
            </w:r>
          </w:p>
        </w:tc>
        <w:tc>
          <w:tcPr>
            <w:tcW w:w="2389" w:type="dxa"/>
            <w:vAlign w:val="center"/>
          </w:tcPr>
          <w:p w14:paraId="64A1FEB1" w14:textId="77777777" w:rsidR="008B3D87" w:rsidRPr="001F1A5D" w:rsidRDefault="008B3D87" w:rsidP="00120A1A">
            <w:pPr>
              <w:pStyle w:val="Paragraphedeliste"/>
              <w:tabs>
                <w:tab w:val="left" w:pos="0"/>
              </w:tabs>
              <w:autoSpaceDE w:val="0"/>
              <w:autoSpaceDN w:val="0"/>
              <w:adjustRightInd w:val="0"/>
              <w:spacing w:before="60" w:after="60"/>
              <w:ind w:left="0"/>
              <w:rPr>
                <w:rFonts w:cs="Arial"/>
                <w:b/>
                <w:sz w:val="20"/>
                <w:szCs w:val="20"/>
                <w:u w:val="single"/>
              </w:rPr>
            </w:pPr>
            <w:r w:rsidRPr="001F1A5D">
              <w:rPr>
                <w:rFonts w:cs="Arial"/>
                <w:b/>
                <w:sz w:val="20"/>
                <w:szCs w:val="20"/>
                <w:u w:val="single"/>
              </w:rPr>
              <w:t>Signature</w:t>
            </w:r>
          </w:p>
        </w:tc>
        <w:tc>
          <w:tcPr>
            <w:tcW w:w="7376" w:type="dxa"/>
          </w:tcPr>
          <w:p w14:paraId="35B4C1F0" w14:textId="77777777" w:rsidR="008B3D87" w:rsidRPr="001F1A5D" w:rsidRDefault="008B3D87" w:rsidP="00120A1A">
            <w:pPr>
              <w:pStyle w:val="Paragraphedeliste"/>
              <w:autoSpaceDE w:val="0"/>
              <w:autoSpaceDN w:val="0"/>
              <w:adjustRightInd w:val="0"/>
              <w:spacing w:before="60" w:after="60"/>
              <w:ind w:left="0"/>
              <w:jc w:val="both"/>
              <w:rPr>
                <w:rFonts w:cs="Arial"/>
                <w:sz w:val="20"/>
                <w:szCs w:val="20"/>
              </w:rPr>
            </w:pPr>
            <w:r w:rsidRPr="001F1A5D">
              <w:rPr>
                <w:rFonts w:cs="Arial"/>
                <w:sz w:val="20"/>
                <w:szCs w:val="20"/>
              </w:rPr>
              <w:t>Seul le soumissionnaire retenu est tenu de signer le marché (4</w:t>
            </w:r>
            <w:r w:rsidRPr="001F1A5D">
              <w:rPr>
                <w:rFonts w:cs="Arial"/>
                <w:sz w:val="20"/>
                <w:szCs w:val="20"/>
                <w:vertAlign w:val="superscript"/>
              </w:rPr>
              <w:t>ème</w:t>
            </w:r>
            <w:r w:rsidRPr="001F1A5D">
              <w:rPr>
                <w:rFonts w:cs="Arial"/>
                <w:sz w:val="20"/>
                <w:szCs w:val="20"/>
              </w:rPr>
              <w:t xml:space="preserve"> partie). Toutefois, afin d’optimiser les délais de procédure, tout soumissionnaire peut le signer dès le dépôt de l’offre.</w:t>
            </w:r>
          </w:p>
        </w:tc>
      </w:tr>
      <w:tr w:rsidR="008B3D87" w:rsidRPr="001F1A5D" w14:paraId="3C472AC6" w14:textId="77777777" w:rsidTr="0002207A">
        <w:tc>
          <w:tcPr>
            <w:tcW w:w="872" w:type="dxa"/>
            <w:tcBorders>
              <w:bottom w:val="single" w:sz="4" w:space="0" w:color="auto"/>
            </w:tcBorders>
            <w:vAlign w:val="center"/>
          </w:tcPr>
          <w:p w14:paraId="583B0893" w14:textId="77777777" w:rsidR="008B3D87" w:rsidRPr="001F1A5D" w:rsidRDefault="008B3D87" w:rsidP="00120A1A">
            <w:pPr>
              <w:pStyle w:val="Paragraphedeliste"/>
              <w:tabs>
                <w:tab w:val="left" w:pos="0"/>
              </w:tabs>
              <w:autoSpaceDE w:val="0"/>
              <w:autoSpaceDN w:val="0"/>
              <w:adjustRightInd w:val="0"/>
              <w:spacing w:before="60" w:after="60"/>
              <w:ind w:left="0"/>
              <w:jc w:val="center"/>
              <w:rPr>
                <w:rFonts w:cs="Arial"/>
                <w:b/>
                <w:sz w:val="20"/>
                <w:szCs w:val="20"/>
              </w:rPr>
            </w:pPr>
            <w:r w:rsidRPr="001F1A5D">
              <w:rPr>
                <w:rFonts w:cs="Arial"/>
                <w:b/>
                <w:sz w:val="20"/>
                <w:szCs w:val="20"/>
              </w:rPr>
              <w:t>5</w:t>
            </w:r>
          </w:p>
        </w:tc>
        <w:tc>
          <w:tcPr>
            <w:tcW w:w="2389" w:type="dxa"/>
            <w:tcBorders>
              <w:bottom w:val="single" w:sz="4" w:space="0" w:color="auto"/>
            </w:tcBorders>
            <w:vAlign w:val="center"/>
          </w:tcPr>
          <w:p w14:paraId="6BC4D587" w14:textId="77777777" w:rsidR="008B3D87" w:rsidRPr="001F1A5D" w:rsidRDefault="008B3D87" w:rsidP="00120A1A">
            <w:pPr>
              <w:pStyle w:val="Paragraphedeliste"/>
              <w:tabs>
                <w:tab w:val="left" w:pos="0"/>
              </w:tabs>
              <w:autoSpaceDE w:val="0"/>
              <w:autoSpaceDN w:val="0"/>
              <w:adjustRightInd w:val="0"/>
              <w:spacing w:before="60" w:after="60"/>
              <w:ind w:left="0"/>
              <w:rPr>
                <w:rFonts w:cs="Arial"/>
                <w:b/>
                <w:sz w:val="20"/>
                <w:szCs w:val="20"/>
                <w:u w:val="single"/>
              </w:rPr>
            </w:pPr>
            <w:r w:rsidRPr="001F1A5D">
              <w:rPr>
                <w:rFonts w:cs="Arial"/>
                <w:b/>
                <w:sz w:val="20"/>
                <w:szCs w:val="20"/>
                <w:u w:val="single"/>
              </w:rPr>
              <w:t>Dépôt sur la PLACE</w:t>
            </w:r>
          </w:p>
        </w:tc>
        <w:tc>
          <w:tcPr>
            <w:tcW w:w="7376" w:type="dxa"/>
            <w:tcBorders>
              <w:bottom w:val="single" w:sz="4" w:space="0" w:color="auto"/>
            </w:tcBorders>
          </w:tcPr>
          <w:p w14:paraId="79408BFC" w14:textId="77777777" w:rsidR="008B3D87" w:rsidRPr="001F1A5D" w:rsidRDefault="008B3D87" w:rsidP="00120A1A">
            <w:pPr>
              <w:pStyle w:val="Paragraphedeliste"/>
              <w:autoSpaceDE w:val="0"/>
              <w:autoSpaceDN w:val="0"/>
              <w:adjustRightInd w:val="0"/>
              <w:spacing w:before="60" w:after="60"/>
              <w:ind w:left="0"/>
              <w:jc w:val="both"/>
              <w:rPr>
                <w:rFonts w:cs="Arial"/>
                <w:sz w:val="20"/>
                <w:szCs w:val="20"/>
              </w:rPr>
            </w:pPr>
            <w:r w:rsidRPr="001F1A5D">
              <w:rPr>
                <w:rFonts w:cs="Arial"/>
                <w:sz w:val="20"/>
                <w:szCs w:val="20"/>
              </w:rPr>
              <w:t xml:space="preserve">L’ensemble des pièces doit être déposé sur la </w:t>
            </w:r>
            <w:hyperlink r:id="rId22" w:history="1">
              <w:r w:rsidRPr="001F1A5D">
                <w:rPr>
                  <w:rStyle w:val="Lienhypertexte"/>
                  <w:rFonts w:cs="Arial"/>
                  <w:sz w:val="20"/>
                  <w:szCs w:val="20"/>
                </w:rPr>
                <w:t>PLACE</w:t>
              </w:r>
            </w:hyperlink>
            <w:r w:rsidRPr="001F1A5D">
              <w:rPr>
                <w:rFonts w:cs="Arial"/>
                <w:sz w:val="20"/>
                <w:szCs w:val="20"/>
              </w:rPr>
              <w:t xml:space="preserve"> avant les date et heure indiquées sur la </w:t>
            </w:r>
            <w:hyperlink r:id="rId23" w:history="1">
              <w:r w:rsidRPr="001F1A5D">
                <w:rPr>
                  <w:rStyle w:val="Lienhypertexte"/>
                  <w:rFonts w:cs="Arial"/>
                  <w:sz w:val="20"/>
                  <w:szCs w:val="20"/>
                </w:rPr>
                <w:t>PLACE</w:t>
              </w:r>
            </w:hyperlink>
            <w:r w:rsidRPr="001F1A5D">
              <w:rPr>
                <w:rFonts w:cs="Arial"/>
                <w:sz w:val="20"/>
                <w:szCs w:val="20"/>
              </w:rPr>
              <w:t>.</w:t>
            </w:r>
          </w:p>
        </w:tc>
      </w:tr>
    </w:tbl>
    <w:p w14:paraId="1140BAE2" w14:textId="77777777" w:rsidR="008B3D87" w:rsidRPr="001F1A5D" w:rsidRDefault="008B3D87" w:rsidP="008B3D87">
      <w:pPr>
        <w:pStyle w:val="Paragraphedeliste"/>
        <w:autoSpaceDE w:val="0"/>
        <w:autoSpaceDN w:val="0"/>
        <w:adjustRightInd w:val="0"/>
        <w:ind w:left="0"/>
        <w:jc w:val="both"/>
        <w:rPr>
          <w:rFonts w:cs="Arial"/>
          <w:lang w:eastAsia="en-US"/>
        </w:rPr>
      </w:pPr>
    </w:p>
    <w:tbl>
      <w:tblPr>
        <w:tblStyle w:val="Grilledutableau"/>
        <w:tblW w:w="10632" w:type="dxa"/>
        <w:tblInd w:w="-431" w:type="dxa"/>
        <w:tblLook w:val="04A0" w:firstRow="1" w:lastRow="0" w:firstColumn="1" w:lastColumn="0" w:noHBand="0" w:noVBand="1"/>
      </w:tblPr>
      <w:tblGrid>
        <w:gridCol w:w="1986"/>
        <w:gridCol w:w="2409"/>
        <w:gridCol w:w="5103"/>
        <w:gridCol w:w="1134"/>
      </w:tblGrid>
      <w:tr w:rsidR="008B3D87" w:rsidRPr="001F1A5D" w14:paraId="749C27A5" w14:textId="77777777" w:rsidTr="0002207A">
        <w:tc>
          <w:tcPr>
            <w:tcW w:w="10632" w:type="dxa"/>
            <w:gridSpan w:val="4"/>
          </w:tcPr>
          <w:p w14:paraId="7B4E387B" w14:textId="77777777" w:rsidR="008B3D87" w:rsidRPr="001F1A5D" w:rsidRDefault="008B3D87" w:rsidP="00120A1A">
            <w:pPr>
              <w:pStyle w:val="Paragraphedeliste"/>
              <w:autoSpaceDE w:val="0"/>
              <w:autoSpaceDN w:val="0"/>
              <w:adjustRightInd w:val="0"/>
              <w:ind w:left="0"/>
              <w:jc w:val="center"/>
              <w:rPr>
                <w:rFonts w:cs="Arial"/>
                <w:sz w:val="20"/>
                <w:szCs w:val="20"/>
              </w:rPr>
            </w:pPr>
            <w:r w:rsidRPr="001F1A5D">
              <w:rPr>
                <w:rFonts w:cs="Arial"/>
                <w:b/>
                <w:sz w:val="20"/>
                <w:szCs w:val="20"/>
                <w:u w:val="single"/>
              </w:rPr>
              <w:t>Analyse des offres</w:t>
            </w:r>
          </w:p>
          <w:p w14:paraId="02D9B25C" w14:textId="61D6B76A" w:rsidR="008B3D87" w:rsidRPr="001F1A5D" w:rsidRDefault="00115AB5" w:rsidP="00120A1A">
            <w:pPr>
              <w:pStyle w:val="Paragraphedeliste"/>
              <w:autoSpaceDE w:val="0"/>
              <w:autoSpaceDN w:val="0"/>
              <w:adjustRightInd w:val="0"/>
              <w:ind w:left="0"/>
              <w:jc w:val="both"/>
              <w:rPr>
                <w:rFonts w:cs="Arial"/>
                <w:sz w:val="20"/>
                <w:szCs w:val="20"/>
              </w:rPr>
            </w:pPr>
            <w:r w:rsidRPr="001F1A5D">
              <w:rPr>
                <w:rFonts w:cs="Arial"/>
                <w:sz w:val="20"/>
                <w:szCs w:val="20"/>
              </w:rPr>
              <w:t xml:space="preserve">Le </w:t>
            </w:r>
            <w:r w:rsidR="008B3D87" w:rsidRPr="001F1A5D">
              <w:rPr>
                <w:rFonts w:cs="Arial"/>
                <w:sz w:val="20"/>
                <w:szCs w:val="20"/>
              </w:rPr>
              <w:t xml:space="preserve">marché sera attribué au soumissionnaire ayant présenté l’offre économiquement la plus avantageuse, appréciée selon les critères pondérés suivants. </w:t>
            </w:r>
          </w:p>
        </w:tc>
      </w:tr>
      <w:tr w:rsidR="00E55988" w:rsidRPr="001F1A5D" w14:paraId="110B27D6" w14:textId="77777777" w:rsidTr="002B628F">
        <w:tc>
          <w:tcPr>
            <w:tcW w:w="1986" w:type="dxa"/>
            <w:vMerge w:val="restart"/>
            <w:vAlign w:val="center"/>
          </w:tcPr>
          <w:p w14:paraId="25A9D5F0" w14:textId="77777777" w:rsidR="00E55988" w:rsidRPr="001F1A5D" w:rsidRDefault="00E55988" w:rsidP="00120A1A">
            <w:pPr>
              <w:pStyle w:val="Paragraphedeliste"/>
              <w:autoSpaceDE w:val="0"/>
              <w:autoSpaceDN w:val="0"/>
              <w:adjustRightInd w:val="0"/>
              <w:spacing w:before="120"/>
              <w:ind w:left="0"/>
              <w:rPr>
                <w:rFonts w:cs="Arial"/>
                <w:b/>
                <w:sz w:val="20"/>
                <w:szCs w:val="20"/>
              </w:rPr>
            </w:pPr>
            <w:r w:rsidRPr="001F1A5D">
              <w:rPr>
                <w:rFonts w:cs="Arial"/>
                <w:b/>
                <w:sz w:val="20"/>
                <w:szCs w:val="20"/>
              </w:rPr>
              <w:t>Critère technique</w:t>
            </w:r>
          </w:p>
          <w:p w14:paraId="7F811F71" w14:textId="22F80577" w:rsidR="00E55988" w:rsidRPr="001F1A5D" w:rsidRDefault="00E55988" w:rsidP="00D3269D">
            <w:pPr>
              <w:pStyle w:val="Paragraphedeliste"/>
              <w:autoSpaceDE w:val="0"/>
              <w:autoSpaceDN w:val="0"/>
              <w:adjustRightInd w:val="0"/>
              <w:spacing w:before="120"/>
              <w:ind w:left="0"/>
              <w:rPr>
                <w:rFonts w:cs="Arial"/>
                <w:sz w:val="20"/>
                <w:szCs w:val="20"/>
              </w:rPr>
            </w:pPr>
            <w:r w:rsidRPr="001F1A5D">
              <w:rPr>
                <w:rFonts w:cs="Arial"/>
                <w:sz w:val="20"/>
                <w:szCs w:val="20"/>
              </w:rPr>
              <w:t>Noté sur 70 points</w:t>
            </w:r>
          </w:p>
        </w:tc>
        <w:tc>
          <w:tcPr>
            <w:tcW w:w="2409" w:type="dxa"/>
            <w:vMerge w:val="restart"/>
          </w:tcPr>
          <w:p w14:paraId="205ABE36" w14:textId="77777777" w:rsidR="00E55988" w:rsidRPr="001F1A5D" w:rsidRDefault="00E55988" w:rsidP="00D3269D">
            <w:pPr>
              <w:pStyle w:val="Paragraphedeliste"/>
              <w:autoSpaceDE w:val="0"/>
              <w:autoSpaceDN w:val="0"/>
              <w:adjustRightInd w:val="0"/>
              <w:ind w:left="0"/>
              <w:rPr>
                <w:rFonts w:cs="Arial"/>
                <w:sz w:val="20"/>
                <w:szCs w:val="20"/>
              </w:rPr>
            </w:pPr>
            <w:r w:rsidRPr="001F1A5D">
              <w:rPr>
                <w:rFonts w:cs="Arial"/>
                <w:sz w:val="20"/>
                <w:szCs w:val="20"/>
              </w:rPr>
              <w:t>Sous-critère 1</w:t>
            </w:r>
          </w:p>
          <w:p w14:paraId="0EE160FE" w14:textId="77777777" w:rsidR="00E55988" w:rsidRPr="001F1A5D" w:rsidRDefault="00E55988" w:rsidP="00D3269D">
            <w:pPr>
              <w:pStyle w:val="Paragraphedeliste"/>
              <w:autoSpaceDE w:val="0"/>
              <w:autoSpaceDN w:val="0"/>
              <w:adjustRightInd w:val="0"/>
              <w:ind w:left="0"/>
              <w:rPr>
                <w:rFonts w:cs="Arial"/>
                <w:sz w:val="20"/>
                <w:szCs w:val="20"/>
              </w:rPr>
            </w:pPr>
            <w:r w:rsidRPr="001F1A5D">
              <w:rPr>
                <w:rFonts w:cs="Arial"/>
                <w:sz w:val="20"/>
                <w:szCs w:val="20"/>
              </w:rPr>
              <w:t>Qualité de la formation, de son contenu et méthode pédagogique</w:t>
            </w:r>
          </w:p>
          <w:p w14:paraId="17A0284A" w14:textId="7C854952" w:rsidR="00E55988" w:rsidRPr="001F1A5D" w:rsidRDefault="00E55988" w:rsidP="00120A1A">
            <w:pPr>
              <w:pStyle w:val="Paragraphedeliste"/>
              <w:autoSpaceDE w:val="0"/>
              <w:autoSpaceDN w:val="0"/>
              <w:adjustRightInd w:val="0"/>
              <w:ind w:left="0"/>
              <w:jc w:val="both"/>
              <w:rPr>
                <w:rFonts w:cs="Arial"/>
                <w:sz w:val="20"/>
                <w:szCs w:val="20"/>
              </w:rPr>
            </w:pPr>
          </w:p>
        </w:tc>
        <w:tc>
          <w:tcPr>
            <w:tcW w:w="5103" w:type="dxa"/>
          </w:tcPr>
          <w:p w14:paraId="76366AA2" w14:textId="5A57354D" w:rsidR="00E55988" w:rsidRPr="001F1A5D" w:rsidRDefault="00E55988" w:rsidP="002B628F">
            <w:pPr>
              <w:pStyle w:val="Paragraphedeliste"/>
              <w:autoSpaceDE w:val="0"/>
              <w:autoSpaceDN w:val="0"/>
              <w:adjustRightInd w:val="0"/>
              <w:spacing w:after="60"/>
              <w:ind w:left="0"/>
              <w:jc w:val="both"/>
              <w:rPr>
                <w:rFonts w:cs="Arial"/>
                <w:color w:val="0070C0"/>
                <w:sz w:val="20"/>
                <w:szCs w:val="20"/>
              </w:rPr>
            </w:pPr>
            <w:r w:rsidRPr="001F1A5D">
              <w:rPr>
                <w:rFonts w:cs="Arial"/>
                <w:color w:val="000000"/>
                <w:sz w:val="20"/>
                <w:szCs w:val="20"/>
              </w:rPr>
              <w:lastRenderedPageBreak/>
              <w:t>Programme de formation : contenu et découpage, séquençage horaire de la formation, répartition théorique/pratique et études de cas et/ou exercices, pertinence des exercices et cas pratiques. (8 points)</w:t>
            </w:r>
          </w:p>
        </w:tc>
        <w:tc>
          <w:tcPr>
            <w:tcW w:w="1134" w:type="dxa"/>
            <w:vMerge w:val="restart"/>
          </w:tcPr>
          <w:p w14:paraId="20A5BB32" w14:textId="025586DE" w:rsidR="00E55988" w:rsidRPr="001F1A5D" w:rsidRDefault="00E55988" w:rsidP="00120A1A">
            <w:pPr>
              <w:pStyle w:val="Paragraphedeliste"/>
              <w:autoSpaceDE w:val="0"/>
              <w:autoSpaceDN w:val="0"/>
              <w:adjustRightInd w:val="0"/>
              <w:ind w:left="0"/>
              <w:jc w:val="both"/>
              <w:rPr>
                <w:rFonts w:cs="Arial"/>
                <w:sz w:val="20"/>
                <w:szCs w:val="20"/>
              </w:rPr>
            </w:pPr>
            <w:r w:rsidRPr="001F1A5D">
              <w:rPr>
                <w:rFonts w:cs="Arial"/>
                <w:sz w:val="20"/>
                <w:szCs w:val="20"/>
              </w:rPr>
              <w:t>Noté / 25</w:t>
            </w:r>
          </w:p>
        </w:tc>
      </w:tr>
      <w:tr w:rsidR="00E55988" w:rsidRPr="001F1A5D" w14:paraId="2A093337" w14:textId="77777777" w:rsidTr="002B628F">
        <w:tc>
          <w:tcPr>
            <w:tcW w:w="1986" w:type="dxa"/>
            <w:vMerge/>
            <w:vAlign w:val="center"/>
          </w:tcPr>
          <w:p w14:paraId="6B82F244" w14:textId="77777777" w:rsidR="00E55988" w:rsidRPr="001F1A5D" w:rsidRDefault="00E55988" w:rsidP="00120A1A">
            <w:pPr>
              <w:pStyle w:val="Paragraphedeliste"/>
              <w:autoSpaceDE w:val="0"/>
              <w:autoSpaceDN w:val="0"/>
              <w:adjustRightInd w:val="0"/>
              <w:spacing w:before="120"/>
              <w:ind w:left="0"/>
              <w:rPr>
                <w:rFonts w:cs="Arial"/>
                <w:b/>
                <w:sz w:val="20"/>
                <w:szCs w:val="20"/>
              </w:rPr>
            </w:pPr>
          </w:p>
        </w:tc>
        <w:tc>
          <w:tcPr>
            <w:tcW w:w="2409" w:type="dxa"/>
            <w:vMerge/>
          </w:tcPr>
          <w:p w14:paraId="1994FA17" w14:textId="77777777" w:rsidR="00E55988" w:rsidRPr="001F1A5D" w:rsidRDefault="00E55988" w:rsidP="00120A1A">
            <w:pPr>
              <w:pStyle w:val="Paragraphedeliste"/>
              <w:autoSpaceDE w:val="0"/>
              <w:autoSpaceDN w:val="0"/>
              <w:adjustRightInd w:val="0"/>
              <w:ind w:left="0"/>
              <w:jc w:val="both"/>
              <w:rPr>
                <w:rFonts w:cs="Arial"/>
                <w:sz w:val="20"/>
                <w:szCs w:val="20"/>
              </w:rPr>
            </w:pPr>
          </w:p>
        </w:tc>
        <w:tc>
          <w:tcPr>
            <w:tcW w:w="5103" w:type="dxa"/>
          </w:tcPr>
          <w:p w14:paraId="034B00AD" w14:textId="5ABBE6A1" w:rsidR="00E55988" w:rsidRPr="001F1A5D" w:rsidRDefault="00E55988" w:rsidP="002B628F">
            <w:pPr>
              <w:pStyle w:val="Paragraphedeliste"/>
              <w:autoSpaceDE w:val="0"/>
              <w:autoSpaceDN w:val="0"/>
              <w:adjustRightInd w:val="0"/>
              <w:spacing w:after="60"/>
              <w:ind w:left="0"/>
              <w:jc w:val="both"/>
              <w:rPr>
                <w:rFonts w:cs="Arial"/>
                <w:b/>
                <w:sz w:val="20"/>
                <w:szCs w:val="20"/>
              </w:rPr>
            </w:pPr>
            <w:r w:rsidRPr="001F1A5D">
              <w:rPr>
                <w:rFonts w:cs="Arial"/>
                <w:color w:val="000000"/>
                <w:sz w:val="20"/>
                <w:szCs w:val="20"/>
              </w:rPr>
              <w:t>Méthodes et outils pédagogiques proposés par rapport aux objectifs poursuivis (technique d’animation, pertinence et adaptation à la formation et au profil professionnel du stagiaire).  (6 points)</w:t>
            </w:r>
          </w:p>
        </w:tc>
        <w:tc>
          <w:tcPr>
            <w:tcW w:w="1134" w:type="dxa"/>
            <w:vMerge/>
          </w:tcPr>
          <w:p w14:paraId="6F65A8CA" w14:textId="77777777" w:rsidR="00E55988" w:rsidRPr="001F1A5D" w:rsidRDefault="00E55988" w:rsidP="00120A1A">
            <w:pPr>
              <w:pStyle w:val="Paragraphedeliste"/>
              <w:autoSpaceDE w:val="0"/>
              <w:autoSpaceDN w:val="0"/>
              <w:adjustRightInd w:val="0"/>
              <w:ind w:left="0"/>
              <w:jc w:val="both"/>
              <w:rPr>
                <w:rFonts w:cs="Arial"/>
                <w:sz w:val="20"/>
                <w:szCs w:val="20"/>
              </w:rPr>
            </w:pPr>
          </w:p>
        </w:tc>
      </w:tr>
      <w:tr w:rsidR="00E55988" w:rsidRPr="001F1A5D" w14:paraId="2078F7C4" w14:textId="77777777" w:rsidTr="002B628F">
        <w:tc>
          <w:tcPr>
            <w:tcW w:w="1986" w:type="dxa"/>
            <w:vMerge/>
            <w:vAlign w:val="center"/>
          </w:tcPr>
          <w:p w14:paraId="23B7A045" w14:textId="77777777" w:rsidR="00E55988" w:rsidRPr="001F1A5D" w:rsidRDefault="00E55988" w:rsidP="00120A1A">
            <w:pPr>
              <w:pStyle w:val="Paragraphedeliste"/>
              <w:autoSpaceDE w:val="0"/>
              <w:autoSpaceDN w:val="0"/>
              <w:adjustRightInd w:val="0"/>
              <w:spacing w:before="120"/>
              <w:ind w:left="0"/>
              <w:rPr>
                <w:rFonts w:cs="Arial"/>
                <w:b/>
                <w:sz w:val="20"/>
                <w:szCs w:val="20"/>
              </w:rPr>
            </w:pPr>
          </w:p>
        </w:tc>
        <w:tc>
          <w:tcPr>
            <w:tcW w:w="2409" w:type="dxa"/>
            <w:vMerge/>
          </w:tcPr>
          <w:p w14:paraId="568C3C13" w14:textId="77777777" w:rsidR="00E55988" w:rsidRPr="001F1A5D" w:rsidRDefault="00E55988" w:rsidP="00120A1A">
            <w:pPr>
              <w:pStyle w:val="Paragraphedeliste"/>
              <w:autoSpaceDE w:val="0"/>
              <w:autoSpaceDN w:val="0"/>
              <w:adjustRightInd w:val="0"/>
              <w:ind w:left="0"/>
              <w:jc w:val="both"/>
              <w:rPr>
                <w:rFonts w:cs="Arial"/>
                <w:sz w:val="20"/>
                <w:szCs w:val="20"/>
              </w:rPr>
            </w:pPr>
          </w:p>
        </w:tc>
        <w:tc>
          <w:tcPr>
            <w:tcW w:w="5103" w:type="dxa"/>
          </w:tcPr>
          <w:p w14:paraId="5CE989E7" w14:textId="6AABB283" w:rsidR="00E55988" w:rsidRPr="001F1A5D" w:rsidRDefault="00E55988" w:rsidP="002B628F">
            <w:pPr>
              <w:pStyle w:val="Paragraphedeliste"/>
              <w:autoSpaceDE w:val="0"/>
              <w:autoSpaceDN w:val="0"/>
              <w:adjustRightInd w:val="0"/>
              <w:spacing w:after="60"/>
              <w:ind w:left="0"/>
              <w:jc w:val="both"/>
              <w:rPr>
                <w:rFonts w:cs="Arial"/>
                <w:b/>
                <w:sz w:val="20"/>
                <w:szCs w:val="20"/>
              </w:rPr>
            </w:pPr>
            <w:r w:rsidRPr="001F1A5D">
              <w:rPr>
                <w:rFonts w:cs="Arial"/>
                <w:color w:val="000000"/>
                <w:sz w:val="20"/>
                <w:szCs w:val="20"/>
              </w:rPr>
              <w:t>Qualité des fiches pédagogiques (complétude, clarté de la fiche). (6 points)</w:t>
            </w:r>
          </w:p>
        </w:tc>
        <w:tc>
          <w:tcPr>
            <w:tcW w:w="1134" w:type="dxa"/>
            <w:vMerge/>
          </w:tcPr>
          <w:p w14:paraId="065C5D6E" w14:textId="77777777" w:rsidR="00E55988" w:rsidRPr="001F1A5D" w:rsidRDefault="00E55988" w:rsidP="00120A1A">
            <w:pPr>
              <w:pStyle w:val="Paragraphedeliste"/>
              <w:autoSpaceDE w:val="0"/>
              <w:autoSpaceDN w:val="0"/>
              <w:adjustRightInd w:val="0"/>
              <w:ind w:left="0"/>
              <w:jc w:val="both"/>
              <w:rPr>
                <w:rFonts w:cs="Arial"/>
                <w:sz w:val="20"/>
                <w:szCs w:val="20"/>
              </w:rPr>
            </w:pPr>
          </w:p>
        </w:tc>
      </w:tr>
      <w:tr w:rsidR="00E55988" w:rsidRPr="001F1A5D" w14:paraId="52D4C21F" w14:textId="77777777" w:rsidTr="0031742D">
        <w:trPr>
          <w:trHeight w:val="788"/>
        </w:trPr>
        <w:tc>
          <w:tcPr>
            <w:tcW w:w="1986" w:type="dxa"/>
            <w:vMerge/>
            <w:vAlign w:val="center"/>
          </w:tcPr>
          <w:p w14:paraId="50DB22E9" w14:textId="77777777" w:rsidR="00E55988" w:rsidRPr="001F1A5D" w:rsidRDefault="00E55988" w:rsidP="00120A1A">
            <w:pPr>
              <w:pStyle w:val="Paragraphedeliste"/>
              <w:autoSpaceDE w:val="0"/>
              <w:autoSpaceDN w:val="0"/>
              <w:adjustRightInd w:val="0"/>
              <w:spacing w:before="120"/>
              <w:ind w:left="0"/>
              <w:rPr>
                <w:rFonts w:cs="Arial"/>
                <w:b/>
                <w:sz w:val="20"/>
                <w:szCs w:val="20"/>
              </w:rPr>
            </w:pPr>
          </w:p>
        </w:tc>
        <w:tc>
          <w:tcPr>
            <w:tcW w:w="2409" w:type="dxa"/>
            <w:vMerge/>
          </w:tcPr>
          <w:p w14:paraId="01D7211C" w14:textId="77777777" w:rsidR="00E55988" w:rsidRPr="001F1A5D" w:rsidRDefault="00E55988" w:rsidP="00120A1A">
            <w:pPr>
              <w:pStyle w:val="Paragraphedeliste"/>
              <w:autoSpaceDE w:val="0"/>
              <w:autoSpaceDN w:val="0"/>
              <w:adjustRightInd w:val="0"/>
              <w:ind w:left="0"/>
              <w:jc w:val="both"/>
              <w:rPr>
                <w:rFonts w:cs="Arial"/>
                <w:sz w:val="20"/>
                <w:szCs w:val="20"/>
              </w:rPr>
            </w:pPr>
          </w:p>
        </w:tc>
        <w:tc>
          <w:tcPr>
            <w:tcW w:w="5103" w:type="dxa"/>
            <w:shd w:val="clear" w:color="auto" w:fill="auto"/>
          </w:tcPr>
          <w:p w14:paraId="351DE831" w14:textId="788F7809" w:rsidR="00E55988" w:rsidRPr="001F1A5D" w:rsidRDefault="00E55988" w:rsidP="00120A1A">
            <w:pPr>
              <w:pStyle w:val="Paragraphedeliste"/>
              <w:autoSpaceDE w:val="0"/>
              <w:autoSpaceDN w:val="0"/>
              <w:adjustRightInd w:val="0"/>
              <w:ind w:left="0"/>
              <w:jc w:val="both"/>
              <w:rPr>
                <w:rFonts w:cs="Arial"/>
                <w:b/>
                <w:sz w:val="20"/>
                <w:szCs w:val="20"/>
              </w:rPr>
            </w:pPr>
            <w:r w:rsidRPr="001F1A5D">
              <w:rPr>
                <w:rFonts w:cs="Arial"/>
                <w:sz w:val="20"/>
                <w:szCs w:val="20"/>
              </w:rPr>
              <w:t>Méthode et outils d’évaluation des prérequis de la formation (auto-évaluation du stagiaire…) et des acquis en cours et en fin de formation. (5 points)</w:t>
            </w:r>
          </w:p>
        </w:tc>
        <w:tc>
          <w:tcPr>
            <w:tcW w:w="1134" w:type="dxa"/>
            <w:vMerge/>
          </w:tcPr>
          <w:p w14:paraId="57618268" w14:textId="77777777" w:rsidR="00E55988" w:rsidRPr="001F1A5D" w:rsidRDefault="00E55988" w:rsidP="00120A1A">
            <w:pPr>
              <w:pStyle w:val="Paragraphedeliste"/>
              <w:autoSpaceDE w:val="0"/>
              <w:autoSpaceDN w:val="0"/>
              <w:adjustRightInd w:val="0"/>
              <w:ind w:left="0"/>
              <w:jc w:val="both"/>
              <w:rPr>
                <w:rFonts w:cs="Arial"/>
                <w:sz w:val="20"/>
                <w:szCs w:val="20"/>
              </w:rPr>
            </w:pPr>
          </w:p>
        </w:tc>
      </w:tr>
      <w:tr w:rsidR="00E55988" w:rsidRPr="001F1A5D" w14:paraId="0DCA1CEB" w14:textId="77777777" w:rsidTr="0031742D">
        <w:trPr>
          <w:trHeight w:val="646"/>
        </w:trPr>
        <w:tc>
          <w:tcPr>
            <w:tcW w:w="1986" w:type="dxa"/>
            <w:vMerge/>
            <w:vAlign w:val="center"/>
          </w:tcPr>
          <w:p w14:paraId="4B4A6A43" w14:textId="77777777" w:rsidR="00E55988" w:rsidRPr="001F1A5D" w:rsidRDefault="00E55988" w:rsidP="00120A1A">
            <w:pPr>
              <w:pStyle w:val="Paragraphedeliste"/>
              <w:autoSpaceDE w:val="0"/>
              <w:autoSpaceDN w:val="0"/>
              <w:adjustRightInd w:val="0"/>
              <w:spacing w:before="120"/>
              <w:ind w:left="0"/>
              <w:rPr>
                <w:rFonts w:cs="Arial"/>
                <w:b/>
                <w:sz w:val="20"/>
                <w:szCs w:val="20"/>
              </w:rPr>
            </w:pPr>
          </w:p>
        </w:tc>
        <w:tc>
          <w:tcPr>
            <w:tcW w:w="2409" w:type="dxa"/>
            <w:vMerge w:val="restart"/>
          </w:tcPr>
          <w:p w14:paraId="00DB62D0" w14:textId="41AD3AC1" w:rsidR="00E55988" w:rsidRPr="001F1A5D" w:rsidRDefault="00E55988" w:rsidP="00C34424">
            <w:pPr>
              <w:pStyle w:val="Paragraphedeliste"/>
              <w:autoSpaceDE w:val="0"/>
              <w:autoSpaceDN w:val="0"/>
              <w:adjustRightInd w:val="0"/>
              <w:ind w:left="0"/>
              <w:rPr>
                <w:rFonts w:cs="Arial"/>
                <w:sz w:val="20"/>
                <w:szCs w:val="20"/>
              </w:rPr>
            </w:pPr>
            <w:r w:rsidRPr="001F1A5D">
              <w:rPr>
                <w:rFonts w:cs="Arial"/>
                <w:sz w:val="20"/>
                <w:szCs w:val="20"/>
              </w:rPr>
              <w:t>Sous-critère 2 - Adéquation des moyens techniques</w:t>
            </w:r>
          </w:p>
        </w:tc>
        <w:tc>
          <w:tcPr>
            <w:tcW w:w="5103" w:type="dxa"/>
            <w:shd w:val="clear" w:color="auto" w:fill="auto"/>
          </w:tcPr>
          <w:p w14:paraId="7B6A6A33" w14:textId="41DD08BB" w:rsidR="00E55988" w:rsidRPr="001F1A5D" w:rsidRDefault="00E55988" w:rsidP="0031742D">
            <w:pPr>
              <w:pStyle w:val="Paragraphedeliste"/>
              <w:autoSpaceDE w:val="0"/>
              <w:autoSpaceDN w:val="0"/>
              <w:adjustRightInd w:val="0"/>
              <w:spacing w:after="60"/>
              <w:ind w:left="0"/>
              <w:jc w:val="both"/>
              <w:rPr>
                <w:rFonts w:cs="Arial"/>
                <w:sz w:val="20"/>
                <w:szCs w:val="20"/>
              </w:rPr>
            </w:pPr>
            <w:r w:rsidRPr="001F1A5D">
              <w:rPr>
                <w:rFonts w:cs="Arial"/>
                <w:sz w:val="20"/>
                <w:szCs w:val="20"/>
              </w:rPr>
              <w:t>Qualité des supports de cours (mise en page, disposition, clarté, illustration, facilité d’utilisation). (10 points)</w:t>
            </w:r>
          </w:p>
        </w:tc>
        <w:tc>
          <w:tcPr>
            <w:tcW w:w="1134" w:type="dxa"/>
            <w:vMerge w:val="restart"/>
          </w:tcPr>
          <w:p w14:paraId="3C791FEA" w14:textId="08A1E5A3" w:rsidR="00E55988" w:rsidRPr="001F1A5D" w:rsidRDefault="00E55988" w:rsidP="00120A1A">
            <w:pPr>
              <w:pStyle w:val="Paragraphedeliste"/>
              <w:autoSpaceDE w:val="0"/>
              <w:autoSpaceDN w:val="0"/>
              <w:adjustRightInd w:val="0"/>
              <w:ind w:left="0"/>
              <w:jc w:val="both"/>
              <w:rPr>
                <w:rFonts w:cs="Arial"/>
                <w:sz w:val="20"/>
                <w:szCs w:val="20"/>
              </w:rPr>
            </w:pPr>
            <w:r w:rsidRPr="001F1A5D">
              <w:rPr>
                <w:rFonts w:cs="Arial"/>
                <w:sz w:val="20"/>
                <w:szCs w:val="20"/>
              </w:rPr>
              <w:t>Noté / 15</w:t>
            </w:r>
          </w:p>
        </w:tc>
      </w:tr>
      <w:tr w:rsidR="00E55988" w:rsidRPr="001F1A5D" w14:paraId="38B91DBE" w14:textId="77777777" w:rsidTr="00C34424">
        <w:tc>
          <w:tcPr>
            <w:tcW w:w="1986" w:type="dxa"/>
            <w:vMerge/>
          </w:tcPr>
          <w:p w14:paraId="7403F8D5" w14:textId="77777777" w:rsidR="00E55988" w:rsidRPr="001F1A5D" w:rsidRDefault="00E55988" w:rsidP="00120A1A">
            <w:pPr>
              <w:pStyle w:val="Paragraphedeliste"/>
              <w:autoSpaceDE w:val="0"/>
              <w:autoSpaceDN w:val="0"/>
              <w:adjustRightInd w:val="0"/>
              <w:spacing w:before="120"/>
              <w:ind w:left="0"/>
              <w:jc w:val="both"/>
              <w:rPr>
                <w:rFonts w:cs="Arial"/>
                <w:sz w:val="20"/>
                <w:szCs w:val="20"/>
              </w:rPr>
            </w:pPr>
          </w:p>
        </w:tc>
        <w:tc>
          <w:tcPr>
            <w:tcW w:w="2409" w:type="dxa"/>
            <w:vMerge/>
          </w:tcPr>
          <w:p w14:paraId="576DF724" w14:textId="05023B65" w:rsidR="00E55988" w:rsidRPr="001F1A5D" w:rsidRDefault="00E55988" w:rsidP="00120A1A">
            <w:pPr>
              <w:pStyle w:val="Paragraphedeliste"/>
              <w:autoSpaceDE w:val="0"/>
              <w:autoSpaceDN w:val="0"/>
              <w:adjustRightInd w:val="0"/>
              <w:ind w:left="0"/>
              <w:jc w:val="both"/>
              <w:rPr>
                <w:rFonts w:cs="Arial"/>
                <w:sz w:val="20"/>
                <w:szCs w:val="20"/>
              </w:rPr>
            </w:pPr>
          </w:p>
        </w:tc>
        <w:tc>
          <w:tcPr>
            <w:tcW w:w="5103" w:type="dxa"/>
            <w:shd w:val="clear" w:color="auto" w:fill="auto"/>
          </w:tcPr>
          <w:p w14:paraId="30AF1258" w14:textId="419B186B" w:rsidR="00E55988" w:rsidRPr="001F1A5D" w:rsidRDefault="00E55988" w:rsidP="0031742D">
            <w:pPr>
              <w:autoSpaceDE w:val="0"/>
              <w:autoSpaceDN w:val="0"/>
              <w:adjustRightInd w:val="0"/>
              <w:spacing w:after="60"/>
              <w:jc w:val="both"/>
              <w:rPr>
                <w:rFonts w:ascii="Arial" w:hAnsi="Arial" w:cs="Arial"/>
                <w:sz w:val="20"/>
                <w:szCs w:val="20"/>
              </w:rPr>
            </w:pPr>
            <w:r w:rsidRPr="001F1A5D">
              <w:rPr>
                <w:rFonts w:ascii="Arial" w:hAnsi="Arial" w:cs="Arial"/>
                <w:sz w:val="20"/>
                <w:szCs w:val="20"/>
              </w:rPr>
              <w:t>Outils numériques (présentation et accessibilité). (5 points)</w:t>
            </w:r>
          </w:p>
        </w:tc>
        <w:tc>
          <w:tcPr>
            <w:tcW w:w="1134" w:type="dxa"/>
            <w:vMerge/>
          </w:tcPr>
          <w:p w14:paraId="475F93E2" w14:textId="45EF7A9C" w:rsidR="00E55988" w:rsidRPr="001F1A5D" w:rsidRDefault="00E55988" w:rsidP="00120A1A">
            <w:pPr>
              <w:pStyle w:val="Paragraphedeliste"/>
              <w:autoSpaceDE w:val="0"/>
              <w:autoSpaceDN w:val="0"/>
              <w:adjustRightInd w:val="0"/>
              <w:ind w:left="0"/>
              <w:jc w:val="both"/>
              <w:rPr>
                <w:rFonts w:cs="Arial"/>
                <w:sz w:val="20"/>
                <w:szCs w:val="20"/>
              </w:rPr>
            </w:pPr>
          </w:p>
        </w:tc>
      </w:tr>
      <w:tr w:rsidR="00E55988" w:rsidRPr="001F1A5D" w14:paraId="05E0679E" w14:textId="77777777" w:rsidTr="00E55988">
        <w:trPr>
          <w:trHeight w:val="480"/>
        </w:trPr>
        <w:tc>
          <w:tcPr>
            <w:tcW w:w="1986" w:type="dxa"/>
            <w:vMerge/>
          </w:tcPr>
          <w:p w14:paraId="30B6D74B" w14:textId="77777777" w:rsidR="00E55988" w:rsidRPr="001F1A5D" w:rsidRDefault="00E55988" w:rsidP="00120A1A">
            <w:pPr>
              <w:pStyle w:val="Paragraphedeliste"/>
              <w:autoSpaceDE w:val="0"/>
              <w:autoSpaceDN w:val="0"/>
              <w:adjustRightInd w:val="0"/>
              <w:spacing w:before="120"/>
              <w:ind w:left="0"/>
              <w:jc w:val="both"/>
              <w:rPr>
                <w:rFonts w:cs="Arial"/>
                <w:sz w:val="20"/>
                <w:szCs w:val="20"/>
              </w:rPr>
            </w:pPr>
          </w:p>
        </w:tc>
        <w:tc>
          <w:tcPr>
            <w:tcW w:w="2409" w:type="dxa"/>
            <w:vMerge w:val="restart"/>
          </w:tcPr>
          <w:p w14:paraId="716E26D8" w14:textId="1CAB2F06" w:rsidR="00E55988" w:rsidRPr="001F1A5D" w:rsidRDefault="00E55988" w:rsidP="00120A1A">
            <w:pPr>
              <w:pStyle w:val="Paragraphedeliste"/>
              <w:autoSpaceDE w:val="0"/>
              <w:autoSpaceDN w:val="0"/>
              <w:adjustRightInd w:val="0"/>
              <w:ind w:left="0"/>
              <w:jc w:val="both"/>
              <w:rPr>
                <w:rFonts w:cs="Arial"/>
                <w:sz w:val="20"/>
                <w:szCs w:val="20"/>
              </w:rPr>
            </w:pPr>
            <w:r w:rsidRPr="001F1A5D">
              <w:rPr>
                <w:rFonts w:cs="Arial"/>
                <w:sz w:val="20"/>
                <w:szCs w:val="20"/>
              </w:rPr>
              <w:t>Sous-critère 3 - Qualité du profil des intervenants et adéquation des moyens humains</w:t>
            </w:r>
          </w:p>
        </w:tc>
        <w:tc>
          <w:tcPr>
            <w:tcW w:w="5103" w:type="dxa"/>
          </w:tcPr>
          <w:p w14:paraId="29D51B11" w14:textId="4380D681" w:rsidR="00FB3C26" w:rsidRPr="001F1A5D" w:rsidRDefault="00FB3C26" w:rsidP="005B245D">
            <w:pPr>
              <w:pStyle w:val="Paragraphedeliste"/>
              <w:autoSpaceDE w:val="0"/>
              <w:autoSpaceDN w:val="0"/>
              <w:adjustRightInd w:val="0"/>
              <w:spacing w:after="60"/>
              <w:ind w:left="0"/>
              <w:jc w:val="both"/>
              <w:rPr>
                <w:rFonts w:cs="Arial"/>
                <w:sz w:val="20"/>
                <w:szCs w:val="20"/>
              </w:rPr>
            </w:pPr>
            <w:r>
              <w:rPr>
                <w:rFonts w:cs="Arial"/>
                <w:sz w:val="20"/>
                <w:szCs w:val="20"/>
              </w:rPr>
              <w:t>La note sera calculée en effectuant la moyenne des notes obtenues dans l’évaluation des profils fournis par le candidat dans son offre.</w:t>
            </w:r>
          </w:p>
        </w:tc>
        <w:tc>
          <w:tcPr>
            <w:tcW w:w="1134" w:type="dxa"/>
            <w:vMerge w:val="restart"/>
          </w:tcPr>
          <w:p w14:paraId="6F7C128C" w14:textId="60CF88FF" w:rsidR="00E55988" w:rsidRPr="001F1A5D" w:rsidRDefault="00E55988" w:rsidP="00120A1A">
            <w:pPr>
              <w:pStyle w:val="Paragraphedeliste"/>
              <w:autoSpaceDE w:val="0"/>
              <w:autoSpaceDN w:val="0"/>
              <w:adjustRightInd w:val="0"/>
              <w:ind w:left="0"/>
              <w:jc w:val="both"/>
              <w:rPr>
                <w:rFonts w:cs="Arial"/>
                <w:sz w:val="20"/>
                <w:szCs w:val="20"/>
              </w:rPr>
            </w:pPr>
            <w:r w:rsidRPr="001F1A5D">
              <w:rPr>
                <w:rFonts w:cs="Arial"/>
                <w:sz w:val="20"/>
                <w:szCs w:val="20"/>
              </w:rPr>
              <w:t>Noté / 15</w:t>
            </w:r>
          </w:p>
        </w:tc>
      </w:tr>
      <w:tr w:rsidR="00E55988" w:rsidRPr="001F1A5D" w14:paraId="72D29A4C" w14:textId="77777777" w:rsidTr="002B628F">
        <w:trPr>
          <w:trHeight w:val="480"/>
        </w:trPr>
        <w:tc>
          <w:tcPr>
            <w:tcW w:w="1986" w:type="dxa"/>
            <w:vMerge/>
          </w:tcPr>
          <w:p w14:paraId="20EA3FBF" w14:textId="77777777" w:rsidR="00E55988" w:rsidRPr="001F1A5D" w:rsidRDefault="00E55988" w:rsidP="00120A1A">
            <w:pPr>
              <w:pStyle w:val="Paragraphedeliste"/>
              <w:autoSpaceDE w:val="0"/>
              <w:autoSpaceDN w:val="0"/>
              <w:adjustRightInd w:val="0"/>
              <w:spacing w:before="120"/>
              <w:ind w:left="0"/>
              <w:jc w:val="both"/>
              <w:rPr>
                <w:rFonts w:cs="Arial"/>
              </w:rPr>
            </w:pPr>
          </w:p>
        </w:tc>
        <w:tc>
          <w:tcPr>
            <w:tcW w:w="2409" w:type="dxa"/>
            <w:vMerge/>
          </w:tcPr>
          <w:p w14:paraId="559C4B11" w14:textId="77777777" w:rsidR="00E55988" w:rsidRPr="001F1A5D" w:rsidRDefault="00E55988" w:rsidP="00120A1A">
            <w:pPr>
              <w:pStyle w:val="Paragraphedeliste"/>
              <w:autoSpaceDE w:val="0"/>
              <w:autoSpaceDN w:val="0"/>
              <w:adjustRightInd w:val="0"/>
              <w:ind w:left="0"/>
              <w:jc w:val="both"/>
              <w:rPr>
                <w:rFonts w:cs="Arial"/>
              </w:rPr>
            </w:pPr>
          </w:p>
        </w:tc>
        <w:tc>
          <w:tcPr>
            <w:tcW w:w="5103" w:type="dxa"/>
          </w:tcPr>
          <w:p w14:paraId="0642B0B2" w14:textId="7727DE58" w:rsidR="00E55988" w:rsidRPr="001F1A5D" w:rsidRDefault="00E55988" w:rsidP="00E55988">
            <w:pPr>
              <w:autoSpaceDE w:val="0"/>
              <w:autoSpaceDN w:val="0"/>
              <w:adjustRightInd w:val="0"/>
              <w:jc w:val="both"/>
              <w:rPr>
                <w:rFonts w:ascii="Arial" w:hAnsi="Arial" w:cs="Arial"/>
                <w:sz w:val="20"/>
                <w:szCs w:val="20"/>
              </w:rPr>
            </w:pPr>
            <w:r w:rsidRPr="001F1A5D">
              <w:rPr>
                <w:rFonts w:ascii="Arial" w:hAnsi="Arial" w:cs="Arial"/>
                <w:sz w:val="20"/>
                <w:szCs w:val="20"/>
              </w:rPr>
              <w:t xml:space="preserve">Expérience professionnelle </w:t>
            </w:r>
            <w:r w:rsidRPr="001F1A5D">
              <w:rPr>
                <w:rFonts w:ascii="Arial" w:hAnsi="Arial" w:cs="Arial"/>
                <w:sz w:val="20"/>
                <w:szCs w:val="20"/>
                <w:u w:val="single"/>
              </w:rPr>
              <w:t>en adéquation</w:t>
            </w:r>
            <w:r w:rsidRPr="001F1A5D">
              <w:rPr>
                <w:rFonts w:ascii="Arial" w:hAnsi="Arial" w:cs="Arial"/>
                <w:sz w:val="20"/>
                <w:szCs w:val="20"/>
              </w:rPr>
              <w:t xml:space="preserve"> avec les domaines d’intervention</w:t>
            </w:r>
            <w:r w:rsidR="00FB3C26">
              <w:rPr>
                <w:rFonts w:ascii="Arial" w:hAnsi="Arial" w:cs="Arial"/>
                <w:sz w:val="20"/>
                <w:szCs w:val="20"/>
              </w:rPr>
              <w:t xml:space="preserve"> en rapport avec l’objet du marché</w:t>
            </w:r>
            <w:r w:rsidRPr="001F1A5D">
              <w:rPr>
                <w:rFonts w:ascii="Arial" w:hAnsi="Arial" w:cs="Arial"/>
                <w:sz w:val="20"/>
                <w:szCs w:val="20"/>
              </w:rPr>
              <w:t>. Expérience moyenne des formateurs :</w:t>
            </w:r>
          </w:p>
          <w:p w14:paraId="478149D8" w14:textId="77777777" w:rsidR="00E55988" w:rsidRPr="001F1A5D" w:rsidRDefault="00E55988" w:rsidP="00E55988">
            <w:pPr>
              <w:tabs>
                <w:tab w:val="left" w:pos="567"/>
                <w:tab w:val="left" w:pos="1418"/>
                <w:tab w:val="left" w:pos="8500"/>
              </w:tabs>
              <w:rPr>
                <w:rFonts w:ascii="Arial" w:hAnsi="Arial" w:cs="Arial"/>
                <w:i/>
                <w:color w:val="000000"/>
                <w:sz w:val="20"/>
                <w:szCs w:val="20"/>
              </w:rPr>
            </w:pPr>
            <w:r w:rsidRPr="001F1A5D">
              <w:rPr>
                <w:rFonts w:ascii="Arial" w:hAnsi="Arial" w:cs="Arial"/>
                <w:i/>
                <w:color w:val="000000"/>
                <w:sz w:val="20"/>
                <w:szCs w:val="20"/>
              </w:rPr>
              <w:t>• Moins de 3 ans d’expérience : 0 point</w:t>
            </w:r>
          </w:p>
          <w:p w14:paraId="45FAD19D" w14:textId="77777777" w:rsidR="00E55988" w:rsidRPr="001F1A5D" w:rsidRDefault="00E55988" w:rsidP="00E55988">
            <w:pPr>
              <w:tabs>
                <w:tab w:val="left" w:pos="567"/>
                <w:tab w:val="left" w:pos="1418"/>
                <w:tab w:val="left" w:pos="8500"/>
              </w:tabs>
              <w:rPr>
                <w:rFonts w:ascii="Arial" w:hAnsi="Arial" w:cs="Arial"/>
                <w:i/>
                <w:color w:val="000000"/>
                <w:sz w:val="20"/>
                <w:szCs w:val="20"/>
              </w:rPr>
            </w:pPr>
            <w:r w:rsidRPr="001F1A5D">
              <w:rPr>
                <w:rFonts w:ascii="Arial" w:hAnsi="Arial" w:cs="Arial"/>
                <w:i/>
                <w:color w:val="000000"/>
                <w:sz w:val="20"/>
                <w:szCs w:val="20"/>
              </w:rPr>
              <w:t>• Entre 3 ans et 5 ans d’expérience : 3 points</w:t>
            </w:r>
          </w:p>
          <w:p w14:paraId="67F8AC5B" w14:textId="42484E53" w:rsidR="00E55988" w:rsidRPr="001F1A5D" w:rsidRDefault="00E55988" w:rsidP="00E55988">
            <w:pPr>
              <w:autoSpaceDE w:val="0"/>
              <w:autoSpaceDN w:val="0"/>
              <w:adjustRightInd w:val="0"/>
              <w:jc w:val="both"/>
              <w:rPr>
                <w:rFonts w:ascii="Arial" w:hAnsi="Arial" w:cs="Arial"/>
              </w:rPr>
            </w:pPr>
            <w:r w:rsidRPr="001F1A5D">
              <w:rPr>
                <w:rFonts w:cs="Arial"/>
                <w:i/>
                <w:color w:val="000000"/>
                <w:sz w:val="20"/>
                <w:szCs w:val="20"/>
              </w:rPr>
              <w:t>• Au-delà de 5 ans d’expérience : 5 points</w:t>
            </w:r>
          </w:p>
        </w:tc>
        <w:tc>
          <w:tcPr>
            <w:tcW w:w="1134" w:type="dxa"/>
            <w:vMerge/>
          </w:tcPr>
          <w:p w14:paraId="49F90F73" w14:textId="77777777" w:rsidR="00E55988" w:rsidRPr="001F1A5D" w:rsidRDefault="00E55988" w:rsidP="00120A1A">
            <w:pPr>
              <w:pStyle w:val="Paragraphedeliste"/>
              <w:autoSpaceDE w:val="0"/>
              <w:autoSpaceDN w:val="0"/>
              <w:adjustRightInd w:val="0"/>
              <w:ind w:left="0"/>
              <w:jc w:val="both"/>
              <w:rPr>
                <w:rFonts w:cs="Arial"/>
              </w:rPr>
            </w:pPr>
          </w:p>
        </w:tc>
      </w:tr>
      <w:tr w:rsidR="00E55988" w:rsidRPr="001F1A5D" w14:paraId="47C39379" w14:textId="77777777" w:rsidTr="002B628F">
        <w:tc>
          <w:tcPr>
            <w:tcW w:w="1986" w:type="dxa"/>
            <w:vMerge/>
          </w:tcPr>
          <w:p w14:paraId="127A90FF" w14:textId="77777777" w:rsidR="00E55988" w:rsidRPr="001F1A5D" w:rsidRDefault="00E55988" w:rsidP="00120A1A">
            <w:pPr>
              <w:pStyle w:val="Paragraphedeliste"/>
              <w:autoSpaceDE w:val="0"/>
              <w:autoSpaceDN w:val="0"/>
              <w:adjustRightInd w:val="0"/>
              <w:spacing w:before="120"/>
              <w:ind w:left="0"/>
              <w:jc w:val="both"/>
              <w:rPr>
                <w:rFonts w:cs="Arial"/>
                <w:sz w:val="20"/>
                <w:szCs w:val="20"/>
              </w:rPr>
            </w:pPr>
          </w:p>
        </w:tc>
        <w:tc>
          <w:tcPr>
            <w:tcW w:w="2409" w:type="dxa"/>
            <w:vMerge/>
          </w:tcPr>
          <w:p w14:paraId="0319425C" w14:textId="77777777" w:rsidR="00E55988" w:rsidRPr="001F1A5D" w:rsidRDefault="00E55988" w:rsidP="00120A1A">
            <w:pPr>
              <w:pStyle w:val="Paragraphedeliste"/>
              <w:autoSpaceDE w:val="0"/>
              <w:autoSpaceDN w:val="0"/>
              <w:adjustRightInd w:val="0"/>
              <w:ind w:left="0"/>
              <w:jc w:val="both"/>
              <w:rPr>
                <w:rFonts w:cs="Arial"/>
                <w:sz w:val="20"/>
                <w:szCs w:val="20"/>
              </w:rPr>
            </w:pPr>
          </w:p>
        </w:tc>
        <w:tc>
          <w:tcPr>
            <w:tcW w:w="5103" w:type="dxa"/>
          </w:tcPr>
          <w:p w14:paraId="40BE2EA0" w14:textId="77777777" w:rsidR="00E55988" w:rsidRPr="001F1A5D" w:rsidRDefault="00E55988" w:rsidP="001007B5">
            <w:pPr>
              <w:autoSpaceDE w:val="0"/>
              <w:autoSpaceDN w:val="0"/>
              <w:adjustRightInd w:val="0"/>
              <w:jc w:val="both"/>
              <w:rPr>
                <w:rFonts w:ascii="Arial" w:hAnsi="Arial" w:cs="Arial"/>
                <w:sz w:val="20"/>
                <w:szCs w:val="20"/>
              </w:rPr>
            </w:pPr>
            <w:r w:rsidRPr="001F1A5D">
              <w:rPr>
                <w:rFonts w:ascii="Arial" w:hAnsi="Arial" w:cs="Arial"/>
                <w:sz w:val="20"/>
                <w:szCs w:val="20"/>
              </w:rPr>
              <w:t xml:space="preserve">Expérience dans l’animation de formation pour adulte </w:t>
            </w:r>
            <w:r w:rsidRPr="001F1A5D">
              <w:rPr>
                <w:rFonts w:ascii="Arial" w:hAnsi="Arial" w:cs="Arial"/>
                <w:sz w:val="20"/>
                <w:szCs w:val="20"/>
                <w:u w:val="single"/>
              </w:rPr>
              <w:t>en présentiel</w:t>
            </w:r>
            <w:r w:rsidRPr="001F1A5D">
              <w:rPr>
                <w:rFonts w:ascii="Arial" w:hAnsi="Arial" w:cs="Arial"/>
                <w:sz w:val="20"/>
                <w:szCs w:val="20"/>
              </w:rPr>
              <w:t>. Expérience moyenne des formateurs :</w:t>
            </w:r>
          </w:p>
          <w:p w14:paraId="2018CF59" w14:textId="77777777" w:rsidR="00E55988" w:rsidRPr="001F1A5D" w:rsidRDefault="00E55988" w:rsidP="001007B5">
            <w:pPr>
              <w:tabs>
                <w:tab w:val="left" w:pos="567"/>
                <w:tab w:val="left" w:pos="1418"/>
                <w:tab w:val="left" w:pos="8500"/>
              </w:tabs>
              <w:rPr>
                <w:rFonts w:ascii="Arial" w:hAnsi="Arial" w:cs="Arial"/>
                <w:i/>
                <w:color w:val="000000"/>
                <w:sz w:val="20"/>
                <w:szCs w:val="20"/>
              </w:rPr>
            </w:pPr>
            <w:r w:rsidRPr="001F1A5D">
              <w:rPr>
                <w:rFonts w:ascii="Arial" w:hAnsi="Arial" w:cs="Arial"/>
                <w:i/>
                <w:color w:val="000000"/>
                <w:sz w:val="20"/>
                <w:szCs w:val="20"/>
              </w:rPr>
              <w:t>• Moins de 3 ans d’expérience : 0 point</w:t>
            </w:r>
          </w:p>
          <w:p w14:paraId="72D74F03" w14:textId="77777777" w:rsidR="00E55988" w:rsidRPr="001F1A5D" w:rsidRDefault="00E55988" w:rsidP="001007B5">
            <w:pPr>
              <w:tabs>
                <w:tab w:val="left" w:pos="567"/>
                <w:tab w:val="left" w:pos="1418"/>
                <w:tab w:val="left" w:pos="8500"/>
              </w:tabs>
              <w:rPr>
                <w:rFonts w:ascii="Arial" w:hAnsi="Arial" w:cs="Arial"/>
                <w:i/>
                <w:color w:val="000000"/>
                <w:sz w:val="20"/>
                <w:szCs w:val="20"/>
              </w:rPr>
            </w:pPr>
            <w:r w:rsidRPr="001F1A5D">
              <w:rPr>
                <w:rFonts w:ascii="Arial" w:hAnsi="Arial" w:cs="Arial"/>
                <w:i/>
                <w:color w:val="000000"/>
                <w:sz w:val="20"/>
                <w:szCs w:val="20"/>
              </w:rPr>
              <w:t>• Entre 3 ans et 5 ans d’expérience : 3 points</w:t>
            </w:r>
          </w:p>
          <w:p w14:paraId="7B136DFA" w14:textId="48FF2372" w:rsidR="00E55988" w:rsidRPr="001F1A5D" w:rsidRDefault="00E55988" w:rsidP="00E05D0E">
            <w:pPr>
              <w:autoSpaceDE w:val="0"/>
              <w:autoSpaceDN w:val="0"/>
              <w:adjustRightInd w:val="0"/>
              <w:spacing w:after="60"/>
              <w:jc w:val="both"/>
              <w:rPr>
                <w:rFonts w:ascii="Arial" w:hAnsi="Arial" w:cs="Arial"/>
                <w:sz w:val="20"/>
                <w:szCs w:val="20"/>
              </w:rPr>
            </w:pPr>
            <w:r w:rsidRPr="001F1A5D">
              <w:rPr>
                <w:rFonts w:ascii="Arial" w:hAnsi="Arial" w:cs="Arial"/>
                <w:i/>
                <w:color w:val="000000"/>
                <w:sz w:val="20"/>
                <w:szCs w:val="20"/>
              </w:rPr>
              <w:t>• Au-delà de 5 ans d’expérience : 5 points</w:t>
            </w:r>
          </w:p>
        </w:tc>
        <w:tc>
          <w:tcPr>
            <w:tcW w:w="1134" w:type="dxa"/>
            <w:vMerge/>
          </w:tcPr>
          <w:p w14:paraId="336F169F" w14:textId="77777777" w:rsidR="00E55988" w:rsidRPr="001F1A5D" w:rsidRDefault="00E55988" w:rsidP="00120A1A">
            <w:pPr>
              <w:pStyle w:val="Paragraphedeliste"/>
              <w:autoSpaceDE w:val="0"/>
              <w:autoSpaceDN w:val="0"/>
              <w:adjustRightInd w:val="0"/>
              <w:ind w:left="0"/>
              <w:jc w:val="both"/>
              <w:rPr>
                <w:rFonts w:cs="Arial"/>
                <w:sz w:val="20"/>
                <w:szCs w:val="20"/>
              </w:rPr>
            </w:pPr>
          </w:p>
        </w:tc>
      </w:tr>
      <w:tr w:rsidR="00E55988" w:rsidRPr="001F1A5D" w14:paraId="501DF9B0" w14:textId="77777777" w:rsidTr="002B628F">
        <w:tc>
          <w:tcPr>
            <w:tcW w:w="1986" w:type="dxa"/>
            <w:vMerge/>
          </w:tcPr>
          <w:p w14:paraId="0BB9197D" w14:textId="77777777" w:rsidR="00E55988" w:rsidRPr="001F1A5D" w:rsidRDefault="00E55988" w:rsidP="00120A1A">
            <w:pPr>
              <w:pStyle w:val="Paragraphedeliste"/>
              <w:autoSpaceDE w:val="0"/>
              <w:autoSpaceDN w:val="0"/>
              <w:adjustRightInd w:val="0"/>
              <w:spacing w:before="120"/>
              <w:ind w:left="0"/>
              <w:jc w:val="both"/>
              <w:rPr>
                <w:rFonts w:cs="Arial"/>
                <w:sz w:val="20"/>
                <w:szCs w:val="20"/>
              </w:rPr>
            </w:pPr>
          </w:p>
        </w:tc>
        <w:tc>
          <w:tcPr>
            <w:tcW w:w="2409" w:type="dxa"/>
            <w:vMerge/>
          </w:tcPr>
          <w:p w14:paraId="57138AC7" w14:textId="77777777" w:rsidR="00E55988" w:rsidRPr="001F1A5D" w:rsidRDefault="00E55988" w:rsidP="00120A1A">
            <w:pPr>
              <w:pStyle w:val="Paragraphedeliste"/>
              <w:autoSpaceDE w:val="0"/>
              <w:autoSpaceDN w:val="0"/>
              <w:adjustRightInd w:val="0"/>
              <w:ind w:left="0"/>
              <w:jc w:val="both"/>
              <w:rPr>
                <w:rFonts w:cs="Arial"/>
                <w:sz w:val="20"/>
                <w:szCs w:val="20"/>
              </w:rPr>
            </w:pPr>
          </w:p>
        </w:tc>
        <w:tc>
          <w:tcPr>
            <w:tcW w:w="5103" w:type="dxa"/>
          </w:tcPr>
          <w:p w14:paraId="2A47D093" w14:textId="77777777" w:rsidR="00E55988" w:rsidRPr="001F1A5D" w:rsidRDefault="00E55988" w:rsidP="001007B5">
            <w:pPr>
              <w:autoSpaceDE w:val="0"/>
              <w:autoSpaceDN w:val="0"/>
              <w:adjustRightInd w:val="0"/>
              <w:rPr>
                <w:rFonts w:ascii="Arial" w:hAnsi="Arial" w:cs="Arial"/>
                <w:color w:val="000000"/>
                <w:sz w:val="20"/>
                <w:szCs w:val="20"/>
              </w:rPr>
            </w:pPr>
            <w:r w:rsidRPr="001F1A5D">
              <w:rPr>
                <w:rFonts w:ascii="Arial" w:hAnsi="Arial" w:cs="Arial"/>
                <w:color w:val="000000"/>
                <w:sz w:val="20"/>
                <w:szCs w:val="20"/>
              </w:rPr>
              <w:t xml:space="preserve">Expérience dans l’animation de formation pour adulte </w:t>
            </w:r>
            <w:r w:rsidRPr="001F1A5D">
              <w:rPr>
                <w:rFonts w:ascii="Arial" w:hAnsi="Arial" w:cs="Arial"/>
                <w:color w:val="000000"/>
                <w:sz w:val="20"/>
                <w:szCs w:val="20"/>
                <w:u w:val="single"/>
              </w:rPr>
              <w:t>en classe virtuelle</w:t>
            </w:r>
            <w:r w:rsidRPr="001F1A5D">
              <w:rPr>
                <w:rFonts w:ascii="Arial" w:hAnsi="Arial" w:cs="Arial"/>
                <w:color w:val="000000"/>
                <w:sz w:val="20"/>
                <w:szCs w:val="20"/>
              </w:rPr>
              <w:t xml:space="preserve">. </w:t>
            </w:r>
            <w:r w:rsidRPr="001F1A5D">
              <w:rPr>
                <w:rFonts w:ascii="Arial" w:hAnsi="Arial" w:cs="Arial"/>
                <w:i/>
                <w:color w:val="000000"/>
                <w:sz w:val="20"/>
                <w:szCs w:val="20"/>
              </w:rPr>
              <w:t>Expérience moyenne des formateurs :</w:t>
            </w:r>
          </w:p>
          <w:p w14:paraId="20196614" w14:textId="2516DFC7" w:rsidR="00E55988" w:rsidRPr="001F1A5D" w:rsidRDefault="00E55988" w:rsidP="001007B5">
            <w:pPr>
              <w:tabs>
                <w:tab w:val="left" w:pos="567"/>
                <w:tab w:val="left" w:pos="1418"/>
                <w:tab w:val="left" w:pos="8500"/>
              </w:tabs>
              <w:rPr>
                <w:rFonts w:ascii="Arial" w:hAnsi="Arial" w:cs="Arial"/>
                <w:i/>
                <w:color w:val="000000"/>
                <w:sz w:val="20"/>
                <w:szCs w:val="20"/>
              </w:rPr>
            </w:pPr>
            <w:r w:rsidRPr="001F1A5D">
              <w:rPr>
                <w:rFonts w:ascii="Arial" w:hAnsi="Arial" w:cs="Arial"/>
                <w:i/>
                <w:color w:val="000000"/>
                <w:sz w:val="20"/>
                <w:szCs w:val="20"/>
              </w:rPr>
              <w:t>• Moins de 3 ans d’expérience : 0 point</w:t>
            </w:r>
          </w:p>
          <w:p w14:paraId="096DDC78" w14:textId="54ADAB41" w:rsidR="00E55988" w:rsidRPr="001F1A5D" w:rsidRDefault="00E55988" w:rsidP="001007B5">
            <w:pPr>
              <w:tabs>
                <w:tab w:val="left" w:pos="567"/>
                <w:tab w:val="left" w:pos="1418"/>
                <w:tab w:val="left" w:pos="8500"/>
              </w:tabs>
              <w:rPr>
                <w:rFonts w:ascii="Arial" w:hAnsi="Arial" w:cs="Arial"/>
                <w:i/>
                <w:color w:val="000000"/>
                <w:sz w:val="20"/>
                <w:szCs w:val="20"/>
              </w:rPr>
            </w:pPr>
            <w:r w:rsidRPr="001F1A5D">
              <w:rPr>
                <w:rFonts w:ascii="Arial" w:hAnsi="Arial" w:cs="Arial"/>
                <w:i/>
                <w:color w:val="000000"/>
                <w:sz w:val="20"/>
                <w:szCs w:val="20"/>
              </w:rPr>
              <w:t>• Entre 3 ans et 5 ans d’expérience : 3 points</w:t>
            </w:r>
          </w:p>
          <w:p w14:paraId="23BFE13E" w14:textId="4DA9C4E8" w:rsidR="00E55988" w:rsidRPr="001F1A5D" w:rsidRDefault="00E55988" w:rsidP="001007B5">
            <w:pPr>
              <w:autoSpaceDE w:val="0"/>
              <w:autoSpaceDN w:val="0"/>
              <w:adjustRightInd w:val="0"/>
              <w:spacing w:after="60"/>
              <w:jc w:val="both"/>
              <w:rPr>
                <w:rFonts w:ascii="Arial" w:hAnsi="Arial" w:cs="Arial"/>
                <w:sz w:val="20"/>
                <w:szCs w:val="20"/>
              </w:rPr>
            </w:pPr>
            <w:r w:rsidRPr="001F1A5D">
              <w:rPr>
                <w:rFonts w:ascii="Arial" w:hAnsi="Arial" w:cs="Arial"/>
                <w:i/>
                <w:color w:val="000000"/>
                <w:sz w:val="20"/>
                <w:szCs w:val="20"/>
              </w:rPr>
              <w:t>• Au-delà de 5 ans d’expérience : 5 points</w:t>
            </w:r>
          </w:p>
        </w:tc>
        <w:tc>
          <w:tcPr>
            <w:tcW w:w="1134" w:type="dxa"/>
            <w:vMerge/>
          </w:tcPr>
          <w:p w14:paraId="1330BF0C" w14:textId="77777777" w:rsidR="00E55988" w:rsidRPr="001F1A5D" w:rsidRDefault="00E55988" w:rsidP="00120A1A">
            <w:pPr>
              <w:pStyle w:val="Paragraphedeliste"/>
              <w:autoSpaceDE w:val="0"/>
              <w:autoSpaceDN w:val="0"/>
              <w:adjustRightInd w:val="0"/>
              <w:ind w:left="0"/>
              <w:jc w:val="both"/>
              <w:rPr>
                <w:rFonts w:cs="Arial"/>
                <w:sz w:val="20"/>
                <w:szCs w:val="20"/>
              </w:rPr>
            </w:pPr>
          </w:p>
        </w:tc>
      </w:tr>
      <w:tr w:rsidR="00E55988" w:rsidRPr="001F1A5D" w14:paraId="1913F454" w14:textId="77777777" w:rsidTr="002B628F">
        <w:tc>
          <w:tcPr>
            <w:tcW w:w="1986" w:type="dxa"/>
            <w:vMerge/>
          </w:tcPr>
          <w:p w14:paraId="0CF3DB76" w14:textId="77777777" w:rsidR="00E55988" w:rsidRPr="001F1A5D" w:rsidRDefault="00E55988" w:rsidP="00120A1A">
            <w:pPr>
              <w:pStyle w:val="Paragraphedeliste"/>
              <w:autoSpaceDE w:val="0"/>
              <w:autoSpaceDN w:val="0"/>
              <w:adjustRightInd w:val="0"/>
              <w:spacing w:before="120"/>
              <w:ind w:left="0"/>
              <w:jc w:val="both"/>
              <w:rPr>
                <w:rFonts w:cs="Arial"/>
                <w:sz w:val="20"/>
                <w:szCs w:val="20"/>
              </w:rPr>
            </w:pPr>
          </w:p>
        </w:tc>
        <w:tc>
          <w:tcPr>
            <w:tcW w:w="2409" w:type="dxa"/>
            <w:vMerge w:val="restart"/>
          </w:tcPr>
          <w:p w14:paraId="02370727" w14:textId="5944695A" w:rsidR="00E55988" w:rsidRPr="001F1A5D" w:rsidRDefault="00E55988" w:rsidP="00120A1A">
            <w:pPr>
              <w:pStyle w:val="Paragraphedeliste"/>
              <w:autoSpaceDE w:val="0"/>
              <w:autoSpaceDN w:val="0"/>
              <w:adjustRightInd w:val="0"/>
              <w:ind w:left="0"/>
              <w:jc w:val="both"/>
              <w:rPr>
                <w:rFonts w:cs="Arial"/>
                <w:sz w:val="20"/>
                <w:szCs w:val="20"/>
              </w:rPr>
            </w:pPr>
            <w:r w:rsidRPr="001F1A5D">
              <w:rPr>
                <w:rFonts w:cs="Arial"/>
                <w:sz w:val="20"/>
                <w:szCs w:val="20"/>
              </w:rPr>
              <w:t>Sous-critère 4 - Qualité et adaptabilité dans la relation client</w:t>
            </w:r>
          </w:p>
        </w:tc>
        <w:tc>
          <w:tcPr>
            <w:tcW w:w="5103" w:type="dxa"/>
          </w:tcPr>
          <w:p w14:paraId="141A0903" w14:textId="581AB7CA" w:rsidR="00E55988" w:rsidRPr="001F1A5D" w:rsidRDefault="00E55988" w:rsidP="0031742D">
            <w:pPr>
              <w:pStyle w:val="Paragraphedeliste"/>
              <w:autoSpaceDE w:val="0"/>
              <w:autoSpaceDN w:val="0"/>
              <w:adjustRightInd w:val="0"/>
              <w:spacing w:after="120"/>
              <w:ind w:left="0"/>
              <w:jc w:val="both"/>
              <w:rPr>
                <w:rFonts w:cs="Arial"/>
                <w:sz w:val="20"/>
                <w:szCs w:val="20"/>
              </w:rPr>
            </w:pPr>
            <w:r w:rsidRPr="001F1A5D">
              <w:rPr>
                <w:rFonts w:cs="Arial"/>
                <w:color w:val="000000"/>
                <w:sz w:val="20"/>
                <w:szCs w:val="20"/>
              </w:rPr>
              <w:t>Modalités de mise en œuvre afin d’assurer un suivi administratif des demandes de formations. (4 points)</w:t>
            </w:r>
          </w:p>
        </w:tc>
        <w:tc>
          <w:tcPr>
            <w:tcW w:w="1134" w:type="dxa"/>
            <w:vMerge w:val="restart"/>
          </w:tcPr>
          <w:p w14:paraId="45D86127" w14:textId="75352862" w:rsidR="00E55988" w:rsidRPr="001F1A5D" w:rsidRDefault="00E55988" w:rsidP="00120A1A">
            <w:pPr>
              <w:pStyle w:val="Paragraphedeliste"/>
              <w:autoSpaceDE w:val="0"/>
              <w:autoSpaceDN w:val="0"/>
              <w:adjustRightInd w:val="0"/>
              <w:ind w:left="0"/>
              <w:jc w:val="both"/>
              <w:rPr>
                <w:rFonts w:cs="Arial"/>
                <w:sz w:val="20"/>
                <w:szCs w:val="20"/>
              </w:rPr>
            </w:pPr>
            <w:r w:rsidRPr="001F1A5D">
              <w:rPr>
                <w:rFonts w:cs="Arial"/>
                <w:sz w:val="20"/>
                <w:szCs w:val="20"/>
              </w:rPr>
              <w:t>Noté / 1</w:t>
            </w:r>
            <w:r>
              <w:rPr>
                <w:rFonts w:cs="Arial"/>
                <w:sz w:val="20"/>
                <w:szCs w:val="20"/>
              </w:rPr>
              <w:t>0</w:t>
            </w:r>
          </w:p>
        </w:tc>
      </w:tr>
      <w:tr w:rsidR="00E55988" w:rsidRPr="001F1A5D" w14:paraId="5DB38BF8" w14:textId="77777777" w:rsidTr="002B628F">
        <w:tc>
          <w:tcPr>
            <w:tcW w:w="1986" w:type="dxa"/>
            <w:vMerge/>
          </w:tcPr>
          <w:p w14:paraId="7FA730CC" w14:textId="77777777" w:rsidR="00E55988" w:rsidRPr="001F1A5D" w:rsidRDefault="00E55988" w:rsidP="00120A1A">
            <w:pPr>
              <w:pStyle w:val="Paragraphedeliste"/>
              <w:autoSpaceDE w:val="0"/>
              <w:autoSpaceDN w:val="0"/>
              <w:adjustRightInd w:val="0"/>
              <w:spacing w:before="120"/>
              <w:ind w:left="0"/>
              <w:jc w:val="both"/>
              <w:rPr>
                <w:rFonts w:cs="Arial"/>
                <w:sz w:val="20"/>
                <w:szCs w:val="20"/>
              </w:rPr>
            </w:pPr>
          </w:p>
        </w:tc>
        <w:tc>
          <w:tcPr>
            <w:tcW w:w="2409" w:type="dxa"/>
            <w:vMerge/>
          </w:tcPr>
          <w:p w14:paraId="4C080C34" w14:textId="77777777" w:rsidR="00E55988" w:rsidRPr="001F1A5D" w:rsidRDefault="00E55988" w:rsidP="00120A1A">
            <w:pPr>
              <w:pStyle w:val="Paragraphedeliste"/>
              <w:autoSpaceDE w:val="0"/>
              <w:autoSpaceDN w:val="0"/>
              <w:adjustRightInd w:val="0"/>
              <w:ind w:left="0"/>
              <w:jc w:val="both"/>
              <w:rPr>
                <w:rFonts w:cs="Arial"/>
                <w:sz w:val="20"/>
                <w:szCs w:val="20"/>
              </w:rPr>
            </w:pPr>
          </w:p>
        </w:tc>
        <w:tc>
          <w:tcPr>
            <w:tcW w:w="5103" w:type="dxa"/>
          </w:tcPr>
          <w:p w14:paraId="6BC8F7BC" w14:textId="672144EB" w:rsidR="00E55988" w:rsidRPr="001F1A5D" w:rsidRDefault="00E55988" w:rsidP="0031742D">
            <w:pPr>
              <w:pStyle w:val="Paragraphedeliste"/>
              <w:autoSpaceDE w:val="0"/>
              <w:autoSpaceDN w:val="0"/>
              <w:adjustRightInd w:val="0"/>
              <w:spacing w:after="60"/>
              <w:ind w:left="0"/>
              <w:rPr>
                <w:rFonts w:cs="Arial"/>
                <w:sz w:val="20"/>
                <w:szCs w:val="20"/>
              </w:rPr>
            </w:pPr>
            <w:r w:rsidRPr="001F1A5D">
              <w:rPr>
                <w:rFonts w:cs="Arial"/>
                <w:color w:val="000000"/>
                <w:sz w:val="20"/>
                <w:szCs w:val="20"/>
              </w:rPr>
              <w:t>Moyens mis en œuvre quant aux modalités de gestion des incidents, d’annulation d’une formation, de report d’une formation.</w:t>
            </w:r>
            <w:r w:rsidR="004D0E42">
              <w:rPr>
                <w:rFonts w:cs="Arial"/>
                <w:color w:val="000000"/>
                <w:sz w:val="20"/>
                <w:szCs w:val="20"/>
              </w:rPr>
              <w:t xml:space="preserve"> </w:t>
            </w:r>
            <w:r w:rsidRPr="001F1A5D">
              <w:rPr>
                <w:rFonts w:cs="Arial"/>
                <w:color w:val="000000"/>
                <w:sz w:val="20"/>
                <w:szCs w:val="20"/>
              </w:rPr>
              <w:t>(6 points)</w:t>
            </w:r>
          </w:p>
        </w:tc>
        <w:tc>
          <w:tcPr>
            <w:tcW w:w="1134" w:type="dxa"/>
            <w:vMerge/>
          </w:tcPr>
          <w:p w14:paraId="17D4E721" w14:textId="77777777" w:rsidR="00E55988" w:rsidRPr="001F1A5D" w:rsidRDefault="00E55988" w:rsidP="00120A1A">
            <w:pPr>
              <w:pStyle w:val="Paragraphedeliste"/>
              <w:autoSpaceDE w:val="0"/>
              <w:autoSpaceDN w:val="0"/>
              <w:adjustRightInd w:val="0"/>
              <w:ind w:left="0"/>
              <w:jc w:val="both"/>
              <w:rPr>
                <w:rFonts w:cs="Arial"/>
                <w:sz w:val="20"/>
                <w:szCs w:val="20"/>
              </w:rPr>
            </w:pPr>
          </w:p>
        </w:tc>
      </w:tr>
      <w:tr w:rsidR="00E55988" w:rsidRPr="001F1A5D" w14:paraId="420E4037" w14:textId="77777777" w:rsidTr="002B628F">
        <w:tc>
          <w:tcPr>
            <w:tcW w:w="1986" w:type="dxa"/>
            <w:vMerge/>
          </w:tcPr>
          <w:p w14:paraId="2D910838" w14:textId="77777777" w:rsidR="00E55988" w:rsidRPr="001F1A5D" w:rsidRDefault="00E55988" w:rsidP="00120A1A">
            <w:pPr>
              <w:pStyle w:val="Paragraphedeliste"/>
              <w:autoSpaceDE w:val="0"/>
              <w:autoSpaceDN w:val="0"/>
              <w:adjustRightInd w:val="0"/>
              <w:spacing w:before="120"/>
              <w:ind w:left="0"/>
              <w:jc w:val="both"/>
              <w:rPr>
                <w:rFonts w:cs="Arial"/>
                <w:sz w:val="20"/>
                <w:szCs w:val="20"/>
              </w:rPr>
            </w:pPr>
          </w:p>
        </w:tc>
        <w:tc>
          <w:tcPr>
            <w:tcW w:w="2409" w:type="dxa"/>
          </w:tcPr>
          <w:p w14:paraId="2FF50DAF" w14:textId="118FD4BE" w:rsidR="00E55988" w:rsidRPr="001F1A5D" w:rsidRDefault="00E55988" w:rsidP="00120A1A">
            <w:pPr>
              <w:pStyle w:val="Paragraphedeliste"/>
              <w:autoSpaceDE w:val="0"/>
              <w:autoSpaceDN w:val="0"/>
              <w:adjustRightInd w:val="0"/>
              <w:ind w:left="0"/>
              <w:jc w:val="both"/>
              <w:rPr>
                <w:rFonts w:cs="Arial"/>
                <w:sz w:val="20"/>
                <w:szCs w:val="20"/>
              </w:rPr>
            </w:pPr>
            <w:r w:rsidRPr="001F1A5D">
              <w:rPr>
                <w:rFonts w:cs="Arial"/>
                <w:sz w:val="20"/>
                <w:szCs w:val="20"/>
              </w:rPr>
              <w:t>Sous-critère 5 - Délais de réponse</w:t>
            </w:r>
          </w:p>
        </w:tc>
        <w:tc>
          <w:tcPr>
            <w:tcW w:w="5103" w:type="dxa"/>
          </w:tcPr>
          <w:p w14:paraId="461714DD" w14:textId="1F8BD58D" w:rsidR="00E55988" w:rsidRPr="001F1A5D" w:rsidRDefault="00E55988" w:rsidP="001F1A5D">
            <w:pPr>
              <w:tabs>
                <w:tab w:val="left" w:pos="3820"/>
              </w:tabs>
              <w:spacing w:before="20" w:after="20"/>
              <w:jc w:val="both"/>
              <w:rPr>
                <w:rFonts w:ascii="Arial" w:hAnsi="Arial" w:cs="Arial"/>
                <w:sz w:val="20"/>
                <w:szCs w:val="20"/>
              </w:rPr>
            </w:pPr>
            <w:r w:rsidRPr="001F1A5D">
              <w:rPr>
                <w:rFonts w:ascii="Arial" w:hAnsi="Arial" w:cs="Arial"/>
                <w:sz w:val="20"/>
                <w:szCs w:val="20"/>
              </w:rPr>
              <w:t xml:space="preserve">Délai de réponse pour lieux et dates sessions (comme précisé dans le </w:t>
            </w:r>
            <w:r w:rsidR="00C74BE6">
              <w:rPr>
                <w:rFonts w:ascii="Arial" w:hAnsi="Arial" w:cs="Arial"/>
                <w:sz w:val="20"/>
                <w:szCs w:val="20"/>
              </w:rPr>
              <w:t>cahier des clauses techniques</w:t>
            </w:r>
            <w:r w:rsidRPr="001F1A5D">
              <w:rPr>
                <w:rFonts w:ascii="Arial" w:hAnsi="Arial" w:cs="Arial"/>
                <w:sz w:val="20"/>
                <w:szCs w:val="20"/>
              </w:rPr>
              <w:t xml:space="preserve"> à l’article 2.9, rappel le délai ne peut pas être supérieur à 10 jours) :</w:t>
            </w:r>
          </w:p>
          <w:p w14:paraId="03AF129C" w14:textId="10AB87A7" w:rsidR="00E55988" w:rsidRPr="001F1A5D" w:rsidRDefault="00CA3A4F" w:rsidP="006C4BB8">
            <w:pPr>
              <w:tabs>
                <w:tab w:val="left" w:pos="3820"/>
              </w:tabs>
              <w:spacing w:before="20" w:after="20"/>
              <w:rPr>
                <w:rFonts w:ascii="Arial" w:hAnsi="Arial" w:cs="Arial"/>
                <w:sz w:val="20"/>
                <w:szCs w:val="20"/>
              </w:rPr>
            </w:pPr>
            <w:r>
              <w:rPr>
                <w:rFonts w:ascii="Arial" w:hAnsi="Arial" w:cs="Arial"/>
                <w:sz w:val="20"/>
                <w:szCs w:val="20"/>
              </w:rPr>
              <w:t>• de 0 à 5 jours</w:t>
            </w:r>
            <w:r w:rsidR="00E55988" w:rsidRPr="001F1A5D">
              <w:rPr>
                <w:rFonts w:ascii="Arial" w:hAnsi="Arial" w:cs="Arial"/>
                <w:sz w:val="20"/>
                <w:szCs w:val="20"/>
              </w:rPr>
              <w:t xml:space="preserve"> = 5 points</w:t>
            </w:r>
          </w:p>
          <w:p w14:paraId="3A7C3BF4" w14:textId="564C7F52" w:rsidR="00E55988" w:rsidRPr="001F1A5D" w:rsidRDefault="00E55988" w:rsidP="006C4BB8">
            <w:pPr>
              <w:tabs>
                <w:tab w:val="left" w:pos="3820"/>
              </w:tabs>
              <w:spacing w:before="20" w:after="20"/>
              <w:rPr>
                <w:rFonts w:ascii="Arial" w:hAnsi="Arial" w:cs="Arial"/>
                <w:sz w:val="20"/>
                <w:szCs w:val="20"/>
              </w:rPr>
            </w:pPr>
            <w:r w:rsidRPr="001F1A5D">
              <w:rPr>
                <w:rFonts w:ascii="Arial" w:hAnsi="Arial" w:cs="Arial"/>
                <w:sz w:val="20"/>
                <w:szCs w:val="20"/>
              </w:rPr>
              <w:t>• de 6 à 7 jours = 2 points</w:t>
            </w:r>
          </w:p>
          <w:p w14:paraId="1F6DDE60" w14:textId="1A680B11" w:rsidR="00E55988" w:rsidRPr="001F1A5D" w:rsidRDefault="00E55988" w:rsidP="006C4BB8">
            <w:pPr>
              <w:tabs>
                <w:tab w:val="left" w:pos="3820"/>
              </w:tabs>
              <w:spacing w:before="20" w:after="20"/>
              <w:rPr>
                <w:rFonts w:ascii="Arial" w:hAnsi="Arial" w:cs="Arial"/>
                <w:sz w:val="20"/>
                <w:szCs w:val="20"/>
              </w:rPr>
            </w:pPr>
            <w:r w:rsidRPr="001F1A5D">
              <w:rPr>
                <w:rFonts w:ascii="Arial" w:hAnsi="Arial" w:cs="Arial"/>
                <w:sz w:val="20"/>
                <w:szCs w:val="20"/>
              </w:rPr>
              <w:t>• de 8 à strictement inférieur à 10 jours = 1 point</w:t>
            </w:r>
          </w:p>
          <w:p w14:paraId="671AB509" w14:textId="749C6F7D" w:rsidR="00E55988" w:rsidRPr="001F1A5D" w:rsidRDefault="00CA3A4F" w:rsidP="006C4BB8">
            <w:pPr>
              <w:tabs>
                <w:tab w:val="left" w:pos="3820"/>
              </w:tabs>
              <w:spacing w:before="20" w:after="20"/>
              <w:rPr>
                <w:rFonts w:ascii="Arial" w:hAnsi="Arial" w:cs="Arial"/>
                <w:sz w:val="20"/>
                <w:szCs w:val="20"/>
              </w:rPr>
            </w:pPr>
            <w:r>
              <w:rPr>
                <w:rFonts w:ascii="Arial" w:hAnsi="Arial" w:cs="Arial"/>
                <w:sz w:val="20"/>
                <w:szCs w:val="20"/>
              </w:rPr>
              <w:t>• égal à 10 jours</w:t>
            </w:r>
            <w:r w:rsidR="00E55988" w:rsidRPr="001F1A5D">
              <w:rPr>
                <w:rFonts w:ascii="Arial" w:hAnsi="Arial" w:cs="Arial"/>
                <w:sz w:val="20"/>
                <w:szCs w:val="20"/>
              </w:rPr>
              <w:t xml:space="preserve"> = 0 point</w:t>
            </w:r>
          </w:p>
        </w:tc>
        <w:tc>
          <w:tcPr>
            <w:tcW w:w="1134" w:type="dxa"/>
          </w:tcPr>
          <w:p w14:paraId="069FF888" w14:textId="0B99D50D" w:rsidR="00E55988" w:rsidRPr="001F1A5D" w:rsidRDefault="00E55988" w:rsidP="00120A1A">
            <w:pPr>
              <w:pStyle w:val="Paragraphedeliste"/>
              <w:autoSpaceDE w:val="0"/>
              <w:autoSpaceDN w:val="0"/>
              <w:adjustRightInd w:val="0"/>
              <w:ind w:left="0"/>
              <w:jc w:val="both"/>
              <w:rPr>
                <w:rFonts w:cs="Arial"/>
                <w:sz w:val="20"/>
                <w:szCs w:val="20"/>
              </w:rPr>
            </w:pPr>
            <w:r w:rsidRPr="001F1A5D">
              <w:rPr>
                <w:rFonts w:cs="Arial"/>
                <w:sz w:val="20"/>
                <w:szCs w:val="20"/>
              </w:rPr>
              <w:t>Noté / 5</w:t>
            </w:r>
          </w:p>
        </w:tc>
      </w:tr>
      <w:tr w:rsidR="008B3D87" w:rsidRPr="00B4710C" w14:paraId="1F00CD10" w14:textId="77777777" w:rsidTr="002B628F">
        <w:tc>
          <w:tcPr>
            <w:tcW w:w="1986" w:type="dxa"/>
          </w:tcPr>
          <w:p w14:paraId="1800B22B" w14:textId="77777777" w:rsidR="008B3D87" w:rsidRPr="001F1A5D" w:rsidRDefault="008B3D87" w:rsidP="00120A1A">
            <w:pPr>
              <w:pStyle w:val="Paragraphedeliste"/>
              <w:autoSpaceDE w:val="0"/>
              <w:autoSpaceDN w:val="0"/>
              <w:adjustRightInd w:val="0"/>
              <w:spacing w:before="120"/>
              <w:ind w:left="0"/>
              <w:jc w:val="both"/>
              <w:rPr>
                <w:rFonts w:cs="Arial"/>
                <w:b/>
                <w:sz w:val="20"/>
                <w:szCs w:val="20"/>
              </w:rPr>
            </w:pPr>
            <w:r w:rsidRPr="001F1A5D">
              <w:rPr>
                <w:rFonts w:cs="Arial"/>
                <w:b/>
                <w:sz w:val="20"/>
                <w:szCs w:val="20"/>
              </w:rPr>
              <w:t>Critère prix</w:t>
            </w:r>
          </w:p>
          <w:p w14:paraId="6DBFE01A" w14:textId="4F970E67" w:rsidR="008B3D87" w:rsidRPr="001F1A5D" w:rsidRDefault="000038D4" w:rsidP="00120A1A">
            <w:pPr>
              <w:pStyle w:val="Paragraphedeliste"/>
              <w:autoSpaceDE w:val="0"/>
              <w:autoSpaceDN w:val="0"/>
              <w:adjustRightInd w:val="0"/>
              <w:spacing w:before="120"/>
              <w:ind w:left="0"/>
              <w:jc w:val="both"/>
              <w:rPr>
                <w:rFonts w:cs="Arial"/>
                <w:sz w:val="20"/>
                <w:szCs w:val="20"/>
              </w:rPr>
            </w:pPr>
            <w:r w:rsidRPr="001F1A5D">
              <w:rPr>
                <w:rFonts w:cs="Arial"/>
                <w:sz w:val="20"/>
                <w:szCs w:val="20"/>
              </w:rPr>
              <w:t>Noté sur 30</w:t>
            </w:r>
            <w:r w:rsidR="008B3D87" w:rsidRPr="001F1A5D">
              <w:rPr>
                <w:rFonts w:cs="Arial"/>
                <w:sz w:val="20"/>
                <w:szCs w:val="20"/>
              </w:rPr>
              <w:t xml:space="preserve"> points</w:t>
            </w:r>
          </w:p>
        </w:tc>
        <w:tc>
          <w:tcPr>
            <w:tcW w:w="7512" w:type="dxa"/>
            <w:gridSpan w:val="2"/>
          </w:tcPr>
          <w:p w14:paraId="493A3419" w14:textId="6E1EE3DA" w:rsidR="008B3D87" w:rsidRPr="00B4710C" w:rsidRDefault="00006A73" w:rsidP="00120A1A">
            <w:pPr>
              <w:pStyle w:val="Paragraphedeliste"/>
              <w:autoSpaceDE w:val="0"/>
              <w:autoSpaceDN w:val="0"/>
              <w:adjustRightInd w:val="0"/>
              <w:spacing w:before="120"/>
              <w:ind w:left="0"/>
              <w:jc w:val="both"/>
              <w:rPr>
                <w:rFonts w:cs="Arial"/>
                <w:sz w:val="20"/>
                <w:szCs w:val="20"/>
              </w:rPr>
            </w:pPr>
            <w:r w:rsidRPr="00B4710C">
              <w:rPr>
                <w:rFonts w:cs="Arial"/>
                <w:sz w:val="20"/>
                <w:szCs w:val="20"/>
              </w:rPr>
              <w:t>Le critère prix sera évalu</w:t>
            </w:r>
            <w:r w:rsidR="00A54468">
              <w:rPr>
                <w:rFonts w:cs="Arial"/>
                <w:sz w:val="20"/>
                <w:szCs w:val="20"/>
              </w:rPr>
              <w:t>é</w:t>
            </w:r>
            <w:r w:rsidRPr="00B4710C">
              <w:rPr>
                <w:rFonts w:cs="Arial"/>
                <w:sz w:val="20"/>
                <w:szCs w:val="20"/>
              </w:rPr>
              <w:t xml:space="preserve"> </w:t>
            </w:r>
            <w:r w:rsidR="001A236A">
              <w:rPr>
                <w:rFonts w:cs="Arial"/>
                <w:sz w:val="20"/>
                <w:szCs w:val="20"/>
              </w:rPr>
              <w:t>de la manière suivante</w:t>
            </w:r>
            <w:r w:rsidRPr="00B4710C">
              <w:rPr>
                <w:rFonts w:cs="Arial"/>
                <w:sz w:val="20"/>
                <w:szCs w:val="20"/>
              </w:rPr>
              <w:t xml:space="preserve"> : </w:t>
            </w:r>
          </w:p>
          <w:p w14:paraId="0B1AB48A" w14:textId="38454E76" w:rsidR="000038D4" w:rsidRPr="00B4710C" w:rsidRDefault="00006A73" w:rsidP="00B57A79">
            <w:pPr>
              <w:pStyle w:val="Paragraphedeliste"/>
              <w:autoSpaceDE w:val="0"/>
              <w:autoSpaceDN w:val="0"/>
              <w:adjustRightInd w:val="0"/>
              <w:spacing w:before="120"/>
              <w:jc w:val="both"/>
              <w:rPr>
                <w:rFonts w:cs="Arial"/>
                <w:sz w:val="20"/>
                <w:szCs w:val="20"/>
              </w:rPr>
            </w:pPr>
            <w:r w:rsidRPr="00B4710C">
              <w:rPr>
                <w:rFonts w:cs="Arial"/>
                <w:sz w:val="20"/>
                <w:szCs w:val="20"/>
              </w:rPr>
              <w:t>Le calcul du montant de l’offre est le suivant :</w:t>
            </w:r>
            <w:r w:rsidR="006A240A" w:rsidRPr="00B4710C">
              <w:rPr>
                <w:rFonts w:cs="Arial"/>
                <w:sz w:val="20"/>
                <w:szCs w:val="20"/>
              </w:rPr>
              <w:t xml:space="preserve"> (</w:t>
            </w:r>
            <w:r w:rsidR="003C6275" w:rsidRPr="00B4710C">
              <w:rPr>
                <w:rFonts w:cs="Arial"/>
                <w:sz w:val="20"/>
                <w:szCs w:val="20"/>
              </w:rPr>
              <w:t xml:space="preserve">somme </w:t>
            </w:r>
            <w:r w:rsidR="00B651A5">
              <w:rPr>
                <w:rFonts w:cs="Arial"/>
                <w:sz w:val="20"/>
                <w:szCs w:val="20"/>
              </w:rPr>
              <w:t xml:space="preserve">des prix TTC des postes 1 à </w:t>
            </w:r>
            <w:r w:rsidR="00426145">
              <w:rPr>
                <w:rFonts w:cs="Arial"/>
                <w:sz w:val="20"/>
                <w:szCs w:val="20"/>
              </w:rPr>
              <w:t>7</w:t>
            </w:r>
            <w:r w:rsidRPr="00B4710C">
              <w:rPr>
                <w:rFonts w:cs="Arial"/>
                <w:sz w:val="20"/>
                <w:szCs w:val="20"/>
              </w:rPr>
              <w:t xml:space="preserve"> en intra-</w:t>
            </w:r>
            <w:r w:rsidR="000038D4" w:rsidRPr="00B4710C">
              <w:rPr>
                <w:rFonts w:cs="Arial"/>
                <w:sz w:val="20"/>
                <w:szCs w:val="20"/>
              </w:rPr>
              <w:t>LA</w:t>
            </w:r>
            <w:r w:rsidR="00421822">
              <w:rPr>
                <w:rFonts w:cs="Arial"/>
                <w:sz w:val="20"/>
                <w:szCs w:val="20"/>
              </w:rPr>
              <w:t xml:space="preserve"> * 0.5</w:t>
            </w:r>
            <w:r w:rsidRPr="00B4710C">
              <w:rPr>
                <w:rFonts w:cs="Arial"/>
                <w:sz w:val="20"/>
                <w:szCs w:val="20"/>
              </w:rPr>
              <w:t xml:space="preserve">) </w:t>
            </w:r>
            <w:r w:rsidR="006A240A" w:rsidRPr="00B4710C">
              <w:rPr>
                <w:rFonts w:cs="Arial"/>
                <w:sz w:val="20"/>
                <w:szCs w:val="20"/>
              </w:rPr>
              <w:t xml:space="preserve"> + (</w:t>
            </w:r>
            <w:r w:rsidR="003C6275" w:rsidRPr="00B4710C">
              <w:rPr>
                <w:rFonts w:cs="Arial"/>
                <w:sz w:val="20"/>
                <w:szCs w:val="20"/>
              </w:rPr>
              <w:t>somm</w:t>
            </w:r>
            <w:r w:rsidR="006A240A" w:rsidRPr="00B4710C">
              <w:rPr>
                <w:rFonts w:cs="Arial"/>
                <w:sz w:val="20"/>
                <w:szCs w:val="20"/>
              </w:rPr>
              <w:t xml:space="preserve">e </w:t>
            </w:r>
            <w:r w:rsidR="00B651A5">
              <w:rPr>
                <w:rFonts w:cs="Arial"/>
                <w:sz w:val="20"/>
                <w:szCs w:val="20"/>
              </w:rPr>
              <w:t xml:space="preserve">des prix TTC des postes 1 à </w:t>
            </w:r>
            <w:r w:rsidR="00426145">
              <w:rPr>
                <w:rFonts w:cs="Arial"/>
                <w:sz w:val="20"/>
                <w:szCs w:val="20"/>
              </w:rPr>
              <w:t>7</w:t>
            </w:r>
            <w:r w:rsidR="00B651A5">
              <w:rPr>
                <w:rFonts w:cs="Arial"/>
                <w:sz w:val="20"/>
                <w:szCs w:val="20"/>
              </w:rPr>
              <w:t xml:space="preserve"> </w:t>
            </w:r>
            <w:r w:rsidR="006A240A" w:rsidRPr="00B4710C">
              <w:rPr>
                <w:rFonts w:cs="Arial"/>
                <w:sz w:val="20"/>
                <w:szCs w:val="20"/>
              </w:rPr>
              <w:t>en intra-</w:t>
            </w:r>
            <w:r w:rsidR="000038D4" w:rsidRPr="00B4710C">
              <w:rPr>
                <w:rFonts w:cs="Arial"/>
                <w:sz w:val="20"/>
                <w:szCs w:val="20"/>
              </w:rPr>
              <w:t>LT</w:t>
            </w:r>
            <w:r w:rsidR="00B651A5">
              <w:rPr>
                <w:rFonts w:cs="Arial"/>
                <w:sz w:val="20"/>
                <w:szCs w:val="20"/>
              </w:rPr>
              <w:t xml:space="preserve"> </w:t>
            </w:r>
            <w:r w:rsidR="003C6275" w:rsidRPr="00B4710C">
              <w:rPr>
                <w:rFonts w:cs="Arial"/>
                <w:sz w:val="20"/>
                <w:szCs w:val="20"/>
              </w:rPr>
              <w:t>*</w:t>
            </w:r>
            <w:r w:rsidR="00B651A5">
              <w:rPr>
                <w:rFonts w:cs="Arial"/>
                <w:sz w:val="20"/>
                <w:szCs w:val="20"/>
              </w:rPr>
              <w:t xml:space="preserve"> </w:t>
            </w:r>
            <w:r w:rsidR="003C6275" w:rsidRPr="00B4710C">
              <w:rPr>
                <w:rFonts w:cs="Arial"/>
                <w:sz w:val="20"/>
                <w:szCs w:val="20"/>
              </w:rPr>
              <w:t>0.2</w:t>
            </w:r>
            <w:r w:rsidR="006A240A" w:rsidRPr="00B4710C">
              <w:rPr>
                <w:rFonts w:cs="Arial"/>
                <w:sz w:val="20"/>
                <w:szCs w:val="20"/>
              </w:rPr>
              <w:t xml:space="preserve">) + </w:t>
            </w:r>
            <w:r w:rsidR="00A82FE4">
              <w:rPr>
                <w:rFonts w:cs="Arial"/>
                <w:sz w:val="20"/>
                <w:szCs w:val="20"/>
              </w:rPr>
              <w:t>(somme</w:t>
            </w:r>
            <w:r w:rsidR="006A240A" w:rsidRPr="00B4710C">
              <w:rPr>
                <w:rFonts w:cs="Arial"/>
                <w:sz w:val="20"/>
                <w:szCs w:val="20"/>
              </w:rPr>
              <w:t xml:space="preserve"> </w:t>
            </w:r>
            <w:r w:rsidR="00B651A5">
              <w:rPr>
                <w:rFonts w:cs="Arial"/>
                <w:sz w:val="20"/>
                <w:szCs w:val="20"/>
              </w:rPr>
              <w:t xml:space="preserve">des prix TTC des postes 1 à 6 </w:t>
            </w:r>
            <w:r w:rsidR="000038D4" w:rsidRPr="00B4710C">
              <w:rPr>
                <w:rFonts w:cs="Arial"/>
                <w:sz w:val="20"/>
                <w:szCs w:val="20"/>
              </w:rPr>
              <w:t>en distanciel</w:t>
            </w:r>
            <w:r w:rsidRPr="00B4710C">
              <w:rPr>
                <w:rFonts w:cs="Arial"/>
                <w:sz w:val="20"/>
                <w:szCs w:val="20"/>
              </w:rPr>
              <w:t xml:space="preserve"> </w:t>
            </w:r>
            <w:r w:rsidR="003C6275" w:rsidRPr="00B4710C">
              <w:rPr>
                <w:rFonts w:cs="Arial"/>
                <w:sz w:val="20"/>
                <w:szCs w:val="20"/>
              </w:rPr>
              <w:t xml:space="preserve"> *0.2</w:t>
            </w:r>
            <w:r w:rsidR="006A240A" w:rsidRPr="00B4710C">
              <w:rPr>
                <w:rFonts w:cs="Arial"/>
                <w:sz w:val="20"/>
                <w:szCs w:val="20"/>
              </w:rPr>
              <w:t>)</w:t>
            </w:r>
            <w:r w:rsidR="00421822">
              <w:rPr>
                <w:rFonts w:cs="Arial"/>
                <w:sz w:val="20"/>
                <w:szCs w:val="20"/>
              </w:rPr>
              <w:t xml:space="preserve"> + (somme des prix TTC</w:t>
            </w:r>
            <w:r w:rsidR="00690C3E">
              <w:rPr>
                <w:rFonts w:cs="Arial"/>
                <w:sz w:val="20"/>
                <w:szCs w:val="20"/>
              </w:rPr>
              <w:t xml:space="preserve"> </w:t>
            </w:r>
            <w:r w:rsidR="00421822" w:rsidRPr="00421822">
              <w:rPr>
                <w:rFonts w:cs="Arial"/>
                <w:sz w:val="20"/>
                <w:szCs w:val="20"/>
              </w:rPr>
              <w:t xml:space="preserve">Modification de </w:t>
            </w:r>
            <w:r w:rsidR="00421822">
              <w:rPr>
                <w:rFonts w:cs="Arial"/>
                <w:sz w:val="20"/>
                <w:szCs w:val="20"/>
              </w:rPr>
              <w:t>la durée nominale des postes</w:t>
            </w:r>
            <w:r w:rsidR="00B57A79">
              <w:rPr>
                <w:rFonts w:cs="Arial"/>
                <w:sz w:val="20"/>
                <w:szCs w:val="20"/>
              </w:rPr>
              <w:t xml:space="preserve"> pour 0,5 et 1 jour * 0.1)</w:t>
            </w:r>
            <w:r w:rsidR="00421822">
              <w:rPr>
                <w:rFonts w:cs="Arial"/>
                <w:sz w:val="20"/>
                <w:szCs w:val="20"/>
              </w:rPr>
              <w:t xml:space="preserve"> </w:t>
            </w:r>
          </w:p>
          <w:p w14:paraId="71FD1448" w14:textId="2F9F93DA" w:rsidR="006A240A" w:rsidRPr="00B4710C" w:rsidRDefault="006A240A" w:rsidP="00120A1A">
            <w:pPr>
              <w:pStyle w:val="Paragraphedeliste"/>
              <w:autoSpaceDE w:val="0"/>
              <w:autoSpaceDN w:val="0"/>
              <w:adjustRightInd w:val="0"/>
              <w:spacing w:before="120"/>
              <w:ind w:left="0"/>
              <w:jc w:val="both"/>
              <w:rPr>
                <w:rFonts w:cs="Arial"/>
                <w:sz w:val="20"/>
                <w:szCs w:val="20"/>
              </w:rPr>
            </w:pPr>
            <w:r w:rsidRPr="00B4710C">
              <w:rPr>
                <w:rFonts w:cs="Arial"/>
                <w:sz w:val="20"/>
                <w:szCs w:val="20"/>
              </w:rPr>
              <w:t>Calcul de la note prix :</w:t>
            </w:r>
          </w:p>
          <w:p w14:paraId="75054665" w14:textId="46AC7822" w:rsidR="000038D4" w:rsidRPr="00B4710C" w:rsidRDefault="006A240A" w:rsidP="00120A1A">
            <w:pPr>
              <w:pStyle w:val="Paragraphedeliste"/>
              <w:autoSpaceDE w:val="0"/>
              <w:autoSpaceDN w:val="0"/>
              <w:adjustRightInd w:val="0"/>
              <w:spacing w:before="120"/>
              <w:ind w:left="0"/>
              <w:jc w:val="both"/>
              <w:rPr>
                <w:rFonts w:cs="Arial"/>
                <w:sz w:val="20"/>
                <w:szCs w:val="20"/>
              </w:rPr>
            </w:pPr>
            <w:r w:rsidRPr="00B4710C">
              <w:rPr>
                <w:rFonts w:cs="Arial"/>
                <w:sz w:val="20"/>
                <w:szCs w:val="20"/>
              </w:rPr>
              <w:lastRenderedPageBreak/>
              <w:t>(calcul du montant de l'offre la plus basse / calcul du montant de l'offre examinée) X 30</w:t>
            </w:r>
            <w:r w:rsidR="004D209E">
              <w:rPr>
                <w:rFonts w:cs="Arial"/>
                <w:sz w:val="20"/>
                <w:szCs w:val="20"/>
              </w:rPr>
              <w:t>)</w:t>
            </w:r>
            <w:r w:rsidRPr="00B4710C">
              <w:rPr>
                <w:rFonts w:cs="Arial"/>
                <w:sz w:val="20"/>
                <w:szCs w:val="20"/>
              </w:rPr>
              <w:t>.</w:t>
            </w:r>
          </w:p>
        </w:tc>
        <w:tc>
          <w:tcPr>
            <w:tcW w:w="1134" w:type="dxa"/>
          </w:tcPr>
          <w:p w14:paraId="666A81C2" w14:textId="08FF9D43" w:rsidR="008B3D87" w:rsidRPr="00B4710C" w:rsidRDefault="008B3D87" w:rsidP="00120A1A">
            <w:pPr>
              <w:pStyle w:val="Paragraphedeliste"/>
              <w:autoSpaceDE w:val="0"/>
              <w:autoSpaceDN w:val="0"/>
              <w:adjustRightInd w:val="0"/>
              <w:spacing w:before="120"/>
              <w:ind w:left="0"/>
              <w:jc w:val="both"/>
              <w:rPr>
                <w:rFonts w:cs="Arial"/>
                <w:sz w:val="20"/>
                <w:szCs w:val="20"/>
              </w:rPr>
            </w:pPr>
            <w:r w:rsidRPr="00B4710C">
              <w:rPr>
                <w:rFonts w:cs="Arial"/>
                <w:sz w:val="20"/>
                <w:szCs w:val="20"/>
              </w:rPr>
              <w:lastRenderedPageBreak/>
              <w:t xml:space="preserve">Noté / </w:t>
            </w:r>
            <w:r w:rsidR="008C4082" w:rsidRPr="00B4710C">
              <w:rPr>
                <w:rFonts w:cs="Arial"/>
                <w:sz w:val="20"/>
                <w:szCs w:val="20"/>
              </w:rPr>
              <w:t>30</w:t>
            </w:r>
          </w:p>
        </w:tc>
      </w:tr>
    </w:tbl>
    <w:p w14:paraId="7CC7B3A1" w14:textId="77777777" w:rsidR="008B3D87" w:rsidRPr="008F5C2A" w:rsidRDefault="008B3D87" w:rsidP="008B3D87">
      <w:pPr>
        <w:autoSpaceDE w:val="0"/>
        <w:autoSpaceDN w:val="0"/>
        <w:adjustRightInd w:val="0"/>
        <w:jc w:val="both"/>
        <w:rPr>
          <w:rFonts w:ascii="Arial" w:hAnsi="Arial" w:cs="Arial"/>
          <w:sz w:val="16"/>
          <w:szCs w:val="16"/>
          <w:lang w:eastAsia="en-US"/>
        </w:rPr>
      </w:pPr>
    </w:p>
    <w:tbl>
      <w:tblPr>
        <w:tblStyle w:val="Grilledutableau"/>
        <w:tblW w:w="10491" w:type="dxa"/>
        <w:tblInd w:w="-431" w:type="dxa"/>
        <w:tblLook w:val="04A0" w:firstRow="1" w:lastRow="0" w:firstColumn="1" w:lastColumn="0" w:noHBand="0" w:noVBand="1"/>
      </w:tblPr>
      <w:tblGrid>
        <w:gridCol w:w="10491"/>
      </w:tblGrid>
      <w:tr w:rsidR="008B3D87" w:rsidRPr="008F5C2A" w14:paraId="1D3B4C5C" w14:textId="77777777" w:rsidTr="00120A1A">
        <w:tc>
          <w:tcPr>
            <w:tcW w:w="10491" w:type="dxa"/>
          </w:tcPr>
          <w:p w14:paraId="14431902" w14:textId="77777777" w:rsidR="008B3D87" w:rsidRPr="008F5C2A" w:rsidRDefault="008B3D87" w:rsidP="00120A1A">
            <w:pPr>
              <w:pStyle w:val="Paragraphedeliste"/>
              <w:autoSpaceDE w:val="0"/>
              <w:autoSpaceDN w:val="0"/>
              <w:adjustRightInd w:val="0"/>
              <w:ind w:left="0"/>
              <w:jc w:val="center"/>
              <w:rPr>
                <w:rFonts w:cs="Arial"/>
                <w:b/>
                <w:sz w:val="20"/>
                <w:szCs w:val="20"/>
                <w:u w:val="single"/>
              </w:rPr>
            </w:pPr>
            <w:r w:rsidRPr="008F5C2A">
              <w:rPr>
                <w:rFonts w:cs="Arial"/>
                <w:b/>
                <w:sz w:val="20"/>
                <w:szCs w:val="20"/>
                <w:u w:val="single"/>
              </w:rPr>
              <w:t>Négociation</w:t>
            </w:r>
          </w:p>
          <w:p w14:paraId="6D231C65" w14:textId="6320BAB8" w:rsidR="008B3D87" w:rsidRPr="008F5C2A" w:rsidRDefault="008B3D87" w:rsidP="00120A1A">
            <w:pPr>
              <w:pStyle w:val="Paragraphedeliste"/>
              <w:autoSpaceDE w:val="0"/>
              <w:autoSpaceDN w:val="0"/>
              <w:adjustRightInd w:val="0"/>
              <w:ind w:left="0"/>
              <w:jc w:val="both"/>
              <w:rPr>
                <w:rFonts w:cs="Arial"/>
                <w:sz w:val="20"/>
                <w:szCs w:val="20"/>
              </w:rPr>
            </w:pPr>
            <w:r w:rsidRPr="008F5C2A">
              <w:rPr>
                <w:rFonts w:cs="Arial"/>
                <w:sz w:val="20"/>
                <w:szCs w:val="20"/>
              </w:rPr>
              <w:t xml:space="preserve">L’acheteur </w:t>
            </w:r>
            <w:r w:rsidR="0048698A">
              <w:rPr>
                <w:rFonts w:cs="Arial"/>
                <w:sz w:val="20"/>
                <w:szCs w:val="20"/>
              </w:rPr>
              <w:t>pourra négocier</w:t>
            </w:r>
            <w:r w:rsidRPr="008F5C2A">
              <w:rPr>
                <w:rFonts w:cs="Arial"/>
                <w:sz w:val="20"/>
                <w:szCs w:val="20"/>
              </w:rPr>
              <w:t xml:space="preserve"> les </w:t>
            </w:r>
            <w:r w:rsidR="00115AB5">
              <w:rPr>
                <w:rFonts w:cs="Arial"/>
                <w:sz w:val="20"/>
                <w:szCs w:val="20"/>
              </w:rPr>
              <w:t>3</w:t>
            </w:r>
            <w:r w:rsidRPr="008F5C2A">
              <w:rPr>
                <w:rFonts w:cs="Arial"/>
                <w:sz w:val="20"/>
                <w:szCs w:val="20"/>
              </w:rPr>
              <w:t xml:space="preserve"> meilleures offres. </w:t>
            </w:r>
            <w:r w:rsidR="00233ACA" w:rsidRPr="00233ACA">
              <w:rPr>
                <w:rFonts w:cs="Arial"/>
                <w:sz w:val="20"/>
                <w:szCs w:val="20"/>
              </w:rPr>
              <w:t xml:space="preserve">Dans ce cas, les autres offres sont éliminées.  </w:t>
            </w:r>
          </w:p>
          <w:p w14:paraId="77053125" w14:textId="77777777" w:rsidR="008B3D87" w:rsidRPr="008F5C2A" w:rsidRDefault="008B3D87" w:rsidP="00120A1A">
            <w:pPr>
              <w:pStyle w:val="Paragraphedeliste"/>
              <w:autoSpaceDE w:val="0"/>
              <w:autoSpaceDN w:val="0"/>
              <w:adjustRightInd w:val="0"/>
              <w:ind w:left="0"/>
              <w:jc w:val="both"/>
              <w:rPr>
                <w:rFonts w:cs="Arial"/>
                <w:b/>
                <w:sz w:val="20"/>
                <w:szCs w:val="20"/>
                <w:u w:val="single"/>
              </w:rPr>
            </w:pPr>
            <w:r w:rsidRPr="008F5C2A">
              <w:rPr>
                <w:rFonts w:cs="Arial"/>
                <w:sz w:val="20"/>
                <w:szCs w:val="20"/>
              </w:rPr>
              <w:t>Toutefois, l’acheteur se réserve le droit d’attribuer le marché sur la base des offres initiales, sans négociation</w:t>
            </w:r>
          </w:p>
        </w:tc>
      </w:tr>
    </w:tbl>
    <w:p w14:paraId="06ED18E7" w14:textId="77777777" w:rsidR="008B3D87" w:rsidRPr="008F5C2A" w:rsidRDefault="008B3D87" w:rsidP="008B3D87">
      <w:pPr>
        <w:autoSpaceDE w:val="0"/>
        <w:autoSpaceDN w:val="0"/>
        <w:adjustRightInd w:val="0"/>
        <w:jc w:val="both"/>
        <w:rPr>
          <w:rFonts w:ascii="Arial" w:hAnsi="Arial" w:cs="Arial"/>
          <w:sz w:val="16"/>
          <w:szCs w:val="16"/>
          <w:lang w:eastAsia="en-US"/>
        </w:rPr>
      </w:pPr>
    </w:p>
    <w:p w14:paraId="50E1013A" w14:textId="77777777" w:rsidR="008B3D87" w:rsidRPr="008F5C2A" w:rsidRDefault="008B3D87" w:rsidP="008B3D87">
      <w:pPr>
        <w:rPr>
          <w:rFonts w:ascii="Arial" w:hAnsi="Arial" w:cs="Arial"/>
          <w:color w:val="000000"/>
          <w:u w:val="single"/>
        </w:rPr>
      </w:pPr>
      <w:r w:rsidRPr="008F5C2A">
        <w:rPr>
          <w:rFonts w:ascii="Arial" w:hAnsi="Arial" w:cs="Arial"/>
        </w:rPr>
        <w:t>L’offre économiquement la plus avantageuse est celle qui obtient la meilleure note sur 100.</w:t>
      </w:r>
    </w:p>
    <w:p w14:paraId="3FCFC66B" w14:textId="77777777" w:rsidR="00247072" w:rsidRDefault="00247072" w:rsidP="002F381A">
      <w:pPr>
        <w:spacing w:before="120"/>
        <w:rPr>
          <w:rFonts w:ascii="Arial" w:hAnsi="Arial" w:cs="Arial"/>
          <w:b/>
          <w:bCs/>
        </w:rPr>
      </w:pPr>
    </w:p>
    <w:p w14:paraId="3A22BDA8" w14:textId="20D8FF88" w:rsidR="00790BBC" w:rsidRPr="001A4126" w:rsidRDefault="00790BBC" w:rsidP="002F381A">
      <w:pPr>
        <w:spacing w:before="120"/>
        <w:rPr>
          <w:rFonts w:ascii="Arial" w:hAnsi="Arial" w:cs="Arial"/>
          <w:b/>
          <w:bCs/>
        </w:rPr>
      </w:pPr>
      <w:r w:rsidRPr="001A4126">
        <w:rPr>
          <w:rFonts w:ascii="Arial" w:hAnsi="Arial" w:cs="Arial"/>
          <w:b/>
          <w:bCs/>
        </w:rPr>
        <w:t>Engagement RSE du ministère</w:t>
      </w:r>
    </w:p>
    <w:p w14:paraId="61D299FE" w14:textId="77777777" w:rsidR="00790BBC" w:rsidRPr="001A4126" w:rsidRDefault="00790BBC" w:rsidP="00790BBC">
      <w:pPr>
        <w:jc w:val="both"/>
        <w:rPr>
          <w:rFonts w:ascii="Arial" w:hAnsi="Arial" w:cs="Arial"/>
        </w:rPr>
      </w:pPr>
      <w:r w:rsidRPr="001A4126">
        <w:rPr>
          <w:rFonts w:ascii="Arial" w:hAnsi="Arial" w:cs="Arial"/>
        </w:rPr>
        <w:t>Le ministre des Armées est engagé dans une démarche d’achats responsables avec l’obtention des labels « égalité professionnelle femmes hommes » et « Relations Fournisseurs et Achats Responsables (RFAR).</w:t>
      </w:r>
    </w:p>
    <w:p w14:paraId="676A83D5" w14:textId="77777777" w:rsidR="00790BBC" w:rsidRPr="001A4126" w:rsidRDefault="00790BBC" w:rsidP="00790BBC">
      <w:pPr>
        <w:jc w:val="both"/>
        <w:rPr>
          <w:rFonts w:ascii="Arial" w:hAnsi="Arial" w:cs="Arial"/>
        </w:rPr>
      </w:pPr>
      <w:r w:rsidRPr="001A4126">
        <w:rPr>
          <w:rFonts w:ascii="Arial" w:hAnsi="Arial" w:cs="Arial"/>
        </w:rPr>
        <w:t xml:space="preserve">Des informations complémentaires sur les engagements du ministère des Armées et les démarches de labellisation sont disponibles sur le site </w:t>
      </w:r>
      <w:hyperlink r:id="rId24" w:history="1">
        <w:r w:rsidRPr="001A4126">
          <w:rPr>
            <w:rStyle w:val="Lienhypertexte"/>
            <w:rFonts w:ascii="Arial" w:hAnsi="Arial" w:cs="Arial"/>
          </w:rPr>
          <w:t>www.achats.defense.gouv.fr</w:t>
        </w:r>
      </w:hyperlink>
    </w:p>
    <w:p w14:paraId="62F8E775" w14:textId="60D15B68" w:rsidR="000E5852" w:rsidRPr="002F381A" w:rsidRDefault="00790BBC" w:rsidP="002F381A">
      <w:pPr>
        <w:jc w:val="both"/>
        <w:rPr>
          <w:rFonts w:ascii="Arial" w:hAnsi="Arial" w:cs="Arial"/>
        </w:rPr>
      </w:pPr>
      <w:r w:rsidRPr="001A4126">
        <w:rPr>
          <w:rFonts w:ascii="Arial" w:hAnsi="Arial" w:cs="Arial"/>
        </w:rPr>
        <w:t>En outre, ce site a pour objectifs d’accueillir, orienter et informer les entreprises intéressées par les achats émanant du Ministère des Armées. Le site publie une information actualisée sur les avis d’appels publics à la concurrence des services acheteurs du ministère par interface avec la plateforme des achats de l’Etat (PLACE), les prévisions d’achats du ministère et les demandes d’information 5DI/RFI) ainsi que les données essentielles.</w:t>
      </w:r>
    </w:p>
    <w:p w14:paraId="0CEA5F2E" w14:textId="5CC8D244" w:rsidR="00C41B44" w:rsidRDefault="00C41B44">
      <w:pPr>
        <w:rPr>
          <w:rFonts w:ascii="Arial" w:hAnsi="Arial" w:cs="Arial"/>
          <w:color w:val="000000"/>
          <w:u w:val="single"/>
        </w:rPr>
      </w:pPr>
      <w:r>
        <w:rPr>
          <w:rFonts w:ascii="Arial" w:hAnsi="Arial" w:cs="Arial"/>
          <w:color w:val="000000"/>
          <w:u w:val="single"/>
        </w:rPr>
        <w:br w:type="page"/>
      </w:r>
    </w:p>
    <w:p w14:paraId="1F376EFF" w14:textId="77777777" w:rsidR="008B3D87" w:rsidRPr="008F5C2A" w:rsidRDefault="008B3D87" w:rsidP="008B3D87">
      <w:pPr>
        <w:autoSpaceDE w:val="0"/>
        <w:autoSpaceDN w:val="0"/>
        <w:adjustRightInd w:val="0"/>
        <w:spacing w:after="120"/>
        <w:ind w:left="-284"/>
        <w:jc w:val="both"/>
        <w:rPr>
          <w:rFonts w:ascii="Arial" w:hAnsi="Arial" w:cs="Arial"/>
          <w:color w:val="000000"/>
          <w:u w:val="single"/>
        </w:rPr>
        <w:sectPr w:rsidR="008B3D87" w:rsidRPr="008F5C2A" w:rsidSect="008F5C2A">
          <w:headerReference w:type="default" r:id="rId25"/>
          <w:footerReference w:type="default" r:id="rId26"/>
          <w:type w:val="continuous"/>
          <w:pgSz w:w="11907" w:h="16840" w:code="9"/>
          <w:pgMar w:top="284" w:right="1134" w:bottom="426" w:left="1134" w:header="454" w:footer="235" w:gutter="0"/>
          <w:cols w:space="720"/>
          <w:titlePg/>
          <w:docGrid w:linePitch="272"/>
        </w:sectPr>
      </w:pPr>
    </w:p>
    <w:p w14:paraId="200FC0C7" w14:textId="725BA680" w:rsidR="00485403" w:rsidRPr="008F5C2A" w:rsidRDefault="008B3D87" w:rsidP="00170DBB">
      <w:pPr>
        <w:pBdr>
          <w:top w:val="single" w:sz="4" w:space="1" w:color="auto"/>
          <w:left w:val="single" w:sz="4" w:space="4" w:color="auto"/>
          <w:bottom w:val="single" w:sz="4" w:space="1" w:color="auto"/>
          <w:right w:val="single" w:sz="4" w:space="4" w:color="auto"/>
        </w:pBdr>
        <w:autoSpaceDE w:val="0"/>
        <w:autoSpaceDN w:val="0"/>
        <w:adjustRightInd w:val="0"/>
        <w:spacing w:after="120"/>
        <w:ind w:left="-284"/>
        <w:jc w:val="center"/>
        <w:rPr>
          <w:rFonts w:ascii="Arial" w:hAnsi="Arial" w:cs="Arial"/>
          <w:b/>
          <w:color w:val="000000"/>
          <w:sz w:val="28"/>
          <w:szCs w:val="28"/>
        </w:rPr>
      </w:pPr>
      <w:r w:rsidRPr="008F5C2A">
        <w:rPr>
          <w:rFonts w:ascii="Arial" w:hAnsi="Arial" w:cs="Arial"/>
          <w:b/>
          <w:color w:val="000000"/>
          <w:sz w:val="28"/>
          <w:szCs w:val="28"/>
          <w:u w:val="single"/>
        </w:rPr>
        <w:lastRenderedPageBreak/>
        <w:t>3</w:t>
      </w:r>
      <w:r w:rsidR="00170DBB" w:rsidRPr="008F5C2A">
        <w:rPr>
          <w:rFonts w:ascii="Arial" w:hAnsi="Arial" w:cs="Arial"/>
          <w:b/>
          <w:color w:val="000000"/>
          <w:sz w:val="28"/>
          <w:szCs w:val="28"/>
          <w:vertAlign w:val="superscript"/>
        </w:rPr>
        <w:t>ème</w:t>
      </w:r>
      <w:r w:rsidR="00170DBB" w:rsidRPr="008F5C2A">
        <w:rPr>
          <w:rFonts w:ascii="Arial" w:hAnsi="Arial" w:cs="Arial"/>
          <w:b/>
          <w:color w:val="000000"/>
          <w:sz w:val="28"/>
          <w:szCs w:val="28"/>
        </w:rPr>
        <w:t xml:space="preserve"> </w:t>
      </w:r>
      <w:r w:rsidR="0081717B" w:rsidRPr="008F5C2A">
        <w:rPr>
          <w:rFonts w:ascii="Arial" w:hAnsi="Arial" w:cs="Arial"/>
          <w:b/>
          <w:color w:val="000000"/>
          <w:sz w:val="28"/>
          <w:szCs w:val="28"/>
        </w:rPr>
        <w:t>partie - Clauses Administratives Particulières</w:t>
      </w:r>
    </w:p>
    <w:p w14:paraId="6A85EFDE" w14:textId="77777777" w:rsidR="00485403" w:rsidRPr="008F5C2A" w:rsidRDefault="00485403" w:rsidP="00485403">
      <w:pPr>
        <w:autoSpaceDE w:val="0"/>
        <w:autoSpaceDN w:val="0"/>
        <w:adjustRightInd w:val="0"/>
        <w:spacing w:after="120"/>
        <w:ind w:left="-284"/>
        <w:jc w:val="center"/>
        <w:rPr>
          <w:rFonts w:ascii="Arial" w:hAnsi="Arial" w:cs="Arial"/>
          <w:b/>
          <w:color w:val="000000"/>
          <w:sz w:val="28"/>
          <w:szCs w:val="28"/>
          <w:u w:val="single"/>
        </w:rPr>
      </w:pPr>
    </w:p>
    <w:p w14:paraId="2E92A2BD" w14:textId="2FC42A0D" w:rsidR="00485403" w:rsidRPr="00623665" w:rsidRDefault="00485403" w:rsidP="00DD4E8B">
      <w:pPr>
        <w:pStyle w:val="Paragraphedeliste"/>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cs="Arial"/>
          <w:b/>
        </w:rPr>
      </w:pPr>
      <w:r w:rsidRPr="00623665">
        <w:rPr>
          <w:rFonts w:cs="Arial"/>
          <w:b/>
        </w:rPr>
        <w:t>CARACT</w:t>
      </w:r>
      <w:r w:rsidR="00AB5358" w:rsidRPr="00623665">
        <w:rPr>
          <w:rFonts w:cs="Arial"/>
          <w:b/>
        </w:rPr>
        <w:t>É</w:t>
      </w:r>
      <w:r w:rsidRPr="00623665">
        <w:rPr>
          <w:rFonts w:cs="Arial"/>
          <w:b/>
        </w:rPr>
        <w:t>RISTIQUES G</w:t>
      </w:r>
      <w:r w:rsidR="007D0061" w:rsidRPr="00623665">
        <w:rPr>
          <w:rFonts w:cs="Arial"/>
          <w:b/>
        </w:rPr>
        <w:t>É</w:t>
      </w:r>
      <w:r w:rsidRPr="00623665">
        <w:rPr>
          <w:rFonts w:cs="Arial"/>
          <w:b/>
        </w:rPr>
        <w:t>N</w:t>
      </w:r>
      <w:r w:rsidR="007D0061" w:rsidRPr="00623665">
        <w:rPr>
          <w:rFonts w:cs="Arial"/>
          <w:b/>
        </w:rPr>
        <w:t>É</w:t>
      </w:r>
      <w:r w:rsidRPr="00623665">
        <w:rPr>
          <w:rFonts w:cs="Arial"/>
          <w:b/>
        </w:rPr>
        <w:t>RALES</w:t>
      </w:r>
      <w:r w:rsidR="00357832" w:rsidRPr="00623665">
        <w:rPr>
          <w:rFonts w:cs="Arial"/>
          <w:b/>
        </w:rPr>
        <w:t xml:space="preserve"> DU MARCHÉ</w:t>
      </w:r>
    </w:p>
    <w:p w14:paraId="7539A543" w14:textId="677A6863" w:rsidR="00FB10FF" w:rsidRPr="00176B13" w:rsidRDefault="00FF5DFB" w:rsidP="00DD4E8B">
      <w:pPr>
        <w:pStyle w:val="Paragraphedeliste"/>
        <w:numPr>
          <w:ilvl w:val="2"/>
          <w:numId w:val="5"/>
        </w:numPr>
        <w:spacing w:before="240" w:after="120"/>
        <w:rPr>
          <w:rFonts w:cs="Arial"/>
          <w:b/>
          <w:i/>
          <w:color w:val="0070C0"/>
        </w:rPr>
      </w:pPr>
      <w:r w:rsidRPr="00176B13">
        <w:rPr>
          <w:rFonts w:cs="Arial"/>
          <w:b/>
        </w:rPr>
        <w:t>Forme</w:t>
      </w:r>
      <w:r w:rsidR="00357832" w:rsidRPr="00176B13">
        <w:rPr>
          <w:rFonts w:cs="Arial"/>
          <w:b/>
        </w:rPr>
        <w:t xml:space="preserve"> et étendue </w:t>
      </w:r>
      <w:r w:rsidRPr="00176B13">
        <w:rPr>
          <w:rFonts w:cs="Arial"/>
          <w:b/>
        </w:rPr>
        <w:t>:</w:t>
      </w:r>
    </w:p>
    <w:p w14:paraId="3EC50758" w14:textId="7B91714E" w:rsidR="00AC00D4" w:rsidRPr="00623665" w:rsidRDefault="00FB10FF" w:rsidP="001501A3">
      <w:pPr>
        <w:spacing w:after="120"/>
        <w:jc w:val="both"/>
        <w:rPr>
          <w:rFonts w:ascii="Arial" w:hAnsi="Arial" w:cs="Arial"/>
        </w:rPr>
      </w:pPr>
      <w:r w:rsidRPr="00623665">
        <w:rPr>
          <w:rFonts w:ascii="Arial" w:hAnsi="Arial" w:cs="Arial"/>
        </w:rPr>
        <w:t>Le marché est</w:t>
      </w:r>
      <w:r w:rsidR="0081717B" w:rsidRPr="00623665">
        <w:rPr>
          <w:rFonts w:ascii="Arial" w:hAnsi="Arial" w:cs="Arial"/>
        </w:rPr>
        <w:t xml:space="preserve"> </w:t>
      </w:r>
      <w:r w:rsidR="00D97E11" w:rsidRPr="00623665">
        <w:rPr>
          <w:rFonts w:ascii="Arial" w:hAnsi="Arial" w:cs="Arial"/>
        </w:rPr>
        <w:t xml:space="preserve">un accord-cadre à bons de commande </w:t>
      </w:r>
      <w:r w:rsidR="0081717B" w:rsidRPr="00623665">
        <w:rPr>
          <w:rFonts w:ascii="Arial" w:hAnsi="Arial" w:cs="Arial"/>
        </w:rPr>
        <w:t xml:space="preserve">passé en vertu des articles </w:t>
      </w:r>
      <w:r w:rsidR="00B4317B" w:rsidRPr="00623665">
        <w:rPr>
          <w:rFonts w:ascii="Arial" w:hAnsi="Arial" w:cs="Arial"/>
        </w:rPr>
        <w:t>L.2125-1</w:t>
      </w:r>
      <w:r w:rsidR="0011779F" w:rsidRPr="00623665">
        <w:rPr>
          <w:rFonts w:ascii="Arial" w:hAnsi="Arial" w:cs="Arial"/>
        </w:rPr>
        <w:t>.1°</w:t>
      </w:r>
      <w:r w:rsidR="00B4317B" w:rsidRPr="00623665">
        <w:rPr>
          <w:rFonts w:ascii="Arial" w:hAnsi="Arial" w:cs="Arial"/>
        </w:rPr>
        <w:t xml:space="preserve">, </w:t>
      </w:r>
      <w:r w:rsidR="00B72452" w:rsidRPr="00623665">
        <w:rPr>
          <w:rFonts w:ascii="Arial" w:hAnsi="Arial" w:cs="Arial"/>
        </w:rPr>
        <w:t>R.2162-1, R.2162-2,</w:t>
      </w:r>
      <w:r w:rsidR="00EE5177" w:rsidRPr="00623665">
        <w:rPr>
          <w:rFonts w:ascii="Arial" w:hAnsi="Arial" w:cs="Arial"/>
        </w:rPr>
        <w:t xml:space="preserve"> </w:t>
      </w:r>
      <w:r w:rsidR="00B72452" w:rsidRPr="00623665">
        <w:rPr>
          <w:rFonts w:ascii="Arial" w:hAnsi="Arial" w:cs="Arial"/>
        </w:rPr>
        <w:t xml:space="preserve">R.2162-4 à </w:t>
      </w:r>
      <w:r w:rsidR="00EE5177" w:rsidRPr="00623665">
        <w:rPr>
          <w:rFonts w:ascii="Arial" w:hAnsi="Arial" w:cs="Arial"/>
        </w:rPr>
        <w:t>R.2162-</w:t>
      </w:r>
      <w:r w:rsidR="00B4317B" w:rsidRPr="00623665">
        <w:rPr>
          <w:rFonts w:ascii="Arial" w:hAnsi="Arial" w:cs="Arial"/>
        </w:rPr>
        <w:t>6</w:t>
      </w:r>
      <w:r w:rsidR="00EE5177" w:rsidRPr="00623665">
        <w:rPr>
          <w:rFonts w:ascii="Arial" w:hAnsi="Arial" w:cs="Arial"/>
        </w:rPr>
        <w:t>, R.2162-13 et R.2162-14 du code de la commande publique</w:t>
      </w:r>
      <w:r w:rsidR="008F7BD5" w:rsidRPr="00623665">
        <w:rPr>
          <w:rFonts w:ascii="Arial" w:hAnsi="Arial" w:cs="Arial"/>
        </w:rPr>
        <w:t>.</w:t>
      </w:r>
      <w:r w:rsidR="0011779F" w:rsidRPr="00623665">
        <w:rPr>
          <w:rFonts w:ascii="Arial" w:hAnsi="Arial" w:cs="Arial"/>
        </w:rPr>
        <w:t xml:space="preserve"> </w:t>
      </w:r>
      <w:r w:rsidR="00357832" w:rsidRPr="00623665">
        <w:rPr>
          <w:rFonts w:ascii="Arial" w:hAnsi="Arial" w:cs="Arial"/>
        </w:rPr>
        <w:t>Il est conclu s</w:t>
      </w:r>
      <w:r w:rsidR="00303354" w:rsidRPr="00623665">
        <w:rPr>
          <w:rFonts w:ascii="Arial" w:hAnsi="Arial" w:cs="Arial"/>
        </w:rPr>
        <w:t>ans</w:t>
      </w:r>
      <w:r w:rsidR="00357832" w:rsidRPr="00623665">
        <w:rPr>
          <w:rFonts w:ascii="Arial" w:hAnsi="Arial" w:cs="Arial"/>
        </w:rPr>
        <w:t xml:space="preserve"> minimum et</w:t>
      </w:r>
      <w:r w:rsidR="00303354" w:rsidRPr="00623665">
        <w:rPr>
          <w:rFonts w:ascii="Arial" w:hAnsi="Arial" w:cs="Arial"/>
        </w:rPr>
        <w:t xml:space="preserve"> avec un</w:t>
      </w:r>
      <w:r w:rsidR="00357832" w:rsidRPr="00623665">
        <w:rPr>
          <w:rFonts w:ascii="Arial" w:hAnsi="Arial" w:cs="Arial"/>
        </w:rPr>
        <w:t xml:space="preserve"> maximum</w:t>
      </w:r>
      <w:r w:rsidR="00CB3AFD" w:rsidRPr="00623665">
        <w:rPr>
          <w:rFonts w:ascii="Arial" w:hAnsi="Arial" w:cs="Arial"/>
        </w:rPr>
        <w:t xml:space="preserve"> annuel de 71</w:t>
      </w:r>
      <w:r w:rsidR="00445002">
        <w:rPr>
          <w:rFonts w:ascii="Arial" w:hAnsi="Arial" w:cs="Arial"/>
        </w:rPr>
        <w:t> </w:t>
      </w:r>
      <w:r w:rsidR="00CB3AFD" w:rsidRPr="00623665">
        <w:rPr>
          <w:rFonts w:ascii="Arial" w:hAnsi="Arial" w:cs="Arial"/>
        </w:rPr>
        <w:t>250</w:t>
      </w:r>
      <w:r w:rsidR="00445002">
        <w:rPr>
          <w:rFonts w:ascii="Arial" w:hAnsi="Arial" w:cs="Arial"/>
        </w:rPr>
        <w:t xml:space="preserve"> </w:t>
      </w:r>
      <w:r w:rsidR="00CB3AFD" w:rsidRPr="00623665">
        <w:rPr>
          <w:rFonts w:ascii="Arial" w:hAnsi="Arial" w:cs="Arial"/>
        </w:rPr>
        <w:t>€</w:t>
      </w:r>
      <w:r w:rsidR="00445002">
        <w:rPr>
          <w:rFonts w:ascii="Arial" w:hAnsi="Arial" w:cs="Arial"/>
        </w:rPr>
        <w:t xml:space="preserve"> hors taxe</w:t>
      </w:r>
      <w:r w:rsidR="00CB3AFD" w:rsidRPr="00623665">
        <w:rPr>
          <w:rFonts w:ascii="Arial" w:hAnsi="Arial" w:cs="Arial"/>
        </w:rPr>
        <w:t xml:space="preserve">. </w:t>
      </w:r>
    </w:p>
    <w:p w14:paraId="248ABB4B" w14:textId="6929C1D1" w:rsidR="007B76BC" w:rsidRPr="00623665" w:rsidRDefault="005744B7" w:rsidP="001501A3">
      <w:pPr>
        <w:spacing w:after="120"/>
        <w:jc w:val="both"/>
        <w:rPr>
          <w:rFonts w:ascii="Arial" w:hAnsi="Arial" w:cs="Arial"/>
        </w:rPr>
      </w:pPr>
      <w:bookmarkStart w:id="9" w:name="_Toc132422157"/>
      <w:bookmarkStart w:id="10" w:name="_Toc355704613"/>
      <w:r w:rsidRPr="00623665">
        <w:rPr>
          <w:rFonts w:ascii="Arial" w:hAnsi="Arial" w:cs="Arial"/>
        </w:rPr>
        <w:t>C</w:t>
      </w:r>
      <w:r w:rsidR="007B76BC" w:rsidRPr="00623665">
        <w:rPr>
          <w:rFonts w:ascii="Arial" w:hAnsi="Arial" w:cs="Arial"/>
        </w:rPr>
        <w:t>onformément à l’article R.2122-17 du code de la commande publique, l</w:t>
      </w:r>
      <w:r w:rsidR="00FE03C8" w:rsidRPr="00623665">
        <w:rPr>
          <w:rFonts w:ascii="Arial" w:hAnsi="Arial" w:cs="Arial"/>
        </w:rPr>
        <w:t>’acheteur</w:t>
      </w:r>
      <w:r w:rsidR="007B76BC" w:rsidRPr="00623665">
        <w:rPr>
          <w:rFonts w:ascii="Arial" w:hAnsi="Arial" w:cs="Arial"/>
        </w:rPr>
        <w:t xml:space="preserve"> se réserve le droit de passer un marché sans publicité ni mise en concurrence portant sur des prestations similaires, dans les t</w:t>
      </w:r>
      <w:r w:rsidR="004D4DA5" w:rsidRPr="00623665">
        <w:rPr>
          <w:rFonts w:ascii="Arial" w:hAnsi="Arial" w:cs="Arial"/>
        </w:rPr>
        <w:t>r</w:t>
      </w:r>
      <w:r w:rsidR="007B76BC" w:rsidRPr="00623665">
        <w:rPr>
          <w:rFonts w:ascii="Arial" w:hAnsi="Arial" w:cs="Arial"/>
        </w:rPr>
        <w:t xml:space="preserve">ois ans à compter de la notification du présent marché. </w:t>
      </w:r>
    </w:p>
    <w:p w14:paraId="39ECA844" w14:textId="77777777" w:rsidR="00AC00D4" w:rsidRPr="00176B13" w:rsidRDefault="0014023C" w:rsidP="00DD4E8B">
      <w:pPr>
        <w:pStyle w:val="Paragraphedeliste"/>
        <w:numPr>
          <w:ilvl w:val="2"/>
          <w:numId w:val="5"/>
        </w:numPr>
        <w:spacing w:before="240" w:after="120"/>
        <w:jc w:val="both"/>
        <w:rPr>
          <w:rFonts w:cs="Arial"/>
          <w:b/>
        </w:rPr>
      </w:pPr>
      <w:r w:rsidRPr="00176B13">
        <w:rPr>
          <w:rFonts w:cs="Arial"/>
          <w:b/>
        </w:rPr>
        <w:t xml:space="preserve">Durée : </w:t>
      </w:r>
    </w:p>
    <w:p w14:paraId="4B2C4633" w14:textId="144BC5B7" w:rsidR="0014023C" w:rsidRPr="00623665" w:rsidRDefault="000719A8" w:rsidP="001501A3">
      <w:pPr>
        <w:spacing w:after="120"/>
        <w:jc w:val="both"/>
        <w:rPr>
          <w:rFonts w:ascii="Arial" w:hAnsi="Arial" w:cs="Arial"/>
        </w:rPr>
      </w:pPr>
      <w:r w:rsidRPr="00623665">
        <w:rPr>
          <w:rFonts w:ascii="Arial" w:hAnsi="Arial" w:cs="Arial"/>
        </w:rPr>
        <w:t>Le marché</w:t>
      </w:r>
      <w:r w:rsidR="0014023C" w:rsidRPr="00623665">
        <w:rPr>
          <w:rFonts w:ascii="Arial" w:hAnsi="Arial" w:cs="Arial"/>
        </w:rPr>
        <w:t xml:space="preserve"> est passé</w:t>
      </w:r>
      <w:r w:rsidRPr="00623665">
        <w:rPr>
          <w:rFonts w:ascii="Arial" w:hAnsi="Arial" w:cs="Arial"/>
        </w:rPr>
        <w:t xml:space="preserve"> pour une durée d’un an à compter de sa date de notification</w:t>
      </w:r>
      <w:r w:rsidR="0014023C" w:rsidRPr="00623665">
        <w:rPr>
          <w:rFonts w:ascii="Arial" w:hAnsi="Arial" w:cs="Arial"/>
        </w:rPr>
        <w:t>. Il est reconduit tacitement</w:t>
      </w:r>
      <w:r w:rsidR="00AB2AC1" w:rsidRPr="00623665">
        <w:rPr>
          <w:rFonts w:ascii="Arial" w:hAnsi="Arial" w:cs="Arial"/>
        </w:rPr>
        <w:t xml:space="preserve"> à chaque date anniversaire</w:t>
      </w:r>
      <w:r w:rsidRPr="00623665">
        <w:rPr>
          <w:rFonts w:ascii="Arial" w:hAnsi="Arial" w:cs="Arial"/>
        </w:rPr>
        <w:t xml:space="preserve">, sans que </w:t>
      </w:r>
      <w:r w:rsidR="0014023C" w:rsidRPr="00623665">
        <w:rPr>
          <w:rFonts w:ascii="Arial" w:hAnsi="Arial" w:cs="Arial"/>
        </w:rPr>
        <w:t>sa durée totale ne puisse excéder</w:t>
      </w:r>
      <w:r w:rsidR="00A00527" w:rsidRPr="00623665">
        <w:rPr>
          <w:rFonts w:ascii="Arial" w:hAnsi="Arial" w:cs="Arial"/>
        </w:rPr>
        <w:t xml:space="preserve"> quatre ans</w:t>
      </w:r>
      <w:r w:rsidR="0014023C" w:rsidRPr="00623665">
        <w:rPr>
          <w:rFonts w:ascii="Arial" w:hAnsi="Arial" w:cs="Arial"/>
        </w:rPr>
        <w:t xml:space="preserve">. Le titulaire ne peut refuser la reconduction. La décision de non-reconduction est notifiée au titulaire au plus tard deux mois avant </w:t>
      </w:r>
      <w:r w:rsidR="007D4B9F" w:rsidRPr="00623665">
        <w:rPr>
          <w:rFonts w:ascii="Arial" w:hAnsi="Arial" w:cs="Arial"/>
        </w:rPr>
        <w:t>la date anniversaire.</w:t>
      </w:r>
    </w:p>
    <w:p w14:paraId="4A06F481" w14:textId="2141CE44" w:rsidR="00960FAC" w:rsidRPr="00176B13" w:rsidRDefault="00425D82" w:rsidP="00DD4E8B">
      <w:pPr>
        <w:pStyle w:val="Paragraphedeliste"/>
        <w:numPr>
          <w:ilvl w:val="2"/>
          <w:numId w:val="5"/>
        </w:numPr>
        <w:spacing w:before="240" w:after="120"/>
        <w:jc w:val="both"/>
        <w:rPr>
          <w:rFonts w:cs="Arial"/>
        </w:rPr>
      </w:pPr>
      <w:r w:rsidRPr="00176B13">
        <w:rPr>
          <w:rFonts w:cs="Arial"/>
          <w:b/>
        </w:rPr>
        <w:t>Parties prenantes :</w:t>
      </w:r>
      <w:r w:rsidR="00960FAC" w:rsidRPr="00176B13">
        <w:rPr>
          <w:rFonts w:cs="Arial"/>
          <w:b/>
        </w:rPr>
        <w:t xml:space="preserve"> </w:t>
      </w:r>
    </w:p>
    <w:p w14:paraId="606F407E" w14:textId="77777777" w:rsidR="00960FAC" w:rsidRPr="00623665" w:rsidRDefault="00960FAC" w:rsidP="001501A3">
      <w:pPr>
        <w:spacing w:after="120"/>
        <w:jc w:val="both"/>
        <w:rPr>
          <w:rFonts w:ascii="Arial" w:hAnsi="Arial" w:cs="Arial"/>
          <w:b/>
        </w:rPr>
      </w:pPr>
      <w:r w:rsidRPr="00623665">
        <w:rPr>
          <w:rFonts w:ascii="Arial" w:hAnsi="Arial" w:cs="Arial"/>
          <w:b/>
        </w:rPr>
        <w:t xml:space="preserve">Acheteur : </w:t>
      </w:r>
    </w:p>
    <w:p w14:paraId="60AD7861" w14:textId="436D81CC" w:rsidR="00180233" w:rsidRPr="00623665" w:rsidRDefault="00180233" w:rsidP="002E37C0">
      <w:pPr>
        <w:spacing w:after="120"/>
        <w:jc w:val="both"/>
        <w:rPr>
          <w:rFonts w:ascii="Arial" w:hAnsi="Arial" w:cs="Arial"/>
        </w:rPr>
      </w:pPr>
      <w:r w:rsidRPr="00623665">
        <w:rPr>
          <w:rFonts w:ascii="Arial" w:hAnsi="Arial" w:cs="Arial"/>
        </w:rPr>
        <w:t xml:space="preserve">L’acheteur est représenté par le Directeur de la PFC-O. Il agit pour toutes les formalités de notification, de non-reconduction, de modifications, de suivi administratif et de résiliation du marché. Il procède à la notification de la révision des prix et traite du règlement amiable des litiges. </w:t>
      </w:r>
    </w:p>
    <w:p w14:paraId="5B1952EA" w14:textId="3116B9CC" w:rsidR="00180233" w:rsidRPr="00623665" w:rsidRDefault="00180233" w:rsidP="002E37C0">
      <w:pPr>
        <w:spacing w:after="60"/>
        <w:jc w:val="both"/>
        <w:rPr>
          <w:rFonts w:ascii="Arial" w:hAnsi="Arial" w:cs="Arial"/>
        </w:rPr>
      </w:pPr>
      <w:r w:rsidRPr="00623665">
        <w:rPr>
          <w:rFonts w:ascii="Arial" w:hAnsi="Arial" w:cs="Arial"/>
        </w:rPr>
        <w:t>Contact :</w:t>
      </w:r>
    </w:p>
    <w:p w14:paraId="093034E3" w14:textId="77777777" w:rsidR="00180233" w:rsidRPr="00623665" w:rsidRDefault="00180233" w:rsidP="001501A3">
      <w:pPr>
        <w:jc w:val="both"/>
        <w:rPr>
          <w:rFonts w:ascii="Arial" w:hAnsi="Arial" w:cs="Arial"/>
        </w:rPr>
      </w:pPr>
      <w:r w:rsidRPr="00623665">
        <w:rPr>
          <w:rFonts w:ascii="Arial" w:hAnsi="Arial" w:cs="Arial"/>
        </w:rPr>
        <w:t>Division Achats Publics - Bureau Achats Formation</w:t>
      </w:r>
    </w:p>
    <w:p w14:paraId="1969A502" w14:textId="77777777" w:rsidR="00180233" w:rsidRPr="00623665" w:rsidRDefault="00180233" w:rsidP="001501A3">
      <w:pPr>
        <w:jc w:val="both"/>
        <w:rPr>
          <w:rFonts w:ascii="Arial" w:hAnsi="Arial" w:cs="Arial"/>
        </w:rPr>
      </w:pPr>
      <w:r w:rsidRPr="00623665">
        <w:rPr>
          <w:rFonts w:ascii="Arial" w:hAnsi="Arial" w:cs="Arial"/>
        </w:rPr>
        <w:t>Adresse postale : Quartier Foch, BP 22</w:t>
      </w:r>
    </w:p>
    <w:p w14:paraId="04EC0E94" w14:textId="77777777" w:rsidR="00180233" w:rsidRPr="00623665" w:rsidRDefault="00180233" w:rsidP="001501A3">
      <w:pPr>
        <w:jc w:val="both"/>
        <w:rPr>
          <w:rFonts w:ascii="Arial" w:hAnsi="Arial" w:cs="Arial"/>
        </w:rPr>
      </w:pPr>
      <w:r w:rsidRPr="00623665">
        <w:rPr>
          <w:rFonts w:ascii="Arial" w:hAnsi="Arial" w:cs="Arial"/>
        </w:rPr>
        <w:t>Code postal : 35998</w:t>
      </w:r>
    </w:p>
    <w:p w14:paraId="6EF7F6DD" w14:textId="77777777" w:rsidR="00180233" w:rsidRPr="00623665" w:rsidRDefault="00180233" w:rsidP="001501A3">
      <w:pPr>
        <w:jc w:val="both"/>
        <w:rPr>
          <w:rFonts w:ascii="Arial" w:hAnsi="Arial" w:cs="Arial"/>
        </w:rPr>
      </w:pPr>
      <w:r w:rsidRPr="00623665">
        <w:rPr>
          <w:rFonts w:ascii="Arial" w:hAnsi="Arial" w:cs="Arial"/>
        </w:rPr>
        <w:t>Ville : RENNES Cedex 9</w:t>
      </w:r>
    </w:p>
    <w:p w14:paraId="39C677D8" w14:textId="77777777" w:rsidR="00180233" w:rsidRPr="00623665" w:rsidRDefault="00180233" w:rsidP="001501A3">
      <w:pPr>
        <w:jc w:val="both"/>
        <w:rPr>
          <w:rFonts w:ascii="Arial" w:hAnsi="Arial" w:cs="Arial"/>
        </w:rPr>
      </w:pPr>
      <w:r w:rsidRPr="00623665">
        <w:rPr>
          <w:rFonts w:ascii="Arial" w:hAnsi="Arial" w:cs="Arial"/>
        </w:rPr>
        <w:t>Pays : France (FR)</w:t>
      </w:r>
    </w:p>
    <w:p w14:paraId="1DA94421" w14:textId="0DF0612E" w:rsidR="00180233" w:rsidRPr="00623665" w:rsidRDefault="00180233" w:rsidP="001501A3">
      <w:pPr>
        <w:jc w:val="both"/>
        <w:rPr>
          <w:rFonts w:ascii="Arial" w:hAnsi="Arial" w:cs="Arial"/>
        </w:rPr>
      </w:pPr>
      <w:r w:rsidRPr="00623665">
        <w:rPr>
          <w:rFonts w:ascii="Arial" w:hAnsi="Arial" w:cs="Arial"/>
        </w:rPr>
        <w:t>E-mail : pfc-ouest-dap-bfo.charge-rel-entr.fct@intradef.gouv.fr</w:t>
      </w:r>
    </w:p>
    <w:p w14:paraId="3A4FC26A" w14:textId="77777777" w:rsidR="00180233" w:rsidRPr="00623665" w:rsidRDefault="00180233" w:rsidP="001501A3">
      <w:pPr>
        <w:jc w:val="both"/>
        <w:rPr>
          <w:rFonts w:ascii="Arial" w:hAnsi="Arial" w:cs="Arial"/>
        </w:rPr>
      </w:pPr>
    </w:p>
    <w:p w14:paraId="14A99D1C" w14:textId="3A39110C" w:rsidR="0060559C" w:rsidRPr="00623665" w:rsidRDefault="0060559C" w:rsidP="001501A3">
      <w:pPr>
        <w:jc w:val="both"/>
        <w:rPr>
          <w:rFonts w:ascii="Arial" w:hAnsi="Arial" w:cs="Arial"/>
        </w:rPr>
      </w:pPr>
      <w:r w:rsidRPr="00623665">
        <w:rPr>
          <w:rFonts w:ascii="Arial" w:hAnsi="Arial" w:cs="Arial"/>
        </w:rPr>
        <w:t xml:space="preserve">• </w:t>
      </w:r>
      <w:r w:rsidRPr="00623665">
        <w:rPr>
          <w:rFonts w:ascii="Arial" w:hAnsi="Arial" w:cs="Arial"/>
          <w:b/>
        </w:rPr>
        <w:t>Les bénéficiaires</w:t>
      </w:r>
      <w:r w:rsidRPr="00623665">
        <w:rPr>
          <w:rFonts w:ascii="Arial" w:hAnsi="Arial" w:cs="Arial"/>
        </w:rPr>
        <w:t xml:space="preserve"> sont les suivants : </w:t>
      </w:r>
    </w:p>
    <w:p w14:paraId="04F59D2F" w14:textId="7DD058F6" w:rsidR="00CA79C3" w:rsidRPr="00CA79C3" w:rsidRDefault="0060559C" w:rsidP="00F54CC6">
      <w:pPr>
        <w:pStyle w:val="Paragraphedeliste"/>
        <w:numPr>
          <w:ilvl w:val="0"/>
          <w:numId w:val="7"/>
        </w:numPr>
        <w:contextualSpacing/>
        <w:jc w:val="both"/>
        <w:rPr>
          <w:rFonts w:cs="Arial"/>
        </w:rPr>
      </w:pPr>
      <w:r w:rsidRPr="00623665">
        <w:rPr>
          <w:rFonts w:cs="Arial"/>
        </w:rPr>
        <w:t xml:space="preserve">Le centre de formation de la Défense (CFD) </w:t>
      </w:r>
    </w:p>
    <w:p w14:paraId="759A7EDC" w14:textId="77777777" w:rsidR="0060559C" w:rsidRPr="00623665" w:rsidRDefault="0060559C" w:rsidP="00DD4E8B">
      <w:pPr>
        <w:pStyle w:val="Paragraphedeliste"/>
        <w:numPr>
          <w:ilvl w:val="0"/>
          <w:numId w:val="7"/>
        </w:numPr>
        <w:contextualSpacing/>
        <w:jc w:val="both"/>
        <w:rPr>
          <w:rFonts w:cs="Arial"/>
        </w:rPr>
      </w:pPr>
      <w:r w:rsidRPr="00623665">
        <w:rPr>
          <w:rFonts w:cs="Arial"/>
        </w:rPr>
        <w:t xml:space="preserve">Les centres de Gestion Ministériels (CMG) suivants : </w:t>
      </w:r>
    </w:p>
    <w:p w14:paraId="4301ADF1" w14:textId="77777777" w:rsidR="0060559C" w:rsidRPr="00623665" w:rsidRDefault="0060559C" w:rsidP="00DD4E8B">
      <w:pPr>
        <w:pStyle w:val="Paragraphedeliste"/>
        <w:numPr>
          <w:ilvl w:val="0"/>
          <w:numId w:val="8"/>
        </w:numPr>
        <w:contextualSpacing/>
        <w:jc w:val="both"/>
        <w:rPr>
          <w:rFonts w:cs="Arial"/>
        </w:rPr>
      </w:pPr>
      <w:r w:rsidRPr="00623665">
        <w:rPr>
          <w:rFonts w:cs="Arial"/>
        </w:rPr>
        <w:t>CMG de Rennes ;</w:t>
      </w:r>
    </w:p>
    <w:p w14:paraId="327ABF4F" w14:textId="77777777" w:rsidR="0060559C" w:rsidRPr="00623665" w:rsidRDefault="0060559C" w:rsidP="00DD4E8B">
      <w:pPr>
        <w:pStyle w:val="Paragraphedeliste"/>
        <w:numPr>
          <w:ilvl w:val="0"/>
          <w:numId w:val="8"/>
        </w:numPr>
        <w:contextualSpacing/>
        <w:jc w:val="both"/>
        <w:rPr>
          <w:rFonts w:cs="Arial"/>
        </w:rPr>
      </w:pPr>
      <w:r w:rsidRPr="00623665">
        <w:rPr>
          <w:rFonts w:cs="Arial"/>
        </w:rPr>
        <w:t>CMG de Saint-Germain-en-Laye ;</w:t>
      </w:r>
    </w:p>
    <w:p w14:paraId="2A09FB7D" w14:textId="77777777" w:rsidR="0060559C" w:rsidRPr="00623665" w:rsidRDefault="0060559C" w:rsidP="00DD4E8B">
      <w:pPr>
        <w:pStyle w:val="Paragraphedeliste"/>
        <w:numPr>
          <w:ilvl w:val="0"/>
          <w:numId w:val="8"/>
        </w:numPr>
        <w:contextualSpacing/>
        <w:jc w:val="both"/>
        <w:rPr>
          <w:rFonts w:cs="Arial"/>
        </w:rPr>
      </w:pPr>
      <w:r w:rsidRPr="00623665">
        <w:rPr>
          <w:rFonts w:cs="Arial"/>
        </w:rPr>
        <w:t xml:space="preserve">CMG d’Arcueil : </w:t>
      </w:r>
    </w:p>
    <w:p w14:paraId="5C01B051" w14:textId="77777777" w:rsidR="0060559C" w:rsidRPr="00623665" w:rsidRDefault="0060559C" w:rsidP="00DD4E8B">
      <w:pPr>
        <w:pStyle w:val="Paragraphedeliste"/>
        <w:numPr>
          <w:ilvl w:val="0"/>
          <w:numId w:val="8"/>
        </w:numPr>
        <w:contextualSpacing/>
        <w:jc w:val="both"/>
        <w:rPr>
          <w:rFonts w:cs="Arial"/>
        </w:rPr>
      </w:pPr>
      <w:r w:rsidRPr="00623665">
        <w:rPr>
          <w:rFonts w:cs="Arial"/>
        </w:rPr>
        <w:t>CMG de Metz ;</w:t>
      </w:r>
    </w:p>
    <w:p w14:paraId="47D5FF53" w14:textId="77777777" w:rsidR="0060559C" w:rsidRPr="00623665" w:rsidRDefault="0060559C" w:rsidP="00DD4E8B">
      <w:pPr>
        <w:pStyle w:val="Paragraphedeliste"/>
        <w:numPr>
          <w:ilvl w:val="0"/>
          <w:numId w:val="8"/>
        </w:numPr>
        <w:contextualSpacing/>
        <w:jc w:val="both"/>
        <w:rPr>
          <w:rFonts w:cs="Arial"/>
        </w:rPr>
      </w:pPr>
      <w:r w:rsidRPr="00623665">
        <w:rPr>
          <w:rFonts w:cs="Arial"/>
        </w:rPr>
        <w:t xml:space="preserve">CMG de Bordeaux ; </w:t>
      </w:r>
    </w:p>
    <w:p w14:paraId="77B0DC34" w14:textId="77777777" w:rsidR="0060559C" w:rsidRPr="00623665" w:rsidRDefault="0060559C" w:rsidP="00DD4E8B">
      <w:pPr>
        <w:pStyle w:val="Paragraphedeliste"/>
        <w:numPr>
          <w:ilvl w:val="0"/>
          <w:numId w:val="8"/>
        </w:numPr>
        <w:contextualSpacing/>
        <w:jc w:val="both"/>
        <w:rPr>
          <w:rFonts w:cs="Arial"/>
        </w:rPr>
      </w:pPr>
      <w:r w:rsidRPr="00623665">
        <w:rPr>
          <w:rFonts w:cs="Arial"/>
        </w:rPr>
        <w:t xml:space="preserve">CMG de Lyon : </w:t>
      </w:r>
    </w:p>
    <w:p w14:paraId="56FCBAEA" w14:textId="77777777" w:rsidR="0060559C" w:rsidRPr="00623665" w:rsidRDefault="0060559C" w:rsidP="00DD4E8B">
      <w:pPr>
        <w:pStyle w:val="Paragraphedeliste"/>
        <w:numPr>
          <w:ilvl w:val="0"/>
          <w:numId w:val="8"/>
        </w:numPr>
        <w:contextualSpacing/>
        <w:jc w:val="both"/>
        <w:rPr>
          <w:rFonts w:cs="Arial"/>
        </w:rPr>
      </w:pPr>
      <w:r w:rsidRPr="00623665">
        <w:rPr>
          <w:rFonts w:cs="Arial"/>
        </w:rPr>
        <w:t>CMG de Toulon.</w:t>
      </w:r>
    </w:p>
    <w:p w14:paraId="389B7EF2" w14:textId="77777777" w:rsidR="0060559C" w:rsidRPr="00623665" w:rsidRDefault="0060559C" w:rsidP="001501A3">
      <w:pPr>
        <w:jc w:val="both"/>
        <w:rPr>
          <w:rFonts w:ascii="Arial" w:hAnsi="Arial" w:cs="Arial"/>
        </w:rPr>
      </w:pPr>
    </w:p>
    <w:p w14:paraId="0DABC25A" w14:textId="77777777" w:rsidR="00623665" w:rsidRPr="00623665" w:rsidRDefault="0060559C" w:rsidP="00623665">
      <w:pPr>
        <w:jc w:val="both"/>
        <w:rPr>
          <w:rFonts w:ascii="Arial" w:hAnsi="Arial" w:cs="Arial"/>
        </w:rPr>
      </w:pPr>
      <w:r w:rsidRPr="00623665">
        <w:rPr>
          <w:rFonts w:ascii="Arial" w:hAnsi="Arial" w:cs="Arial"/>
        </w:rPr>
        <w:t xml:space="preserve">L’acheteur donne délégation aux directeurs des organismes ci-dessous et leur service exécutant respectif afin de réaliser les actes d’exécution suivants pour les entités soutenues dans leur zone de compétence pour : </w:t>
      </w:r>
    </w:p>
    <w:p w14:paraId="7EA122F8" w14:textId="77777777" w:rsidR="00623665" w:rsidRPr="00623665" w:rsidRDefault="0060559C" w:rsidP="00DD4E8B">
      <w:pPr>
        <w:pStyle w:val="Paragraphedeliste"/>
        <w:numPr>
          <w:ilvl w:val="0"/>
          <w:numId w:val="8"/>
        </w:numPr>
        <w:jc w:val="both"/>
        <w:rPr>
          <w:rFonts w:cs="Arial"/>
        </w:rPr>
      </w:pPr>
      <w:r w:rsidRPr="00623665">
        <w:rPr>
          <w:rFonts w:cs="Arial"/>
        </w:rPr>
        <w:t>l’émission des bons de commande ;</w:t>
      </w:r>
    </w:p>
    <w:p w14:paraId="085FFCA2" w14:textId="77777777" w:rsidR="00623665" w:rsidRPr="00623665" w:rsidRDefault="0060559C" w:rsidP="00DD4E8B">
      <w:pPr>
        <w:pStyle w:val="Paragraphedeliste"/>
        <w:numPr>
          <w:ilvl w:val="0"/>
          <w:numId w:val="8"/>
        </w:numPr>
        <w:jc w:val="both"/>
        <w:rPr>
          <w:rFonts w:cs="Arial"/>
        </w:rPr>
      </w:pPr>
      <w:r w:rsidRPr="00623665">
        <w:rPr>
          <w:rFonts w:cs="Arial"/>
        </w:rPr>
        <w:t>l’établissement du service fait ;</w:t>
      </w:r>
    </w:p>
    <w:p w14:paraId="6A20EBE5" w14:textId="77777777" w:rsidR="00623665" w:rsidRPr="00623665" w:rsidRDefault="0060559C" w:rsidP="00DD4E8B">
      <w:pPr>
        <w:pStyle w:val="Paragraphedeliste"/>
        <w:numPr>
          <w:ilvl w:val="0"/>
          <w:numId w:val="8"/>
        </w:numPr>
        <w:jc w:val="both"/>
        <w:rPr>
          <w:rFonts w:cs="Arial"/>
        </w:rPr>
      </w:pPr>
      <w:r w:rsidRPr="00623665">
        <w:rPr>
          <w:rFonts w:cs="Arial"/>
        </w:rPr>
        <w:t>l’annulation ou la modification d’une prestation par l’acheteur ;</w:t>
      </w:r>
    </w:p>
    <w:p w14:paraId="59545D36" w14:textId="77777777" w:rsidR="00623665" w:rsidRPr="00623665" w:rsidRDefault="0060559C" w:rsidP="00DD4E8B">
      <w:pPr>
        <w:pStyle w:val="Paragraphedeliste"/>
        <w:numPr>
          <w:ilvl w:val="0"/>
          <w:numId w:val="8"/>
        </w:numPr>
        <w:jc w:val="both"/>
        <w:rPr>
          <w:rFonts w:cs="Arial"/>
        </w:rPr>
      </w:pPr>
      <w:r w:rsidRPr="00623665">
        <w:rPr>
          <w:rFonts w:cs="Arial"/>
        </w:rPr>
        <w:t xml:space="preserve">l’établissement des pénalités ; </w:t>
      </w:r>
    </w:p>
    <w:p w14:paraId="5EB6C37A" w14:textId="77777777" w:rsidR="00623665" w:rsidRPr="00623665" w:rsidRDefault="0060559C" w:rsidP="00DD4E8B">
      <w:pPr>
        <w:pStyle w:val="Paragraphedeliste"/>
        <w:numPr>
          <w:ilvl w:val="0"/>
          <w:numId w:val="8"/>
        </w:numPr>
        <w:jc w:val="both"/>
        <w:rPr>
          <w:rFonts w:cs="Arial"/>
        </w:rPr>
      </w:pPr>
      <w:r w:rsidRPr="00623665">
        <w:rPr>
          <w:rFonts w:cs="Arial"/>
        </w:rPr>
        <w:t xml:space="preserve">les réfactions ; </w:t>
      </w:r>
    </w:p>
    <w:p w14:paraId="5D750BCB" w14:textId="04E84BF6" w:rsidR="0060559C" w:rsidRPr="00623665" w:rsidRDefault="0060559C" w:rsidP="00DD4E8B">
      <w:pPr>
        <w:pStyle w:val="Paragraphedeliste"/>
        <w:numPr>
          <w:ilvl w:val="0"/>
          <w:numId w:val="8"/>
        </w:numPr>
        <w:jc w:val="both"/>
        <w:rPr>
          <w:rFonts w:cs="Arial"/>
        </w:rPr>
      </w:pPr>
      <w:r w:rsidRPr="00623665">
        <w:rPr>
          <w:rFonts w:cs="Arial"/>
        </w:rPr>
        <w:t xml:space="preserve">les paiements des factures. </w:t>
      </w:r>
    </w:p>
    <w:p w14:paraId="6E525704" w14:textId="77777777" w:rsidR="0060559C" w:rsidRPr="00623665" w:rsidRDefault="0060559C" w:rsidP="001501A3">
      <w:pPr>
        <w:jc w:val="both"/>
        <w:rPr>
          <w:rFonts w:ascii="Arial" w:hAnsi="Arial" w:cs="Arial"/>
        </w:rPr>
      </w:pPr>
    </w:p>
    <w:tbl>
      <w:tblPr>
        <w:tblStyle w:val="Grilledutableau"/>
        <w:tblW w:w="0" w:type="auto"/>
        <w:jc w:val="center"/>
        <w:tblLook w:val="04A0" w:firstRow="1" w:lastRow="0" w:firstColumn="1" w:lastColumn="0" w:noHBand="0" w:noVBand="1"/>
      </w:tblPr>
      <w:tblGrid>
        <w:gridCol w:w="2699"/>
        <w:gridCol w:w="5234"/>
      </w:tblGrid>
      <w:tr w:rsidR="00A82FE4" w:rsidRPr="00623665" w14:paraId="17659BEF" w14:textId="77777777" w:rsidTr="00A82FE4">
        <w:trPr>
          <w:jc w:val="center"/>
        </w:trPr>
        <w:tc>
          <w:tcPr>
            <w:tcW w:w="2699" w:type="dxa"/>
          </w:tcPr>
          <w:p w14:paraId="42A2E5C0" w14:textId="77777777" w:rsidR="00A82FE4" w:rsidRPr="00623665" w:rsidRDefault="00A82FE4" w:rsidP="001501A3">
            <w:pPr>
              <w:jc w:val="both"/>
              <w:rPr>
                <w:rFonts w:ascii="Arial" w:hAnsi="Arial" w:cs="Arial"/>
                <w:sz w:val="20"/>
                <w:szCs w:val="20"/>
              </w:rPr>
            </w:pPr>
            <w:r w:rsidRPr="00623665">
              <w:rPr>
                <w:rFonts w:ascii="Arial" w:hAnsi="Arial" w:cs="Arial"/>
                <w:sz w:val="20"/>
                <w:szCs w:val="20"/>
              </w:rPr>
              <w:t>Organismes délégataires – services exécutants</w:t>
            </w:r>
          </w:p>
        </w:tc>
        <w:tc>
          <w:tcPr>
            <w:tcW w:w="5234" w:type="dxa"/>
          </w:tcPr>
          <w:p w14:paraId="7E54D468" w14:textId="77777777" w:rsidR="00A82FE4" w:rsidRPr="00623665" w:rsidRDefault="00A82FE4" w:rsidP="001501A3">
            <w:pPr>
              <w:jc w:val="both"/>
              <w:rPr>
                <w:rFonts w:ascii="Arial" w:hAnsi="Arial" w:cs="Arial"/>
                <w:sz w:val="20"/>
                <w:szCs w:val="20"/>
              </w:rPr>
            </w:pPr>
            <w:r w:rsidRPr="00623665">
              <w:rPr>
                <w:rFonts w:ascii="Arial" w:hAnsi="Arial" w:cs="Arial"/>
                <w:sz w:val="20"/>
                <w:szCs w:val="20"/>
              </w:rPr>
              <w:t>Comptable assignataire</w:t>
            </w:r>
          </w:p>
        </w:tc>
      </w:tr>
      <w:tr w:rsidR="00A82FE4" w:rsidRPr="00623665" w14:paraId="1476E33C" w14:textId="77777777" w:rsidTr="00A82FE4">
        <w:trPr>
          <w:jc w:val="center"/>
        </w:trPr>
        <w:tc>
          <w:tcPr>
            <w:tcW w:w="2699" w:type="dxa"/>
          </w:tcPr>
          <w:p w14:paraId="2A30ACB0" w14:textId="77777777" w:rsidR="00A82FE4" w:rsidRPr="00623665" w:rsidRDefault="00A82FE4" w:rsidP="001501A3">
            <w:pPr>
              <w:jc w:val="both"/>
              <w:rPr>
                <w:rFonts w:ascii="Arial" w:hAnsi="Arial" w:cs="Arial"/>
                <w:sz w:val="20"/>
                <w:szCs w:val="20"/>
              </w:rPr>
            </w:pPr>
            <w:r w:rsidRPr="00623665">
              <w:rPr>
                <w:rFonts w:ascii="Arial" w:hAnsi="Arial" w:cs="Arial"/>
                <w:sz w:val="20"/>
                <w:szCs w:val="20"/>
              </w:rPr>
              <w:t xml:space="preserve">PFC Ouest </w:t>
            </w:r>
          </w:p>
          <w:p w14:paraId="285D993B" w14:textId="77777777" w:rsidR="00A82FE4" w:rsidRPr="00623665" w:rsidRDefault="00A82FE4" w:rsidP="001501A3">
            <w:pPr>
              <w:jc w:val="both"/>
              <w:rPr>
                <w:rFonts w:ascii="Arial" w:hAnsi="Arial" w:cs="Arial"/>
                <w:sz w:val="20"/>
                <w:szCs w:val="20"/>
              </w:rPr>
            </w:pPr>
            <w:r w:rsidRPr="00623665">
              <w:rPr>
                <w:rFonts w:ascii="Arial" w:hAnsi="Arial" w:cs="Arial"/>
                <w:sz w:val="20"/>
                <w:szCs w:val="20"/>
              </w:rPr>
              <w:t>D041U5035 *</w:t>
            </w:r>
          </w:p>
        </w:tc>
        <w:tc>
          <w:tcPr>
            <w:tcW w:w="5234" w:type="dxa"/>
          </w:tcPr>
          <w:p w14:paraId="29CC363D" w14:textId="77777777" w:rsidR="00A82FE4" w:rsidRPr="00623665" w:rsidRDefault="00A82FE4" w:rsidP="001501A3">
            <w:pPr>
              <w:jc w:val="both"/>
              <w:rPr>
                <w:rFonts w:ascii="Arial" w:hAnsi="Arial" w:cs="Arial"/>
                <w:sz w:val="20"/>
                <w:szCs w:val="20"/>
              </w:rPr>
            </w:pPr>
            <w:r w:rsidRPr="00623665">
              <w:rPr>
                <w:rFonts w:ascii="Arial" w:hAnsi="Arial" w:cs="Arial"/>
                <w:sz w:val="20"/>
                <w:szCs w:val="20"/>
              </w:rPr>
              <w:t>DDFIP Finistère – 4 Square Marc Sangnier – CS 92839</w:t>
            </w:r>
          </w:p>
          <w:p w14:paraId="1A4998C8" w14:textId="77777777" w:rsidR="00A82FE4" w:rsidRPr="00623665" w:rsidRDefault="00A82FE4" w:rsidP="001501A3">
            <w:pPr>
              <w:jc w:val="both"/>
              <w:rPr>
                <w:rFonts w:ascii="Arial" w:hAnsi="Arial" w:cs="Arial"/>
                <w:sz w:val="20"/>
                <w:szCs w:val="20"/>
              </w:rPr>
            </w:pPr>
            <w:r w:rsidRPr="00623665">
              <w:rPr>
                <w:rFonts w:ascii="Arial" w:hAnsi="Arial" w:cs="Arial"/>
                <w:sz w:val="20"/>
                <w:szCs w:val="20"/>
              </w:rPr>
              <w:t>29 228 Brest Cedex 2</w:t>
            </w:r>
          </w:p>
        </w:tc>
      </w:tr>
      <w:tr w:rsidR="00A82FE4" w:rsidRPr="00623665" w14:paraId="365B4732" w14:textId="77777777" w:rsidTr="00A82FE4">
        <w:trPr>
          <w:jc w:val="center"/>
        </w:trPr>
        <w:tc>
          <w:tcPr>
            <w:tcW w:w="2699" w:type="dxa"/>
          </w:tcPr>
          <w:p w14:paraId="172C7DD5" w14:textId="77777777" w:rsidR="00A82FE4" w:rsidRPr="00623665" w:rsidRDefault="00A82FE4" w:rsidP="001501A3">
            <w:pPr>
              <w:jc w:val="both"/>
              <w:rPr>
                <w:rFonts w:ascii="Arial" w:hAnsi="Arial" w:cs="Arial"/>
                <w:sz w:val="20"/>
                <w:szCs w:val="20"/>
              </w:rPr>
            </w:pPr>
            <w:r w:rsidRPr="00623665">
              <w:rPr>
                <w:rFonts w:ascii="Arial" w:hAnsi="Arial" w:cs="Arial"/>
                <w:sz w:val="20"/>
                <w:szCs w:val="20"/>
              </w:rPr>
              <w:t>PFC Paris</w:t>
            </w:r>
          </w:p>
          <w:p w14:paraId="20E42408" w14:textId="77777777" w:rsidR="00A82FE4" w:rsidRPr="00623665" w:rsidRDefault="00A82FE4" w:rsidP="001501A3">
            <w:pPr>
              <w:jc w:val="both"/>
              <w:rPr>
                <w:rFonts w:ascii="Arial" w:hAnsi="Arial" w:cs="Arial"/>
                <w:sz w:val="20"/>
                <w:szCs w:val="20"/>
              </w:rPr>
            </w:pPr>
            <w:r w:rsidRPr="00623665">
              <w:rPr>
                <w:rFonts w:ascii="Arial" w:hAnsi="Arial" w:cs="Arial"/>
                <w:sz w:val="20"/>
                <w:szCs w:val="20"/>
              </w:rPr>
              <w:t>D04666A078 *</w:t>
            </w:r>
          </w:p>
        </w:tc>
        <w:tc>
          <w:tcPr>
            <w:tcW w:w="5234" w:type="dxa"/>
          </w:tcPr>
          <w:p w14:paraId="6B46FD9A" w14:textId="77777777" w:rsidR="00A82FE4" w:rsidRPr="00623665" w:rsidRDefault="00A82FE4" w:rsidP="001501A3">
            <w:pPr>
              <w:jc w:val="both"/>
              <w:rPr>
                <w:rFonts w:ascii="Arial" w:hAnsi="Arial" w:cs="Arial"/>
                <w:sz w:val="20"/>
                <w:szCs w:val="20"/>
              </w:rPr>
            </w:pPr>
            <w:r w:rsidRPr="00623665">
              <w:rPr>
                <w:rFonts w:ascii="Arial" w:hAnsi="Arial" w:cs="Arial"/>
                <w:sz w:val="20"/>
                <w:szCs w:val="20"/>
              </w:rPr>
              <w:t>DDFIP Yvelines – 16 avenue de St Cloud</w:t>
            </w:r>
          </w:p>
          <w:p w14:paraId="1D7BEDB7" w14:textId="77777777" w:rsidR="00A82FE4" w:rsidRPr="00623665" w:rsidRDefault="00A82FE4" w:rsidP="001501A3">
            <w:pPr>
              <w:jc w:val="both"/>
              <w:rPr>
                <w:rFonts w:ascii="Arial" w:hAnsi="Arial" w:cs="Arial"/>
                <w:sz w:val="20"/>
                <w:szCs w:val="20"/>
              </w:rPr>
            </w:pPr>
            <w:r w:rsidRPr="00623665">
              <w:rPr>
                <w:rFonts w:ascii="Arial" w:hAnsi="Arial" w:cs="Arial"/>
                <w:sz w:val="20"/>
                <w:szCs w:val="20"/>
              </w:rPr>
              <w:t>78018 Versailles Cedex</w:t>
            </w:r>
          </w:p>
        </w:tc>
      </w:tr>
      <w:tr w:rsidR="00A82FE4" w:rsidRPr="00623665" w14:paraId="223F194D" w14:textId="77777777" w:rsidTr="00A82FE4">
        <w:trPr>
          <w:jc w:val="center"/>
        </w:trPr>
        <w:tc>
          <w:tcPr>
            <w:tcW w:w="2699" w:type="dxa"/>
          </w:tcPr>
          <w:p w14:paraId="7C8EBD76" w14:textId="77777777" w:rsidR="00A82FE4" w:rsidRPr="00623665" w:rsidRDefault="00A82FE4" w:rsidP="001501A3">
            <w:pPr>
              <w:jc w:val="both"/>
              <w:rPr>
                <w:rFonts w:ascii="Arial" w:hAnsi="Arial" w:cs="Arial"/>
                <w:sz w:val="20"/>
                <w:szCs w:val="20"/>
              </w:rPr>
            </w:pPr>
            <w:r w:rsidRPr="00623665">
              <w:rPr>
                <w:rFonts w:ascii="Arial" w:hAnsi="Arial" w:cs="Arial"/>
                <w:sz w:val="20"/>
                <w:szCs w:val="20"/>
              </w:rPr>
              <w:t>PFC Est</w:t>
            </w:r>
          </w:p>
          <w:p w14:paraId="0B0746EA" w14:textId="77777777" w:rsidR="00A82FE4" w:rsidRPr="00623665" w:rsidRDefault="00A82FE4" w:rsidP="001501A3">
            <w:pPr>
              <w:jc w:val="both"/>
              <w:rPr>
                <w:rFonts w:ascii="Arial" w:hAnsi="Arial" w:cs="Arial"/>
                <w:sz w:val="20"/>
                <w:szCs w:val="20"/>
              </w:rPr>
            </w:pPr>
            <w:r w:rsidRPr="00623665">
              <w:rPr>
                <w:rFonts w:ascii="Arial" w:hAnsi="Arial" w:cs="Arial"/>
                <w:sz w:val="20"/>
                <w:szCs w:val="20"/>
              </w:rPr>
              <w:t>D0410U4057 *</w:t>
            </w:r>
          </w:p>
        </w:tc>
        <w:tc>
          <w:tcPr>
            <w:tcW w:w="5234" w:type="dxa"/>
          </w:tcPr>
          <w:p w14:paraId="313839FA" w14:textId="77777777" w:rsidR="00A82FE4" w:rsidRPr="00623665" w:rsidRDefault="00A82FE4" w:rsidP="001501A3">
            <w:pPr>
              <w:jc w:val="both"/>
              <w:rPr>
                <w:rFonts w:ascii="Arial" w:hAnsi="Arial" w:cs="Arial"/>
                <w:sz w:val="20"/>
                <w:szCs w:val="20"/>
              </w:rPr>
            </w:pPr>
            <w:r w:rsidRPr="00623665">
              <w:rPr>
                <w:rFonts w:ascii="Arial" w:hAnsi="Arial" w:cs="Arial"/>
                <w:sz w:val="20"/>
                <w:szCs w:val="20"/>
              </w:rPr>
              <w:t xml:space="preserve">DDFIP Moselle – 1 rue François de Curel – BP 41 054 </w:t>
            </w:r>
          </w:p>
          <w:p w14:paraId="551503C9" w14:textId="77777777" w:rsidR="00A82FE4" w:rsidRPr="00623665" w:rsidRDefault="00A82FE4" w:rsidP="001501A3">
            <w:pPr>
              <w:jc w:val="both"/>
              <w:rPr>
                <w:rFonts w:ascii="Arial" w:hAnsi="Arial" w:cs="Arial"/>
                <w:sz w:val="20"/>
                <w:szCs w:val="20"/>
              </w:rPr>
            </w:pPr>
            <w:r w:rsidRPr="00623665">
              <w:rPr>
                <w:rFonts w:ascii="Arial" w:hAnsi="Arial" w:cs="Arial"/>
                <w:sz w:val="20"/>
                <w:szCs w:val="20"/>
              </w:rPr>
              <w:t>57036 Metz Cedex</w:t>
            </w:r>
          </w:p>
        </w:tc>
      </w:tr>
      <w:tr w:rsidR="00A82FE4" w:rsidRPr="00623665" w14:paraId="6260E831" w14:textId="77777777" w:rsidTr="00A82FE4">
        <w:trPr>
          <w:jc w:val="center"/>
        </w:trPr>
        <w:tc>
          <w:tcPr>
            <w:tcW w:w="2699" w:type="dxa"/>
          </w:tcPr>
          <w:p w14:paraId="2FD98AD5" w14:textId="77777777" w:rsidR="00A82FE4" w:rsidRPr="00623665" w:rsidRDefault="00A82FE4" w:rsidP="001501A3">
            <w:pPr>
              <w:jc w:val="both"/>
              <w:rPr>
                <w:rFonts w:ascii="Arial" w:hAnsi="Arial" w:cs="Arial"/>
                <w:sz w:val="20"/>
                <w:szCs w:val="20"/>
              </w:rPr>
            </w:pPr>
            <w:r w:rsidRPr="00623665">
              <w:rPr>
                <w:rFonts w:ascii="Arial" w:hAnsi="Arial" w:cs="Arial"/>
                <w:sz w:val="20"/>
                <w:szCs w:val="20"/>
              </w:rPr>
              <w:t>PFC Sud-Ouest</w:t>
            </w:r>
          </w:p>
          <w:p w14:paraId="47AFE472" w14:textId="77777777" w:rsidR="00A82FE4" w:rsidRPr="00623665" w:rsidRDefault="00A82FE4" w:rsidP="001501A3">
            <w:pPr>
              <w:jc w:val="both"/>
              <w:rPr>
                <w:rFonts w:ascii="Arial" w:hAnsi="Arial" w:cs="Arial"/>
                <w:sz w:val="20"/>
                <w:szCs w:val="20"/>
              </w:rPr>
            </w:pPr>
            <w:r w:rsidRPr="00623665">
              <w:rPr>
                <w:rFonts w:ascii="Arial" w:hAnsi="Arial" w:cs="Arial"/>
                <w:sz w:val="20"/>
                <w:szCs w:val="20"/>
              </w:rPr>
              <w:t>D0410t7033 *</w:t>
            </w:r>
          </w:p>
        </w:tc>
        <w:tc>
          <w:tcPr>
            <w:tcW w:w="5234" w:type="dxa"/>
          </w:tcPr>
          <w:p w14:paraId="41DBC5CD" w14:textId="77777777" w:rsidR="00A82FE4" w:rsidRPr="00623665" w:rsidRDefault="00A82FE4" w:rsidP="001501A3">
            <w:pPr>
              <w:jc w:val="both"/>
              <w:rPr>
                <w:rFonts w:ascii="Arial" w:hAnsi="Arial" w:cs="Arial"/>
                <w:sz w:val="20"/>
                <w:szCs w:val="20"/>
              </w:rPr>
            </w:pPr>
            <w:r w:rsidRPr="00623665">
              <w:rPr>
                <w:rFonts w:ascii="Arial" w:hAnsi="Arial" w:cs="Arial"/>
                <w:sz w:val="20"/>
                <w:szCs w:val="20"/>
              </w:rPr>
              <w:t>DDFIP Finistère – 4 Square Marc Sangnier – CS 92839</w:t>
            </w:r>
          </w:p>
          <w:p w14:paraId="274021E4" w14:textId="77777777" w:rsidR="00A82FE4" w:rsidRPr="00623665" w:rsidRDefault="00A82FE4" w:rsidP="001501A3">
            <w:pPr>
              <w:jc w:val="both"/>
              <w:rPr>
                <w:rFonts w:ascii="Arial" w:hAnsi="Arial" w:cs="Arial"/>
                <w:sz w:val="20"/>
                <w:szCs w:val="20"/>
              </w:rPr>
            </w:pPr>
            <w:r w:rsidRPr="00623665">
              <w:rPr>
                <w:rFonts w:ascii="Arial" w:hAnsi="Arial" w:cs="Arial"/>
                <w:sz w:val="20"/>
                <w:szCs w:val="20"/>
              </w:rPr>
              <w:t>29 228 Brest Cedex 2</w:t>
            </w:r>
          </w:p>
        </w:tc>
      </w:tr>
      <w:tr w:rsidR="00A82FE4" w:rsidRPr="00623665" w14:paraId="42EEED6E" w14:textId="77777777" w:rsidTr="00A82FE4">
        <w:trPr>
          <w:jc w:val="center"/>
        </w:trPr>
        <w:tc>
          <w:tcPr>
            <w:tcW w:w="2699" w:type="dxa"/>
          </w:tcPr>
          <w:p w14:paraId="524A784F" w14:textId="77777777" w:rsidR="00A82FE4" w:rsidRPr="00623665" w:rsidRDefault="00A82FE4" w:rsidP="001501A3">
            <w:pPr>
              <w:jc w:val="both"/>
              <w:rPr>
                <w:rFonts w:ascii="Arial" w:hAnsi="Arial" w:cs="Arial"/>
                <w:sz w:val="20"/>
                <w:szCs w:val="20"/>
              </w:rPr>
            </w:pPr>
            <w:r w:rsidRPr="00623665">
              <w:rPr>
                <w:rFonts w:ascii="Arial" w:hAnsi="Arial" w:cs="Arial"/>
                <w:sz w:val="20"/>
                <w:szCs w:val="20"/>
              </w:rPr>
              <w:t>PFC Sud-Est</w:t>
            </w:r>
          </w:p>
          <w:p w14:paraId="0DF65701" w14:textId="77777777" w:rsidR="00A82FE4" w:rsidRPr="00623665" w:rsidRDefault="00A82FE4" w:rsidP="001501A3">
            <w:pPr>
              <w:jc w:val="both"/>
              <w:rPr>
                <w:rFonts w:ascii="Arial" w:hAnsi="Arial" w:cs="Arial"/>
                <w:sz w:val="20"/>
                <w:szCs w:val="20"/>
              </w:rPr>
            </w:pPr>
            <w:r w:rsidRPr="00623665">
              <w:rPr>
                <w:rFonts w:ascii="Arial" w:hAnsi="Arial" w:cs="Arial"/>
                <w:sz w:val="20"/>
                <w:szCs w:val="20"/>
              </w:rPr>
              <w:t>D04666B069 *</w:t>
            </w:r>
          </w:p>
        </w:tc>
        <w:tc>
          <w:tcPr>
            <w:tcW w:w="5234" w:type="dxa"/>
          </w:tcPr>
          <w:p w14:paraId="3E746ED8" w14:textId="77777777" w:rsidR="00A82FE4" w:rsidRPr="00623665" w:rsidRDefault="00A82FE4" w:rsidP="001501A3">
            <w:pPr>
              <w:jc w:val="both"/>
              <w:rPr>
                <w:rFonts w:ascii="Arial" w:hAnsi="Arial" w:cs="Arial"/>
                <w:sz w:val="20"/>
                <w:szCs w:val="20"/>
              </w:rPr>
            </w:pPr>
            <w:r w:rsidRPr="00623665">
              <w:rPr>
                <w:rFonts w:ascii="Arial" w:hAnsi="Arial" w:cs="Arial"/>
                <w:sz w:val="20"/>
                <w:szCs w:val="20"/>
              </w:rPr>
              <w:t>DDFIP Loire – 11 rue Mi-carême</w:t>
            </w:r>
          </w:p>
          <w:p w14:paraId="13CD3820" w14:textId="77777777" w:rsidR="00A82FE4" w:rsidRPr="00623665" w:rsidRDefault="00A82FE4" w:rsidP="001501A3">
            <w:pPr>
              <w:jc w:val="both"/>
              <w:rPr>
                <w:rFonts w:ascii="Arial" w:hAnsi="Arial" w:cs="Arial"/>
                <w:sz w:val="20"/>
                <w:szCs w:val="20"/>
              </w:rPr>
            </w:pPr>
            <w:r w:rsidRPr="00623665">
              <w:rPr>
                <w:rFonts w:ascii="Arial" w:hAnsi="Arial" w:cs="Arial"/>
                <w:sz w:val="20"/>
                <w:szCs w:val="20"/>
              </w:rPr>
              <w:t>42007 Saint Etienne Cedex</w:t>
            </w:r>
          </w:p>
        </w:tc>
      </w:tr>
      <w:tr w:rsidR="00A82FE4" w:rsidRPr="00623665" w14:paraId="0294D7D1" w14:textId="77777777" w:rsidTr="00A82FE4">
        <w:trPr>
          <w:jc w:val="center"/>
        </w:trPr>
        <w:tc>
          <w:tcPr>
            <w:tcW w:w="2699" w:type="dxa"/>
          </w:tcPr>
          <w:p w14:paraId="1486E5B5" w14:textId="77777777" w:rsidR="00A82FE4" w:rsidRPr="00623665" w:rsidRDefault="00A82FE4" w:rsidP="001501A3">
            <w:pPr>
              <w:jc w:val="both"/>
              <w:rPr>
                <w:rFonts w:ascii="Arial" w:hAnsi="Arial" w:cs="Arial"/>
                <w:sz w:val="20"/>
                <w:szCs w:val="20"/>
              </w:rPr>
            </w:pPr>
            <w:r w:rsidRPr="00623665">
              <w:rPr>
                <w:rFonts w:ascii="Arial" w:hAnsi="Arial" w:cs="Arial"/>
                <w:sz w:val="20"/>
                <w:szCs w:val="20"/>
              </w:rPr>
              <w:t>PFC Sud</w:t>
            </w:r>
          </w:p>
          <w:p w14:paraId="16271B89" w14:textId="77777777" w:rsidR="00A82FE4" w:rsidRPr="00623665" w:rsidRDefault="00A82FE4" w:rsidP="001501A3">
            <w:pPr>
              <w:jc w:val="both"/>
              <w:rPr>
                <w:rFonts w:ascii="Arial" w:hAnsi="Arial" w:cs="Arial"/>
                <w:sz w:val="20"/>
                <w:szCs w:val="20"/>
              </w:rPr>
            </w:pPr>
            <w:r w:rsidRPr="00623665">
              <w:rPr>
                <w:rFonts w:ascii="Arial" w:hAnsi="Arial" w:cs="Arial"/>
                <w:sz w:val="20"/>
                <w:szCs w:val="20"/>
              </w:rPr>
              <w:t>D0425xo083 *</w:t>
            </w:r>
          </w:p>
        </w:tc>
        <w:tc>
          <w:tcPr>
            <w:tcW w:w="5234" w:type="dxa"/>
          </w:tcPr>
          <w:p w14:paraId="755814E2" w14:textId="77777777" w:rsidR="00A82FE4" w:rsidRPr="00623665" w:rsidRDefault="00A82FE4" w:rsidP="001501A3">
            <w:pPr>
              <w:jc w:val="both"/>
              <w:rPr>
                <w:rFonts w:ascii="Arial" w:hAnsi="Arial" w:cs="Arial"/>
                <w:sz w:val="20"/>
                <w:szCs w:val="20"/>
              </w:rPr>
            </w:pPr>
            <w:r w:rsidRPr="00623665">
              <w:rPr>
                <w:rFonts w:ascii="Arial" w:hAnsi="Arial" w:cs="Arial"/>
                <w:sz w:val="20"/>
                <w:szCs w:val="20"/>
              </w:rPr>
              <w:t xml:space="preserve">DDFIP Var – Place Besagne – BP 1409 </w:t>
            </w:r>
          </w:p>
          <w:p w14:paraId="4F261232" w14:textId="77777777" w:rsidR="00A82FE4" w:rsidRPr="00623665" w:rsidRDefault="00A82FE4" w:rsidP="001501A3">
            <w:pPr>
              <w:jc w:val="both"/>
              <w:rPr>
                <w:rFonts w:ascii="Arial" w:hAnsi="Arial" w:cs="Arial"/>
                <w:sz w:val="20"/>
                <w:szCs w:val="20"/>
              </w:rPr>
            </w:pPr>
            <w:r w:rsidRPr="00623665">
              <w:rPr>
                <w:rFonts w:ascii="Arial" w:hAnsi="Arial" w:cs="Arial"/>
                <w:sz w:val="20"/>
                <w:szCs w:val="20"/>
              </w:rPr>
              <w:t>83056 Toulon Cedex</w:t>
            </w:r>
          </w:p>
        </w:tc>
      </w:tr>
    </w:tbl>
    <w:p w14:paraId="232823A0" w14:textId="77777777" w:rsidR="0060559C" w:rsidRPr="00623665" w:rsidRDefault="0060559C" w:rsidP="001501A3">
      <w:pPr>
        <w:jc w:val="both"/>
        <w:rPr>
          <w:rFonts w:ascii="Arial" w:hAnsi="Arial" w:cs="Arial"/>
        </w:rPr>
      </w:pPr>
    </w:p>
    <w:p w14:paraId="144705B2" w14:textId="55EB7B88" w:rsidR="003505C3" w:rsidRPr="00623665" w:rsidRDefault="0060559C" w:rsidP="001501A3">
      <w:pPr>
        <w:spacing w:after="120"/>
        <w:jc w:val="both"/>
        <w:rPr>
          <w:rFonts w:ascii="Arial" w:hAnsi="Arial" w:cs="Arial"/>
        </w:rPr>
      </w:pPr>
      <w:r w:rsidRPr="00623665">
        <w:rPr>
          <w:rFonts w:ascii="Arial" w:hAnsi="Arial" w:cs="Arial"/>
        </w:rPr>
        <w:t>* Code service exécutant à utiliser pour la facturation électronique </w:t>
      </w:r>
    </w:p>
    <w:p w14:paraId="450F2752" w14:textId="77777777" w:rsidR="00960FAC" w:rsidRPr="00623665" w:rsidRDefault="00960FAC" w:rsidP="001501A3">
      <w:pPr>
        <w:spacing w:after="120"/>
        <w:jc w:val="both"/>
        <w:rPr>
          <w:rFonts w:ascii="Arial" w:hAnsi="Arial" w:cs="Arial"/>
        </w:rPr>
      </w:pPr>
      <w:r w:rsidRPr="00623665">
        <w:rPr>
          <w:rFonts w:ascii="Arial" w:hAnsi="Arial" w:cs="Arial"/>
        </w:rPr>
        <w:t>Il est possible d’ajouter de nouveaux bénéficiaires par la formalisation d’un ordre service établi par la PFC O.</w:t>
      </w:r>
    </w:p>
    <w:p w14:paraId="716441D0" w14:textId="77777777" w:rsidR="00960FAC" w:rsidRPr="00623665" w:rsidRDefault="00960FAC" w:rsidP="001501A3">
      <w:pPr>
        <w:spacing w:after="120"/>
        <w:jc w:val="both"/>
        <w:rPr>
          <w:rFonts w:ascii="Arial" w:hAnsi="Arial" w:cs="Arial"/>
          <w:b/>
        </w:rPr>
      </w:pPr>
      <w:r w:rsidRPr="00623665">
        <w:rPr>
          <w:rFonts w:ascii="Arial" w:hAnsi="Arial" w:cs="Arial"/>
          <w:b/>
        </w:rPr>
        <w:t>Titulaire :</w:t>
      </w:r>
    </w:p>
    <w:p w14:paraId="7492BBF9" w14:textId="2E3DBE47" w:rsidR="00960FAC" w:rsidRPr="00623665" w:rsidRDefault="00960FAC" w:rsidP="001501A3">
      <w:pPr>
        <w:spacing w:after="120"/>
        <w:jc w:val="both"/>
        <w:rPr>
          <w:rFonts w:ascii="Arial" w:hAnsi="Arial" w:cs="Arial"/>
        </w:rPr>
      </w:pPr>
      <w:r w:rsidRPr="00623665">
        <w:rPr>
          <w:rFonts w:ascii="Arial" w:hAnsi="Arial" w:cs="Arial"/>
        </w:rPr>
        <w:t>Le titulaire est l’opérateur économique qui conclut le marché avec l’acheteur. En cas de groupement des opérateurs économiques, le « titulaire » désigne le groupement, représenté, le cas échéant, par son mandataire.</w:t>
      </w:r>
    </w:p>
    <w:p w14:paraId="16E0F39C" w14:textId="77777777" w:rsidR="00960FAC" w:rsidRPr="00176B13" w:rsidRDefault="00960FAC" w:rsidP="00DD4E8B">
      <w:pPr>
        <w:pStyle w:val="Paragraphedeliste"/>
        <w:numPr>
          <w:ilvl w:val="2"/>
          <w:numId w:val="5"/>
        </w:numPr>
        <w:spacing w:before="240" w:after="120"/>
        <w:jc w:val="both"/>
        <w:rPr>
          <w:rFonts w:cs="Arial"/>
        </w:rPr>
      </w:pPr>
      <w:r w:rsidRPr="00176B13">
        <w:rPr>
          <w:rFonts w:cs="Arial"/>
          <w:b/>
        </w:rPr>
        <w:t xml:space="preserve">Langue : </w:t>
      </w:r>
    </w:p>
    <w:p w14:paraId="08E91CCA" w14:textId="55E6EB62" w:rsidR="00800C13" w:rsidRPr="00623665" w:rsidRDefault="00960FAC" w:rsidP="00960FAC">
      <w:pPr>
        <w:spacing w:after="120"/>
        <w:jc w:val="both"/>
        <w:rPr>
          <w:rFonts w:ascii="Arial" w:hAnsi="Arial" w:cs="Arial"/>
        </w:rPr>
      </w:pPr>
      <w:r w:rsidRPr="00623665">
        <w:rPr>
          <w:rFonts w:ascii="Arial" w:hAnsi="Arial" w:cs="Arial"/>
        </w:rPr>
        <w:t>Toutes les réunions ou correspondances requièrent l’usage du français.</w:t>
      </w:r>
    </w:p>
    <w:p w14:paraId="2BE29612" w14:textId="518170C6" w:rsidR="00F51505" w:rsidRPr="00623665" w:rsidRDefault="00F51505" w:rsidP="00DD4E8B">
      <w:pPr>
        <w:pStyle w:val="Paragraphedeliste"/>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cs="Arial"/>
          <w:b/>
        </w:rPr>
      </w:pPr>
      <w:r w:rsidRPr="00623665">
        <w:rPr>
          <w:rFonts w:cs="Arial"/>
          <w:b/>
        </w:rPr>
        <w:t>PI</w:t>
      </w:r>
      <w:r w:rsidR="008F1F27" w:rsidRPr="00623665">
        <w:rPr>
          <w:rFonts w:cs="Arial"/>
          <w:b/>
        </w:rPr>
        <w:t>È</w:t>
      </w:r>
      <w:r w:rsidRPr="00623665">
        <w:rPr>
          <w:rFonts w:cs="Arial"/>
          <w:b/>
        </w:rPr>
        <w:t>CES CONTRACTUELLES</w:t>
      </w:r>
    </w:p>
    <w:p w14:paraId="7CE67A92" w14:textId="3AB03812" w:rsidR="00485403" w:rsidRPr="00623665" w:rsidRDefault="00485403" w:rsidP="001501A3">
      <w:pPr>
        <w:jc w:val="both"/>
        <w:rPr>
          <w:rFonts w:ascii="Arial" w:hAnsi="Arial" w:cs="Arial"/>
        </w:rPr>
      </w:pPr>
      <w:r w:rsidRPr="00623665">
        <w:rPr>
          <w:rFonts w:ascii="Arial" w:hAnsi="Arial" w:cs="Arial"/>
        </w:rPr>
        <w:t xml:space="preserve">Par dérogation à l’article 4.1 du CCAG/FCS, </w:t>
      </w:r>
      <w:r w:rsidR="00324585" w:rsidRPr="00623665">
        <w:rPr>
          <w:rFonts w:ascii="Arial" w:hAnsi="Arial" w:cs="Arial"/>
        </w:rPr>
        <w:t>le marché</w:t>
      </w:r>
      <w:r w:rsidRPr="00623665">
        <w:rPr>
          <w:rFonts w:ascii="Arial" w:hAnsi="Arial" w:cs="Arial"/>
        </w:rPr>
        <w:t xml:space="preserve"> est constitué par les pièces contractuelles énumérées ci-dessous, par ordre de priorité décroissante : </w:t>
      </w:r>
    </w:p>
    <w:p w14:paraId="79E8D64B" w14:textId="148D56F3" w:rsidR="00B966D2" w:rsidRPr="00623665" w:rsidRDefault="00485403" w:rsidP="00DD4E8B">
      <w:pPr>
        <w:pStyle w:val="Paragraphedeliste"/>
        <w:numPr>
          <w:ilvl w:val="0"/>
          <w:numId w:val="6"/>
        </w:numPr>
        <w:jc w:val="both"/>
        <w:rPr>
          <w:rFonts w:cs="Arial"/>
        </w:rPr>
      </w:pPr>
      <w:r w:rsidRPr="00623665">
        <w:rPr>
          <w:rFonts w:cs="Arial"/>
        </w:rPr>
        <w:t xml:space="preserve">le présent </w:t>
      </w:r>
      <w:r w:rsidR="007D0061" w:rsidRPr="00623665">
        <w:rPr>
          <w:rFonts w:cs="Arial"/>
        </w:rPr>
        <w:t>marché</w:t>
      </w:r>
      <w:r w:rsidRPr="00623665">
        <w:rPr>
          <w:rFonts w:cs="Arial"/>
        </w:rPr>
        <w:t xml:space="preserve"> et ses annexes </w:t>
      </w:r>
      <w:r w:rsidR="00C93E9F">
        <w:rPr>
          <w:rFonts w:cs="Arial"/>
        </w:rPr>
        <w:t>(</w:t>
      </w:r>
      <w:r w:rsidR="00B57A79">
        <w:rPr>
          <w:rFonts w:cs="Arial"/>
        </w:rPr>
        <w:t>bordereau de prix unitaire</w:t>
      </w:r>
      <w:r w:rsidR="00D312BE">
        <w:rPr>
          <w:rFonts w:cs="Arial"/>
        </w:rPr>
        <w:t>s</w:t>
      </w:r>
      <w:r w:rsidR="00A82FE4">
        <w:rPr>
          <w:rFonts w:cs="Arial"/>
        </w:rPr>
        <w:t xml:space="preserve"> et mémoire technique</w:t>
      </w:r>
      <w:r w:rsidR="007344B2" w:rsidRPr="00623665">
        <w:rPr>
          <w:rFonts w:cs="Arial"/>
        </w:rPr>
        <w:t>)</w:t>
      </w:r>
      <w:r w:rsidRPr="00623665">
        <w:rPr>
          <w:rFonts w:cs="Arial"/>
        </w:rPr>
        <w:t>, dans la version résultant des dernières modifications éventuelles, dont l’exemplaire original conservé dans les archives de l’administration fait seul foi ;</w:t>
      </w:r>
    </w:p>
    <w:p w14:paraId="76C9819E" w14:textId="77777777" w:rsidR="00CA79C3" w:rsidRDefault="00485403" w:rsidP="00DD4E8B">
      <w:pPr>
        <w:pStyle w:val="Paragraphedeliste"/>
        <w:numPr>
          <w:ilvl w:val="0"/>
          <w:numId w:val="6"/>
        </w:numPr>
        <w:jc w:val="both"/>
        <w:rPr>
          <w:rFonts w:cs="Arial"/>
        </w:rPr>
      </w:pPr>
      <w:r w:rsidRPr="00623665">
        <w:rPr>
          <w:rFonts w:cs="Arial"/>
        </w:rPr>
        <w:t xml:space="preserve">le </w:t>
      </w:r>
      <w:r w:rsidR="00080CD6" w:rsidRPr="00623665">
        <w:rPr>
          <w:rFonts w:cs="Arial"/>
        </w:rPr>
        <w:t>cahier des c</w:t>
      </w:r>
      <w:r w:rsidRPr="00623665">
        <w:rPr>
          <w:rFonts w:cs="Arial"/>
        </w:rPr>
        <w:t xml:space="preserve">lauses </w:t>
      </w:r>
      <w:r w:rsidR="00080CD6" w:rsidRPr="00623665">
        <w:rPr>
          <w:rFonts w:cs="Arial"/>
        </w:rPr>
        <w:t>administratives g</w:t>
      </w:r>
      <w:r w:rsidRPr="00623665">
        <w:rPr>
          <w:rFonts w:cs="Arial"/>
        </w:rPr>
        <w:t>énérales applicable aux marchés publics de fou</w:t>
      </w:r>
      <w:r w:rsidR="00CB4C29" w:rsidRPr="00623665">
        <w:rPr>
          <w:rFonts w:cs="Arial"/>
        </w:rPr>
        <w:t xml:space="preserve">rnitures courantes et services </w:t>
      </w:r>
      <w:r w:rsidR="00080CD6" w:rsidRPr="00623665">
        <w:rPr>
          <w:rFonts w:cs="Arial"/>
        </w:rPr>
        <w:t xml:space="preserve">(CCAG/FCS) </w:t>
      </w:r>
      <w:r w:rsidR="00CB4C29" w:rsidRPr="00623665">
        <w:rPr>
          <w:rFonts w:cs="Arial"/>
        </w:rPr>
        <w:t xml:space="preserve">approuvé par </w:t>
      </w:r>
      <w:r w:rsidRPr="00623665">
        <w:rPr>
          <w:rFonts w:cs="Arial"/>
        </w:rPr>
        <w:t xml:space="preserve">arrêté du </w:t>
      </w:r>
      <w:r w:rsidR="00626A8C" w:rsidRPr="00623665">
        <w:rPr>
          <w:rFonts w:cs="Arial"/>
        </w:rPr>
        <w:t>30 mars 2021</w:t>
      </w:r>
      <w:r w:rsidRPr="00623665">
        <w:rPr>
          <w:rFonts w:cs="Arial"/>
        </w:rPr>
        <w:t xml:space="preserve">. Le CCAG/FCS </w:t>
      </w:r>
      <w:r w:rsidR="000F6BC1" w:rsidRPr="00623665">
        <w:rPr>
          <w:rFonts w:cs="Arial"/>
        </w:rPr>
        <w:t>est</w:t>
      </w:r>
      <w:r w:rsidRPr="00623665">
        <w:rPr>
          <w:rFonts w:cs="Arial"/>
        </w:rPr>
        <w:t xml:space="preserve"> disponible sur le site Internet </w:t>
      </w:r>
      <w:r w:rsidR="000F6BC1" w:rsidRPr="00623665">
        <w:rPr>
          <w:rFonts w:cs="Arial"/>
        </w:rPr>
        <w:t xml:space="preserve">Légifrance </w:t>
      </w:r>
      <w:r w:rsidRPr="00623665">
        <w:rPr>
          <w:rFonts w:cs="Arial"/>
        </w:rPr>
        <w:t>:</w:t>
      </w:r>
    </w:p>
    <w:p w14:paraId="42344526" w14:textId="0EDDCCC2" w:rsidR="00B966D2" w:rsidRPr="00623665" w:rsidRDefault="002B2AA1" w:rsidP="00CA79C3">
      <w:pPr>
        <w:pStyle w:val="Paragraphedeliste"/>
        <w:ind w:left="720"/>
        <w:jc w:val="both"/>
        <w:rPr>
          <w:rFonts w:cs="Arial"/>
        </w:rPr>
      </w:pPr>
      <w:hyperlink r:id="rId27" w:history="1">
        <w:r w:rsidR="000F6BC1" w:rsidRPr="00623665">
          <w:rPr>
            <w:rStyle w:val="Lienhypertexte"/>
            <w:rFonts w:cs="Arial"/>
            <w:color w:val="auto"/>
          </w:rPr>
          <w:t>https://www.legifrance.gouv.fr/jorf/id/JORFTEXT000043310341</w:t>
        </w:r>
      </w:hyperlink>
      <w:r w:rsidR="00485403" w:rsidRPr="00623665">
        <w:rPr>
          <w:rFonts w:cs="Arial"/>
        </w:rPr>
        <w:t xml:space="preserve"> ;</w:t>
      </w:r>
    </w:p>
    <w:p w14:paraId="1AFE8748" w14:textId="77777777" w:rsidR="00B966D2" w:rsidRPr="00623665" w:rsidRDefault="00485403" w:rsidP="00DD4E8B">
      <w:pPr>
        <w:pStyle w:val="Paragraphedeliste"/>
        <w:numPr>
          <w:ilvl w:val="0"/>
          <w:numId w:val="6"/>
        </w:numPr>
        <w:jc w:val="both"/>
        <w:rPr>
          <w:rFonts w:cs="Arial"/>
        </w:rPr>
      </w:pPr>
      <w:r w:rsidRPr="00623665">
        <w:rPr>
          <w:rFonts w:cs="Arial"/>
        </w:rPr>
        <w:lastRenderedPageBreak/>
        <w:t>les actes spéciaux de sous-traitance et les actes modificatifs</w:t>
      </w:r>
      <w:r w:rsidR="007344B2" w:rsidRPr="00623665">
        <w:rPr>
          <w:rFonts w:cs="Arial"/>
        </w:rPr>
        <w:t xml:space="preserve"> éventuels</w:t>
      </w:r>
      <w:r w:rsidRPr="00623665">
        <w:rPr>
          <w:rFonts w:cs="Arial"/>
        </w:rPr>
        <w:t xml:space="preserve">, postérieurs à la notification </w:t>
      </w:r>
      <w:r w:rsidR="00F51505" w:rsidRPr="00623665">
        <w:rPr>
          <w:rFonts w:cs="Arial"/>
        </w:rPr>
        <w:t>du marché</w:t>
      </w:r>
      <w:r w:rsidRPr="00623665">
        <w:rPr>
          <w:rFonts w:cs="Arial"/>
        </w:rPr>
        <w:t> ;</w:t>
      </w:r>
    </w:p>
    <w:p w14:paraId="42653543" w14:textId="03B019A3" w:rsidR="00B966D2" w:rsidRPr="00623665" w:rsidRDefault="00485403" w:rsidP="00DD4E8B">
      <w:pPr>
        <w:pStyle w:val="Paragraphedeliste"/>
        <w:numPr>
          <w:ilvl w:val="0"/>
          <w:numId w:val="6"/>
        </w:numPr>
        <w:spacing w:after="120"/>
        <w:ind w:left="714" w:hanging="357"/>
        <w:jc w:val="both"/>
        <w:rPr>
          <w:rFonts w:cs="Arial"/>
        </w:rPr>
      </w:pPr>
      <w:r w:rsidRPr="00623665">
        <w:rPr>
          <w:rFonts w:cs="Arial"/>
        </w:rPr>
        <w:t>les bons de commande.</w:t>
      </w:r>
    </w:p>
    <w:p w14:paraId="7657E586" w14:textId="28F7B847" w:rsidR="00643300" w:rsidRPr="00623665" w:rsidRDefault="000B5885" w:rsidP="001501A3">
      <w:pPr>
        <w:spacing w:after="60"/>
        <w:jc w:val="both"/>
        <w:rPr>
          <w:rFonts w:ascii="Arial" w:hAnsi="Arial" w:cs="Arial"/>
        </w:rPr>
      </w:pPr>
      <w:r w:rsidRPr="00623665">
        <w:rPr>
          <w:rFonts w:ascii="Arial" w:hAnsi="Arial" w:cs="Arial"/>
        </w:rPr>
        <w:t>Aucune condition générale ou spécifique figurant dans les documents du titulaire (notamment dans des documents commerciaux) ne peut s’intégrer au présent marché.</w:t>
      </w:r>
    </w:p>
    <w:p w14:paraId="2696938A" w14:textId="2A9A9C1B" w:rsidR="00AB5621" w:rsidRPr="00623665" w:rsidRDefault="000F6BC1" w:rsidP="001501A3">
      <w:pPr>
        <w:spacing w:after="240"/>
        <w:jc w:val="both"/>
        <w:rPr>
          <w:rFonts w:ascii="Arial" w:hAnsi="Arial" w:cs="Arial"/>
        </w:rPr>
      </w:pPr>
      <w:r w:rsidRPr="00623665">
        <w:rPr>
          <w:rFonts w:ascii="Arial" w:eastAsia="Calibri" w:hAnsi="Arial" w:cs="Arial"/>
          <w:bCs/>
          <w:iCs/>
          <w:lang w:eastAsia="en-US"/>
        </w:rPr>
        <w:t>Le code de la commande publique est consultable sur le site Internet Légifrance </w:t>
      </w:r>
      <w:r w:rsidRPr="00623665">
        <w:rPr>
          <w:rFonts w:ascii="Arial" w:eastAsia="Calibri" w:hAnsi="Arial" w:cs="Arial"/>
          <w:b/>
          <w:bCs/>
          <w:iCs/>
          <w:color w:val="0070C0"/>
          <w:lang w:eastAsia="en-US"/>
        </w:rPr>
        <w:t xml:space="preserve">: </w:t>
      </w:r>
      <w:hyperlink r:id="rId28" w:history="1">
        <w:r w:rsidRPr="00623665">
          <w:rPr>
            <w:rStyle w:val="Lienhypertexte"/>
            <w:rFonts w:ascii="Arial" w:hAnsi="Arial" w:cs="Arial"/>
          </w:rPr>
          <w:t>https://www.legifrance.gouv.fr/codes/id/LEGITEXT000037701019/</w:t>
        </w:r>
      </w:hyperlink>
      <w:r w:rsidR="00B04B27" w:rsidRPr="00623665">
        <w:rPr>
          <w:rFonts w:ascii="Arial" w:eastAsia="Calibri" w:hAnsi="Arial" w:cs="Arial"/>
          <w:b/>
          <w:bCs/>
          <w:iCs/>
          <w:color w:val="0070C0"/>
          <w:lang w:eastAsia="en-US"/>
        </w:rPr>
        <w:tab/>
      </w:r>
    </w:p>
    <w:bookmarkEnd w:id="9"/>
    <w:bookmarkEnd w:id="10"/>
    <w:p w14:paraId="3C91ECC4" w14:textId="77777777" w:rsidR="00377335" w:rsidRPr="00623665" w:rsidRDefault="00377335" w:rsidP="00DD4E8B">
      <w:pPr>
        <w:pStyle w:val="Paragraphedeliste"/>
        <w:numPr>
          <w:ilvl w:val="0"/>
          <w:numId w:val="9"/>
        </w:numPr>
        <w:spacing w:before="240" w:after="60"/>
        <w:jc w:val="both"/>
        <w:rPr>
          <w:rFonts w:cs="Arial"/>
          <w:b/>
          <w:vanish/>
        </w:rPr>
      </w:pPr>
    </w:p>
    <w:p w14:paraId="19ACAF90" w14:textId="77777777" w:rsidR="00377335" w:rsidRPr="00623665" w:rsidRDefault="00377335" w:rsidP="00DD4E8B">
      <w:pPr>
        <w:pStyle w:val="Paragraphedeliste"/>
        <w:numPr>
          <w:ilvl w:val="1"/>
          <w:numId w:val="9"/>
        </w:numPr>
        <w:spacing w:before="240" w:after="60"/>
        <w:jc w:val="both"/>
        <w:rPr>
          <w:rFonts w:cs="Arial"/>
          <w:b/>
          <w:vanish/>
        </w:rPr>
      </w:pPr>
    </w:p>
    <w:p w14:paraId="43F428ED" w14:textId="77777777" w:rsidR="00377335" w:rsidRPr="00623665" w:rsidRDefault="00377335" w:rsidP="00DD4E8B">
      <w:pPr>
        <w:pStyle w:val="Paragraphedeliste"/>
        <w:numPr>
          <w:ilvl w:val="1"/>
          <w:numId w:val="9"/>
        </w:numPr>
        <w:spacing w:before="240" w:after="60"/>
        <w:jc w:val="both"/>
        <w:rPr>
          <w:rFonts w:cs="Arial"/>
          <w:b/>
          <w:vanish/>
        </w:rPr>
      </w:pPr>
    </w:p>
    <w:p w14:paraId="41605FEA" w14:textId="10D7DADE" w:rsidR="00B966D2" w:rsidRPr="00623665" w:rsidRDefault="00031E19" w:rsidP="00DD4E8B">
      <w:pPr>
        <w:pStyle w:val="Paragraphedeliste"/>
        <w:numPr>
          <w:ilvl w:val="2"/>
          <w:numId w:val="9"/>
        </w:numPr>
        <w:spacing w:before="240" w:after="60"/>
        <w:jc w:val="both"/>
        <w:rPr>
          <w:rFonts w:cs="Arial"/>
        </w:rPr>
      </w:pPr>
      <w:r w:rsidRPr="00623665">
        <w:rPr>
          <w:rFonts w:cs="Arial"/>
          <w:b/>
        </w:rPr>
        <w:t>Bons de commande</w:t>
      </w:r>
      <w:r w:rsidRPr="00623665">
        <w:rPr>
          <w:rFonts w:cs="Arial"/>
        </w:rPr>
        <w:t xml:space="preserve"> : </w:t>
      </w:r>
    </w:p>
    <w:p w14:paraId="4C712BCD" w14:textId="532F6ECB" w:rsidR="00031E19" w:rsidRPr="00623665" w:rsidRDefault="001224BE" w:rsidP="001501A3">
      <w:pPr>
        <w:jc w:val="both"/>
        <w:rPr>
          <w:rFonts w:ascii="Arial" w:hAnsi="Arial" w:cs="Arial"/>
        </w:rPr>
      </w:pPr>
      <w:r w:rsidRPr="00623665">
        <w:rPr>
          <w:rFonts w:ascii="Arial" w:hAnsi="Arial" w:cs="Arial"/>
        </w:rPr>
        <w:t xml:space="preserve">La réalisation de la prestation est subordonnée à la notification, </w:t>
      </w:r>
      <w:r w:rsidR="00A82FE4">
        <w:rPr>
          <w:rFonts w:ascii="Arial" w:hAnsi="Arial" w:cs="Arial"/>
        </w:rPr>
        <w:t>par l’organisme délégataire</w:t>
      </w:r>
      <w:r w:rsidRPr="00623665">
        <w:rPr>
          <w:rFonts w:ascii="Arial" w:hAnsi="Arial" w:cs="Arial"/>
        </w:rPr>
        <w:t>, d’un ou plusieurs bons de commande</w:t>
      </w:r>
      <w:r w:rsidR="003D4E5C" w:rsidRPr="00623665">
        <w:rPr>
          <w:rFonts w:ascii="Arial" w:hAnsi="Arial" w:cs="Arial"/>
        </w:rPr>
        <w:t>, émis au fur et à mesure des besoins</w:t>
      </w:r>
      <w:r w:rsidR="001C3F28" w:rsidRPr="00623665">
        <w:rPr>
          <w:rFonts w:ascii="Arial" w:hAnsi="Arial" w:cs="Arial"/>
        </w:rPr>
        <w:t xml:space="preserve">. </w:t>
      </w:r>
      <w:r w:rsidR="00A31E4E" w:rsidRPr="00623665">
        <w:rPr>
          <w:rFonts w:ascii="Arial" w:hAnsi="Arial" w:cs="Arial"/>
        </w:rPr>
        <w:t>Les bons de commande peuvent être émis</w:t>
      </w:r>
      <w:r w:rsidR="000142E3" w:rsidRPr="00623665">
        <w:rPr>
          <w:rFonts w:ascii="Arial" w:hAnsi="Arial" w:cs="Arial"/>
        </w:rPr>
        <w:t xml:space="preserve"> jusqu’au dernier jour de validité du marché et </w:t>
      </w:r>
      <w:r w:rsidR="00A31E4E" w:rsidRPr="00623665">
        <w:rPr>
          <w:rFonts w:ascii="Arial" w:hAnsi="Arial" w:cs="Arial"/>
        </w:rPr>
        <w:t>sont poursuivis jusqu’à leur complète exécution</w:t>
      </w:r>
      <w:r w:rsidR="001C3F28" w:rsidRPr="00623665">
        <w:rPr>
          <w:rFonts w:ascii="Arial" w:hAnsi="Arial" w:cs="Arial"/>
        </w:rPr>
        <w:t xml:space="preserve">, sans </w:t>
      </w:r>
      <w:r w:rsidR="00A31E4E" w:rsidRPr="00623665">
        <w:rPr>
          <w:rFonts w:ascii="Arial" w:hAnsi="Arial" w:cs="Arial"/>
        </w:rPr>
        <w:t xml:space="preserve">prolonger la durée d’exécution </w:t>
      </w:r>
      <w:r w:rsidR="006A2CD9" w:rsidRPr="00623665">
        <w:rPr>
          <w:rFonts w:ascii="Arial" w:hAnsi="Arial" w:cs="Arial"/>
        </w:rPr>
        <w:t>du marché</w:t>
      </w:r>
      <w:r w:rsidR="00A31E4E" w:rsidRPr="00623665">
        <w:rPr>
          <w:rFonts w:ascii="Arial" w:hAnsi="Arial" w:cs="Arial"/>
        </w:rPr>
        <w:t xml:space="preserve"> de plus de six mois</w:t>
      </w:r>
      <w:r w:rsidR="00B966D2" w:rsidRPr="00623665">
        <w:rPr>
          <w:rFonts w:ascii="Arial" w:hAnsi="Arial" w:cs="Arial"/>
        </w:rPr>
        <w:t>.</w:t>
      </w:r>
    </w:p>
    <w:p w14:paraId="0D1C97C2" w14:textId="5DB388A0" w:rsidR="00E15B48" w:rsidRPr="00623665" w:rsidRDefault="00E15B48" w:rsidP="001501A3">
      <w:pPr>
        <w:jc w:val="both"/>
        <w:rPr>
          <w:rFonts w:ascii="Arial" w:hAnsi="Arial" w:cs="Arial"/>
        </w:rPr>
      </w:pPr>
    </w:p>
    <w:p w14:paraId="3848468F" w14:textId="15150282" w:rsidR="00B966D2" w:rsidRPr="00623665" w:rsidRDefault="001C3F28" w:rsidP="00E15B48">
      <w:pPr>
        <w:spacing w:after="120"/>
        <w:jc w:val="both"/>
        <w:rPr>
          <w:rFonts w:ascii="Arial" w:hAnsi="Arial" w:cs="Arial"/>
        </w:rPr>
      </w:pPr>
      <w:r w:rsidRPr="00623665">
        <w:rPr>
          <w:rFonts w:ascii="Arial" w:hAnsi="Arial" w:cs="Arial"/>
        </w:rPr>
        <w:t xml:space="preserve">Chaque bon de commande est adressé au titulaire au plus tard </w:t>
      </w:r>
      <w:r w:rsidR="003C19B6" w:rsidRPr="00623665">
        <w:rPr>
          <w:rFonts w:ascii="Arial" w:hAnsi="Arial" w:cs="Arial"/>
        </w:rPr>
        <w:t>3 semaines</w:t>
      </w:r>
      <w:r w:rsidRPr="00623665">
        <w:rPr>
          <w:rFonts w:ascii="Arial" w:hAnsi="Arial" w:cs="Arial"/>
        </w:rPr>
        <w:t xml:space="preserve"> avant le début de la prestation, </w:t>
      </w:r>
      <w:r w:rsidR="001224BE" w:rsidRPr="00623665">
        <w:rPr>
          <w:rFonts w:ascii="Arial" w:hAnsi="Arial" w:cs="Arial"/>
        </w:rPr>
        <w:t>par tout moyen permettant de déterminer de façon certaine sa date de réception</w:t>
      </w:r>
      <w:r w:rsidR="007B566F" w:rsidRPr="00623665">
        <w:rPr>
          <w:rFonts w:ascii="Arial" w:hAnsi="Arial" w:cs="Arial"/>
        </w:rPr>
        <w:t>, et comport</w:t>
      </w:r>
      <w:r w:rsidR="001224BE" w:rsidRPr="00623665">
        <w:rPr>
          <w:rFonts w:ascii="Arial" w:hAnsi="Arial" w:cs="Arial"/>
        </w:rPr>
        <w:t>e notam</w:t>
      </w:r>
      <w:r w:rsidR="00B966D2" w:rsidRPr="00623665">
        <w:rPr>
          <w:rFonts w:ascii="Arial" w:hAnsi="Arial" w:cs="Arial"/>
        </w:rPr>
        <w:t>ment les indications suivantes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E15B48" w:rsidRPr="00623665" w14:paraId="5F5C747D" w14:textId="77777777" w:rsidTr="00E15B48">
        <w:trPr>
          <w:trHeight w:val="1035"/>
        </w:trPr>
        <w:tc>
          <w:tcPr>
            <w:tcW w:w="4814" w:type="dxa"/>
            <w:tcBorders>
              <w:right w:val="single" w:sz="4" w:space="0" w:color="auto"/>
            </w:tcBorders>
          </w:tcPr>
          <w:p w14:paraId="61D27F3C" w14:textId="77777777" w:rsidR="00E15B48" w:rsidRPr="00623665" w:rsidRDefault="00E15B48" w:rsidP="00DD4E8B">
            <w:pPr>
              <w:pStyle w:val="Paragraphedeliste"/>
              <w:numPr>
                <w:ilvl w:val="0"/>
                <w:numId w:val="6"/>
              </w:numPr>
              <w:jc w:val="both"/>
              <w:rPr>
                <w:rFonts w:cs="Arial"/>
                <w:sz w:val="20"/>
                <w:szCs w:val="20"/>
              </w:rPr>
            </w:pPr>
            <w:r w:rsidRPr="00623665">
              <w:rPr>
                <w:rFonts w:cs="Arial"/>
                <w:sz w:val="20"/>
                <w:szCs w:val="20"/>
              </w:rPr>
              <w:t>La référence inter correspondant au n°EJ (engagement juridique) chorus ;</w:t>
            </w:r>
          </w:p>
          <w:p w14:paraId="636812C3" w14:textId="77777777" w:rsidR="00E15B48" w:rsidRPr="00623665" w:rsidRDefault="00E15B48" w:rsidP="00DD4E8B">
            <w:pPr>
              <w:pStyle w:val="Paragraphedeliste"/>
              <w:numPr>
                <w:ilvl w:val="0"/>
                <w:numId w:val="6"/>
              </w:numPr>
              <w:jc w:val="both"/>
              <w:rPr>
                <w:rFonts w:cs="Arial"/>
                <w:sz w:val="20"/>
                <w:szCs w:val="20"/>
              </w:rPr>
            </w:pPr>
            <w:r w:rsidRPr="00623665">
              <w:rPr>
                <w:rFonts w:cs="Arial"/>
                <w:sz w:val="20"/>
                <w:szCs w:val="20"/>
              </w:rPr>
              <w:t>Numéro et date de commande ;</w:t>
            </w:r>
          </w:p>
          <w:p w14:paraId="2AA4A73F" w14:textId="77777777" w:rsidR="00E15B48" w:rsidRPr="00623665" w:rsidRDefault="00E15B48" w:rsidP="00DD4E8B">
            <w:pPr>
              <w:pStyle w:val="Paragraphedeliste"/>
              <w:numPr>
                <w:ilvl w:val="0"/>
                <w:numId w:val="6"/>
              </w:numPr>
              <w:jc w:val="both"/>
              <w:rPr>
                <w:rFonts w:cs="Arial"/>
                <w:sz w:val="20"/>
                <w:szCs w:val="20"/>
              </w:rPr>
            </w:pPr>
            <w:r w:rsidRPr="00623665">
              <w:rPr>
                <w:rFonts w:cs="Arial"/>
                <w:sz w:val="20"/>
                <w:szCs w:val="20"/>
              </w:rPr>
              <w:t xml:space="preserve">Nature des prestations ; </w:t>
            </w:r>
          </w:p>
          <w:p w14:paraId="016455DD" w14:textId="77777777" w:rsidR="00E15B48" w:rsidRPr="00623665" w:rsidRDefault="00E15B48" w:rsidP="001501A3">
            <w:pPr>
              <w:jc w:val="both"/>
              <w:rPr>
                <w:rFonts w:ascii="Arial" w:hAnsi="Arial" w:cs="Arial"/>
                <w:sz w:val="20"/>
                <w:szCs w:val="20"/>
              </w:rPr>
            </w:pPr>
          </w:p>
        </w:tc>
        <w:tc>
          <w:tcPr>
            <w:tcW w:w="4815" w:type="dxa"/>
            <w:tcBorders>
              <w:left w:val="single" w:sz="4" w:space="0" w:color="auto"/>
            </w:tcBorders>
          </w:tcPr>
          <w:p w14:paraId="4F026418" w14:textId="77777777" w:rsidR="00E15B48" w:rsidRPr="00623665" w:rsidRDefault="00E15B48" w:rsidP="00DD4E8B">
            <w:pPr>
              <w:pStyle w:val="Paragraphedeliste"/>
              <w:numPr>
                <w:ilvl w:val="0"/>
                <w:numId w:val="6"/>
              </w:numPr>
              <w:jc w:val="both"/>
              <w:rPr>
                <w:rFonts w:cs="Arial"/>
                <w:sz w:val="20"/>
                <w:szCs w:val="20"/>
              </w:rPr>
            </w:pPr>
            <w:r w:rsidRPr="00623665">
              <w:rPr>
                <w:rFonts w:cs="Arial"/>
                <w:sz w:val="20"/>
                <w:szCs w:val="20"/>
              </w:rPr>
              <w:t>Date(s) exécution de la prestation ;</w:t>
            </w:r>
          </w:p>
          <w:p w14:paraId="29C6D459" w14:textId="77777777" w:rsidR="00E15B48" w:rsidRPr="00623665" w:rsidRDefault="00E15B48" w:rsidP="00DD4E8B">
            <w:pPr>
              <w:pStyle w:val="Paragraphedeliste"/>
              <w:numPr>
                <w:ilvl w:val="0"/>
                <w:numId w:val="6"/>
              </w:numPr>
              <w:jc w:val="both"/>
              <w:rPr>
                <w:rFonts w:cs="Arial"/>
                <w:sz w:val="20"/>
                <w:szCs w:val="20"/>
              </w:rPr>
            </w:pPr>
            <w:r w:rsidRPr="00623665">
              <w:rPr>
                <w:rFonts w:cs="Arial"/>
                <w:sz w:val="20"/>
                <w:szCs w:val="20"/>
              </w:rPr>
              <w:t>Lieu(x) d’exécution de la prestation ;</w:t>
            </w:r>
          </w:p>
          <w:p w14:paraId="4BCD15D3" w14:textId="77777777" w:rsidR="00E15B48" w:rsidRPr="00623665" w:rsidRDefault="00E15B48" w:rsidP="00DD4E8B">
            <w:pPr>
              <w:pStyle w:val="Paragraphedeliste"/>
              <w:numPr>
                <w:ilvl w:val="0"/>
                <w:numId w:val="6"/>
              </w:numPr>
              <w:jc w:val="both"/>
              <w:rPr>
                <w:rFonts w:cs="Arial"/>
                <w:sz w:val="20"/>
                <w:szCs w:val="20"/>
              </w:rPr>
            </w:pPr>
            <w:r w:rsidRPr="00623665">
              <w:rPr>
                <w:rFonts w:cs="Arial"/>
                <w:sz w:val="20"/>
                <w:szCs w:val="20"/>
              </w:rPr>
              <w:t>Prix hors taxe ;</w:t>
            </w:r>
          </w:p>
          <w:p w14:paraId="15CB2209" w14:textId="77777777" w:rsidR="00E15B48" w:rsidRPr="00623665" w:rsidRDefault="00E15B48" w:rsidP="00DD4E8B">
            <w:pPr>
              <w:pStyle w:val="Paragraphedeliste"/>
              <w:numPr>
                <w:ilvl w:val="0"/>
                <w:numId w:val="6"/>
              </w:numPr>
              <w:jc w:val="both"/>
              <w:rPr>
                <w:rFonts w:cs="Arial"/>
                <w:sz w:val="20"/>
                <w:szCs w:val="20"/>
              </w:rPr>
            </w:pPr>
            <w:r w:rsidRPr="00623665">
              <w:rPr>
                <w:rFonts w:cs="Arial"/>
                <w:sz w:val="20"/>
                <w:szCs w:val="20"/>
              </w:rPr>
              <w:t>Montant de la TVA ;</w:t>
            </w:r>
          </w:p>
          <w:p w14:paraId="013EC01B" w14:textId="10AED221" w:rsidR="00E15B48" w:rsidRPr="00623665" w:rsidRDefault="00E15B48" w:rsidP="00DD4E8B">
            <w:pPr>
              <w:pStyle w:val="Paragraphedeliste"/>
              <w:numPr>
                <w:ilvl w:val="0"/>
                <w:numId w:val="6"/>
              </w:numPr>
              <w:jc w:val="both"/>
              <w:rPr>
                <w:rFonts w:cs="Arial"/>
                <w:sz w:val="20"/>
                <w:szCs w:val="20"/>
              </w:rPr>
            </w:pPr>
            <w:r w:rsidRPr="00623665">
              <w:rPr>
                <w:rFonts w:cs="Arial"/>
                <w:sz w:val="20"/>
                <w:szCs w:val="20"/>
              </w:rPr>
              <w:t>Prix toutes taxes comprises</w:t>
            </w:r>
          </w:p>
        </w:tc>
      </w:tr>
    </w:tbl>
    <w:p w14:paraId="3C8020E3" w14:textId="77777777" w:rsidR="00E15B48" w:rsidRPr="00623665" w:rsidRDefault="00E15B48" w:rsidP="001501A3">
      <w:pPr>
        <w:jc w:val="both"/>
        <w:rPr>
          <w:rFonts w:ascii="Arial" w:hAnsi="Arial" w:cs="Arial"/>
        </w:rPr>
      </w:pPr>
    </w:p>
    <w:p w14:paraId="3BB4780C" w14:textId="22586B5C" w:rsidR="001C3F28" w:rsidRPr="00623665" w:rsidRDefault="00404D2D" w:rsidP="001501A3">
      <w:pPr>
        <w:pStyle w:val="Paragraphedeliste"/>
        <w:ind w:left="0"/>
        <w:jc w:val="both"/>
        <w:rPr>
          <w:rFonts w:cs="Arial"/>
        </w:rPr>
      </w:pPr>
      <w:r w:rsidRPr="00623665">
        <w:rPr>
          <w:rFonts w:cs="Arial"/>
        </w:rPr>
        <w:t>La</w:t>
      </w:r>
      <w:r w:rsidR="006C7A55" w:rsidRPr="00623665">
        <w:rPr>
          <w:rFonts w:cs="Arial"/>
        </w:rPr>
        <w:t xml:space="preserve"> signature des bons de commande, qu’elle soit électron</w:t>
      </w:r>
      <w:r w:rsidR="00077AEA" w:rsidRPr="00623665">
        <w:rPr>
          <w:rFonts w:cs="Arial"/>
        </w:rPr>
        <w:t>ique ou non, n’est pas requise</w:t>
      </w:r>
      <w:r w:rsidR="006C7A55" w:rsidRPr="00623665">
        <w:rPr>
          <w:rFonts w:cs="Arial"/>
        </w:rPr>
        <w:t>.</w:t>
      </w:r>
      <w:r w:rsidR="00BB5B4A" w:rsidRPr="00623665">
        <w:rPr>
          <w:rFonts w:cs="Arial"/>
        </w:rPr>
        <w:t xml:space="preserve"> </w:t>
      </w:r>
    </w:p>
    <w:p w14:paraId="6EF3CE64" w14:textId="66BADCE6" w:rsidR="003B342C" w:rsidRPr="00176B13" w:rsidRDefault="007B566F" w:rsidP="00DD4E8B">
      <w:pPr>
        <w:pStyle w:val="Paragraphedeliste"/>
        <w:numPr>
          <w:ilvl w:val="2"/>
          <w:numId w:val="9"/>
        </w:numPr>
        <w:spacing w:before="360"/>
        <w:jc w:val="both"/>
        <w:rPr>
          <w:rFonts w:cs="Arial"/>
        </w:rPr>
      </w:pPr>
      <w:r w:rsidRPr="00176B13">
        <w:rPr>
          <w:rFonts w:cs="Arial"/>
          <w:b/>
        </w:rPr>
        <w:t xml:space="preserve">Annulation ou modification </w:t>
      </w:r>
      <w:r w:rsidR="00FD33FB" w:rsidRPr="00176B13">
        <w:rPr>
          <w:rFonts w:cs="Arial"/>
          <w:b/>
        </w:rPr>
        <w:t xml:space="preserve">par </w:t>
      </w:r>
      <w:r w:rsidR="00FE03C8" w:rsidRPr="00176B13">
        <w:rPr>
          <w:rFonts w:cs="Arial"/>
          <w:b/>
        </w:rPr>
        <w:t>l’acheteur</w:t>
      </w:r>
      <w:r w:rsidR="006874F9" w:rsidRPr="00176B13">
        <w:rPr>
          <w:rFonts w:cs="Arial"/>
          <w:b/>
        </w:rPr>
        <w:t xml:space="preserve"> : </w:t>
      </w:r>
    </w:p>
    <w:p w14:paraId="15F87829" w14:textId="620326B1" w:rsidR="0081717B" w:rsidRPr="00623665" w:rsidRDefault="003B342C" w:rsidP="00176B13">
      <w:pPr>
        <w:spacing w:before="240"/>
        <w:jc w:val="both"/>
        <w:rPr>
          <w:rFonts w:ascii="Arial" w:hAnsi="Arial" w:cs="Arial"/>
        </w:rPr>
      </w:pPr>
      <w:r w:rsidRPr="00623665">
        <w:rPr>
          <w:rFonts w:ascii="Arial" w:hAnsi="Arial" w:cs="Arial"/>
        </w:rPr>
        <w:t>L</w:t>
      </w:r>
      <w:r w:rsidR="00DD39B6" w:rsidRPr="00623665">
        <w:rPr>
          <w:rFonts w:ascii="Arial" w:hAnsi="Arial" w:cs="Arial"/>
        </w:rPr>
        <w:t xml:space="preserve">’acheteur, sur demande du bénéficiaire, pourra modifier ou annuler une commande, sans indemnité, jusqu’à quinze jours avant le début de la prestation. Passé ce délai, une indemnité pourra être exigée par le titulaire au titre de dédommagement, il sera de </w:t>
      </w:r>
      <w:r w:rsidR="00A472AB" w:rsidRPr="00623665">
        <w:rPr>
          <w:rFonts w:ascii="Arial" w:hAnsi="Arial" w:cs="Arial"/>
        </w:rPr>
        <w:t>2</w:t>
      </w:r>
      <w:r w:rsidR="00DD39B6" w:rsidRPr="00623665">
        <w:rPr>
          <w:rFonts w:ascii="Arial" w:hAnsi="Arial" w:cs="Arial"/>
        </w:rPr>
        <w:t xml:space="preserve">0% du montant HT de la commande. </w:t>
      </w:r>
    </w:p>
    <w:p w14:paraId="6C13234D" w14:textId="69BE6896" w:rsidR="00377335" w:rsidRPr="00623665" w:rsidRDefault="00377335" w:rsidP="001501A3">
      <w:pPr>
        <w:jc w:val="both"/>
        <w:rPr>
          <w:rFonts w:ascii="Arial" w:hAnsi="Arial" w:cs="Arial"/>
        </w:rPr>
      </w:pPr>
    </w:p>
    <w:p w14:paraId="13D635A0" w14:textId="230A793D" w:rsidR="00024FBE" w:rsidRPr="00623665" w:rsidRDefault="00024FBE" w:rsidP="00DD4E8B">
      <w:pPr>
        <w:pStyle w:val="Paragraphedeliste"/>
        <w:numPr>
          <w:ilvl w:val="2"/>
          <w:numId w:val="9"/>
        </w:numPr>
        <w:spacing w:before="240" w:after="60"/>
        <w:jc w:val="both"/>
        <w:rPr>
          <w:rFonts w:cs="Arial"/>
        </w:rPr>
      </w:pPr>
      <w:r w:rsidRPr="00623665">
        <w:rPr>
          <w:rFonts w:cs="Arial"/>
          <w:b/>
        </w:rPr>
        <w:t>Annulation ou modification par le titulaire :</w:t>
      </w:r>
    </w:p>
    <w:p w14:paraId="5FF0EAC5" w14:textId="47B140CB" w:rsidR="005F2B3E" w:rsidRPr="00623665" w:rsidRDefault="00DD39B6" w:rsidP="00176B13">
      <w:pPr>
        <w:spacing w:before="240"/>
        <w:jc w:val="both"/>
        <w:rPr>
          <w:rFonts w:ascii="Arial" w:hAnsi="Arial" w:cs="Arial"/>
        </w:rPr>
      </w:pPr>
      <w:r w:rsidRPr="00623665">
        <w:rPr>
          <w:rFonts w:ascii="Arial" w:hAnsi="Arial" w:cs="Arial"/>
        </w:rPr>
        <w:t xml:space="preserve">En cas d’annulation d’une prestation ayant fait l’objet d’un bon de commande, le titulaire informe le bénéficiaire dans les meilleurs délais et au plus tard quinze jours calendaires avant la date de début de prestation. </w:t>
      </w:r>
    </w:p>
    <w:p w14:paraId="0E3FB226" w14:textId="072D8E54" w:rsidR="004A26D6" w:rsidRPr="00623665" w:rsidRDefault="004A26D6" w:rsidP="001501A3">
      <w:pPr>
        <w:jc w:val="both"/>
        <w:rPr>
          <w:rFonts w:ascii="Arial" w:hAnsi="Arial" w:cs="Arial"/>
        </w:rPr>
      </w:pPr>
      <w:r w:rsidRPr="00623665">
        <w:rPr>
          <w:rFonts w:ascii="Arial" w:hAnsi="Arial" w:cs="Arial"/>
        </w:rPr>
        <w:t>En cas d’annulation hors délais, il sera fait application de p</w:t>
      </w:r>
      <w:r w:rsidR="00810CC6">
        <w:rPr>
          <w:rFonts w:ascii="Arial" w:hAnsi="Arial" w:cs="Arial"/>
        </w:rPr>
        <w:t xml:space="preserve">énalités (cf. article </w:t>
      </w:r>
      <w:r w:rsidRPr="00623665">
        <w:rPr>
          <w:rFonts w:ascii="Arial" w:hAnsi="Arial" w:cs="Arial"/>
        </w:rPr>
        <w:t>V mod</w:t>
      </w:r>
      <w:r w:rsidR="00810CC6">
        <w:rPr>
          <w:rFonts w:ascii="Arial" w:hAnsi="Arial" w:cs="Arial"/>
        </w:rPr>
        <w:t>alité de contrôle d’exécution/ 5</w:t>
      </w:r>
      <w:r w:rsidR="00C8212B">
        <w:rPr>
          <w:rFonts w:ascii="Arial" w:hAnsi="Arial" w:cs="Arial"/>
        </w:rPr>
        <w:t>.5</w:t>
      </w:r>
      <w:r w:rsidRPr="00623665">
        <w:rPr>
          <w:rFonts w:ascii="Arial" w:hAnsi="Arial" w:cs="Arial"/>
        </w:rPr>
        <w:t xml:space="preserve"> pénalités). </w:t>
      </w:r>
    </w:p>
    <w:p w14:paraId="3868B42A" w14:textId="7C4D8B22" w:rsidR="004A26D6" w:rsidRPr="00623665" w:rsidRDefault="004A26D6" w:rsidP="001501A3">
      <w:pPr>
        <w:jc w:val="both"/>
        <w:rPr>
          <w:rFonts w:ascii="Arial" w:hAnsi="Arial" w:cs="Arial"/>
        </w:rPr>
      </w:pPr>
      <w:r w:rsidRPr="00623665">
        <w:rPr>
          <w:rFonts w:ascii="Arial" w:hAnsi="Arial" w:cs="Arial"/>
        </w:rPr>
        <w:t xml:space="preserve">En cas d’annulations récurrentes, qui ne relèvent pas de cas de force majeure de la part du prestataire, le marché pourra être résilié aux torts du titulaire (cf. article VII litiges – différends / 7.3 Résiliation). </w:t>
      </w:r>
    </w:p>
    <w:p w14:paraId="45DF8D24" w14:textId="77777777" w:rsidR="00623665" w:rsidRPr="00623665" w:rsidRDefault="00623665" w:rsidP="001501A3">
      <w:pPr>
        <w:jc w:val="both"/>
        <w:rPr>
          <w:rFonts w:ascii="Arial" w:hAnsi="Arial" w:cs="Arial"/>
        </w:rPr>
      </w:pPr>
    </w:p>
    <w:p w14:paraId="0997C773" w14:textId="7BAC2D5B" w:rsidR="00CD73B8" w:rsidRPr="00623665" w:rsidRDefault="00FA4295" w:rsidP="00DD4E8B">
      <w:pPr>
        <w:pStyle w:val="Paragraphedeliste"/>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cs="Arial"/>
          <w:b/>
          <w:color w:val="0070C0"/>
        </w:rPr>
      </w:pPr>
      <w:r w:rsidRPr="00623665">
        <w:rPr>
          <w:rFonts w:cs="Arial"/>
          <w:b/>
        </w:rPr>
        <w:t>SOUS-TRAITANCE</w:t>
      </w:r>
      <w:r w:rsidR="00CD73B8" w:rsidRPr="00623665">
        <w:rPr>
          <w:rFonts w:cs="Arial"/>
          <w:b/>
          <w:color w:val="0070C0"/>
        </w:rPr>
        <w:t xml:space="preserve"> </w:t>
      </w:r>
    </w:p>
    <w:p w14:paraId="1FF6E26E" w14:textId="1E4F822E" w:rsidR="00895AEB" w:rsidRPr="00623665" w:rsidRDefault="00CD73B8" w:rsidP="00623665">
      <w:pPr>
        <w:pStyle w:val="Paragraphedeliste"/>
        <w:ind w:left="0"/>
        <w:jc w:val="both"/>
        <w:rPr>
          <w:rFonts w:cs="Arial"/>
        </w:rPr>
      </w:pPr>
      <w:r w:rsidRPr="00623665">
        <w:rPr>
          <w:rFonts w:cs="Arial"/>
        </w:rPr>
        <w:t xml:space="preserve">La sous-traitance de la totalité du marché est interdite. Le titulaire peut sous-traiter l’exécution de certaines parties du marché sous réserve de l’acceptation du (ou des) sous-traitant(s) par </w:t>
      </w:r>
      <w:r w:rsidR="00FE03C8" w:rsidRPr="00623665">
        <w:rPr>
          <w:rFonts w:cs="Arial"/>
        </w:rPr>
        <w:t>l’acheteur</w:t>
      </w:r>
      <w:r w:rsidRPr="00623665">
        <w:rPr>
          <w:rFonts w:cs="Arial"/>
        </w:rPr>
        <w:t xml:space="preserve"> et </w:t>
      </w:r>
      <w:r w:rsidRPr="00623665">
        <w:rPr>
          <w:rFonts w:cs="Arial"/>
        </w:rPr>
        <w:lastRenderedPageBreak/>
        <w:t>l’agrément de ses (leurs) conditions de paiement. La validité de l’acte spécial de sous-traitance (DC4) correspond à la durée initiale du marché. En cas de reconduction du marché, la déclaration de sous-traitance est réputée reconduite dans les mêmes conditions.</w:t>
      </w:r>
    </w:p>
    <w:p w14:paraId="6B41F327" w14:textId="77777777" w:rsidR="00623665" w:rsidRPr="00623665" w:rsidRDefault="00623665" w:rsidP="00623665">
      <w:pPr>
        <w:pStyle w:val="Paragraphedeliste"/>
        <w:ind w:left="0"/>
        <w:jc w:val="both"/>
        <w:rPr>
          <w:rFonts w:cs="Arial"/>
        </w:rPr>
      </w:pPr>
    </w:p>
    <w:p w14:paraId="19ED96F0" w14:textId="3D3C5439" w:rsidR="000B5885" w:rsidRPr="00623665" w:rsidRDefault="00032520" w:rsidP="00DD4E8B">
      <w:pPr>
        <w:pStyle w:val="Paragraphedeliste"/>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cs="Arial"/>
          <w:b/>
        </w:rPr>
      </w:pPr>
      <w:r w:rsidRPr="00623665">
        <w:rPr>
          <w:rFonts w:cs="Arial"/>
          <w:b/>
        </w:rPr>
        <w:t>RESPONSABILIT</w:t>
      </w:r>
      <w:r w:rsidR="00990614" w:rsidRPr="00623665">
        <w:rPr>
          <w:rFonts w:cs="Arial"/>
          <w:b/>
        </w:rPr>
        <w:t>É</w:t>
      </w:r>
      <w:r w:rsidRPr="00623665">
        <w:rPr>
          <w:rFonts w:cs="Arial"/>
          <w:b/>
        </w:rPr>
        <w:t xml:space="preserve"> - </w:t>
      </w:r>
      <w:r w:rsidR="000B5885" w:rsidRPr="00623665">
        <w:rPr>
          <w:rFonts w:cs="Arial"/>
          <w:b/>
        </w:rPr>
        <w:t>S</w:t>
      </w:r>
      <w:r w:rsidR="00990614" w:rsidRPr="00623665">
        <w:rPr>
          <w:rFonts w:cs="Arial"/>
          <w:b/>
        </w:rPr>
        <w:t>É</w:t>
      </w:r>
      <w:r w:rsidR="000B5885" w:rsidRPr="00623665">
        <w:rPr>
          <w:rFonts w:cs="Arial"/>
          <w:b/>
        </w:rPr>
        <w:t>CURIT</w:t>
      </w:r>
      <w:r w:rsidR="00990614" w:rsidRPr="00623665">
        <w:rPr>
          <w:rFonts w:cs="Arial"/>
          <w:b/>
        </w:rPr>
        <w:t>É</w:t>
      </w:r>
    </w:p>
    <w:p w14:paraId="51D96EC1" w14:textId="77777777" w:rsidR="006D1065" w:rsidRPr="006D1065" w:rsidRDefault="006D1065" w:rsidP="00DD4E8B">
      <w:pPr>
        <w:pStyle w:val="Paragraphedeliste"/>
        <w:numPr>
          <w:ilvl w:val="0"/>
          <w:numId w:val="14"/>
        </w:numPr>
        <w:rPr>
          <w:vanish/>
        </w:rPr>
      </w:pPr>
    </w:p>
    <w:p w14:paraId="0AE7D607" w14:textId="77777777" w:rsidR="006D1065" w:rsidRPr="006D1065" w:rsidRDefault="006D1065" w:rsidP="00DD4E8B">
      <w:pPr>
        <w:pStyle w:val="Paragraphedeliste"/>
        <w:numPr>
          <w:ilvl w:val="1"/>
          <w:numId w:val="14"/>
        </w:numPr>
        <w:rPr>
          <w:vanish/>
        </w:rPr>
      </w:pPr>
    </w:p>
    <w:p w14:paraId="5E6BA226" w14:textId="77777777" w:rsidR="006D1065" w:rsidRPr="006D1065" w:rsidRDefault="006D1065" w:rsidP="00DD4E8B">
      <w:pPr>
        <w:pStyle w:val="Paragraphedeliste"/>
        <w:numPr>
          <w:ilvl w:val="1"/>
          <w:numId w:val="14"/>
        </w:numPr>
        <w:rPr>
          <w:vanish/>
        </w:rPr>
      </w:pPr>
    </w:p>
    <w:p w14:paraId="2A272B07" w14:textId="77777777" w:rsidR="006D1065" w:rsidRPr="006D1065" w:rsidRDefault="006D1065" w:rsidP="00DD4E8B">
      <w:pPr>
        <w:pStyle w:val="Paragraphedeliste"/>
        <w:numPr>
          <w:ilvl w:val="1"/>
          <w:numId w:val="14"/>
        </w:numPr>
        <w:rPr>
          <w:vanish/>
        </w:rPr>
      </w:pPr>
    </w:p>
    <w:p w14:paraId="1439BB67" w14:textId="77777777" w:rsidR="006D1065" w:rsidRPr="006D1065" w:rsidRDefault="006D1065" w:rsidP="00DD4E8B">
      <w:pPr>
        <w:pStyle w:val="Paragraphedeliste"/>
        <w:numPr>
          <w:ilvl w:val="1"/>
          <w:numId w:val="14"/>
        </w:numPr>
        <w:rPr>
          <w:vanish/>
        </w:rPr>
      </w:pPr>
    </w:p>
    <w:p w14:paraId="61E221EF" w14:textId="3BAA6D8E" w:rsidR="00790BBC" w:rsidRPr="006D1065" w:rsidRDefault="00790BBC" w:rsidP="00DD4E8B">
      <w:pPr>
        <w:pStyle w:val="Paragraphedeliste"/>
        <w:numPr>
          <w:ilvl w:val="2"/>
          <w:numId w:val="14"/>
        </w:numPr>
        <w:rPr>
          <w:b/>
        </w:rPr>
      </w:pPr>
      <w:r w:rsidRPr="006D1065">
        <w:rPr>
          <w:b/>
        </w:rPr>
        <w:t>Dispositif applicable au traitement des données à caractère personnel de militaires nécessaires à l’exécution du marché</w:t>
      </w:r>
    </w:p>
    <w:p w14:paraId="0FE85F8A" w14:textId="77777777" w:rsidR="00944A65" w:rsidRPr="004351E3" w:rsidRDefault="00944A65" w:rsidP="00790BBC">
      <w:pPr>
        <w:spacing w:before="120"/>
      </w:pPr>
      <w:r w:rsidRPr="004351E3">
        <w:t>Le titulaire est tenu au respect des règles relatives à la protection des données à caractère personnel, auxquelles il a accès pour les besoins de l’exécution du marché.</w:t>
      </w:r>
    </w:p>
    <w:p w14:paraId="3B3CB29A" w14:textId="19593F91" w:rsidR="00790BBC" w:rsidRDefault="00790BBC" w:rsidP="00790BBC">
      <w:pPr>
        <w:spacing w:before="120"/>
      </w:pPr>
      <w:r>
        <w:t>Dans le cadre de l’exécution du présent marché, les parties s’engagent à respecter le dispositif de l’article 117 de la loi du 3 juin 2016 applicable au traitement de données à caractère personnel de militaires (DCPM) et, en particulier, les articles L.4123-9-1 et R.4123-45 et suivants du code de la défense. Pour rappel, les DCPM sont l’association de données à caractère personnel relatives à la mention de la qualité de militaire à des données qui permettent l’identification de la personne, telles que le nom et le prénom.</w:t>
      </w:r>
    </w:p>
    <w:p w14:paraId="229CA38D" w14:textId="77777777" w:rsidR="00790BBC" w:rsidRDefault="00790BBC" w:rsidP="00790BBC">
      <w:r>
        <w:t>Au titre de ce dispositif, il appartient au titulaire de communiquer à la Direction du Renseignement et de la Sécurité de la Défense (DRSD), le nom et les coordonnées de son responsable de traitement des données (RTD), autrement dit, la personne physique du titulaire du marché ayant un accès direct ou la possibilité d’un tel accès aux DCPM.</w:t>
      </w:r>
    </w:p>
    <w:p w14:paraId="6E3B1762" w14:textId="77777777" w:rsidR="00790BBC" w:rsidRDefault="00790BBC" w:rsidP="00790BBC">
      <w:r>
        <w:t>En outre, le personnel du titulaire du marché peut faire l’objet d’une enquête administrative visée par le code de la défense, pendant toute l’exécution du présent marché.</w:t>
      </w:r>
    </w:p>
    <w:p w14:paraId="6BFD0F86" w14:textId="77777777" w:rsidR="00790BBC" w:rsidRDefault="00790BBC" w:rsidP="00790BBC">
      <w:r>
        <w:t>Le RTD s’engage notamment à :</w:t>
      </w:r>
    </w:p>
    <w:p w14:paraId="66496A82" w14:textId="77777777" w:rsidR="00790BBC" w:rsidRDefault="00790BBC" w:rsidP="00790BBC">
      <w:r>
        <w:t>a)</w:t>
      </w:r>
      <w:r>
        <w:tab/>
        <w:t>Informer la DRSD de l’existence d’un traitement comportant des DCPM.</w:t>
      </w:r>
    </w:p>
    <w:p w14:paraId="2987ED8C" w14:textId="77777777" w:rsidR="00790BBC" w:rsidRDefault="00790BBC" w:rsidP="00790BBC">
      <w:r>
        <w:t>b)</w:t>
      </w:r>
      <w:r>
        <w:tab/>
        <w:t>Informer les personnes accédant aux DCPM de la possibilité de faire l’objet d’une enquête administrative.</w:t>
      </w:r>
    </w:p>
    <w:p w14:paraId="5EB0D20C" w14:textId="77777777" w:rsidR="00790BBC" w:rsidRDefault="00790BBC" w:rsidP="00790BBC">
      <w:r>
        <w:t>c)</w:t>
      </w:r>
      <w:r>
        <w:tab/>
        <w:t>Refuser aux personnes, dans les plus brefs délais, l’accès aux données dans le cas où une enquête révèlerait une menace pour la sécurité dudit traitement.</w:t>
      </w:r>
    </w:p>
    <w:p w14:paraId="40770D6C" w14:textId="77777777" w:rsidR="00790BBC" w:rsidRDefault="00790BBC" w:rsidP="00790BBC">
      <w:r>
        <w:t>d)</w:t>
      </w:r>
      <w:r>
        <w:tab/>
        <w:t>Notifier dans les plus brefs délais la DRSD (par tout moyen), en cas de divulgation ou d’accès non autorisé aux données.</w:t>
      </w:r>
    </w:p>
    <w:p w14:paraId="324AB3C3" w14:textId="77777777" w:rsidR="00790BBC" w:rsidRDefault="00790BBC" w:rsidP="00790BBC">
      <w:r>
        <w:t>NB : l’information, par le titulaire du marché à la DRSD, de l’existence d’un traitement de données comportant des DCPM, s’opère en complétant un formulaire prévu à cet effet, disponible sur le site internet de la DRSD, et en l’envoyant à l’adresse mail suivante : drsd-dcpm-declaration.accueil.fct@intradef.gouv.fr.</w:t>
      </w:r>
    </w:p>
    <w:p w14:paraId="76DF1D46" w14:textId="77777777" w:rsidR="00790BBC" w:rsidRDefault="00790BBC" w:rsidP="00790BBC">
      <w:pPr>
        <w:pStyle w:val="Paragraphedeliste"/>
      </w:pPr>
      <w:r>
        <w:t>Tout manquement à la présente clause peut entrainer la résiliation de plein droit du présent marché.</w:t>
      </w:r>
    </w:p>
    <w:p w14:paraId="6872F3AC" w14:textId="3DF4B547" w:rsidR="00790BBC" w:rsidRDefault="00790BBC" w:rsidP="00790BBC">
      <w:pPr>
        <w:pStyle w:val="Paragraphedeliste"/>
      </w:pPr>
    </w:p>
    <w:p w14:paraId="6FDB2767" w14:textId="688C5C1E" w:rsidR="00810CC6" w:rsidRDefault="00810CC6" w:rsidP="00790BBC">
      <w:pPr>
        <w:pStyle w:val="Paragraphedeliste"/>
      </w:pPr>
    </w:p>
    <w:p w14:paraId="1CFB0765" w14:textId="1A1A075C" w:rsidR="00790BBC" w:rsidRPr="00810CC6" w:rsidRDefault="00790BBC" w:rsidP="00DD4E8B">
      <w:pPr>
        <w:pStyle w:val="Paragraphedeliste"/>
        <w:numPr>
          <w:ilvl w:val="2"/>
          <w:numId w:val="14"/>
        </w:numPr>
        <w:spacing w:after="120"/>
        <w:rPr>
          <w:b/>
        </w:rPr>
      </w:pPr>
      <w:r w:rsidRPr="00810CC6">
        <w:rPr>
          <w:b/>
        </w:rPr>
        <w:t>Informatique et libertés</w:t>
      </w:r>
    </w:p>
    <w:p w14:paraId="65577579" w14:textId="77777777" w:rsidR="00790BBC" w:rsidRDefault="00790BBC" w:rsidP="00790BBC">
      <w:r>
        <w:t>Dans le cas où le titulaire est amené à utiliser ou à créer des fichiers informatiques nominatifs, il s’engage à respecter toutes les dispositions de la loi n° 78-17 du 06 janvier 1978 relative à l’informatique, aux fichiers et aux libertés, modifiée.</w:t>
      </w:r>
    </w:p>
    <w:p w14:paraId="67427D3E" w14:textId="77777777" w:rsidR="00790BBC" w:rsidRDefault="00790BBC" w:rsidP="00790BBC">
      <w:r>
        <w:lastRenderedPageBreak/>
        <w:t>Le titulaire s’engage également à faire application de la règlementation relative aux traitements de données à caractère personnel, et notamment du Règlement (UE) 2016/679 du Parlement européen et du Conseil du 27 avril 2016 relatif à la protection des personnes physiques à l’égard du traitement des données à caractère personnel et à la libre circulation de ces données (dit « Règlement Général sur la Protection des Données » : RGPD). À ce titre, il prend notamment toutes les dispositions pour que lui-même, ses préposés et ses sous-traitants respectent ladite loi et ses textes d’application (annexe 6 au CCP).</w:t>
      </w:r>
    </w:p>
    <w:p w14:paraId="7CCBAF00" w14:textId="77777777" w:rsidR="00790BBC" w:rsidRDefault="00790BBC" w:rsidP="00790BBC">
      <w:pPr>
        <w:pStyle w:val="Paragraphedeliste"/>
      </w:pPr>
    </w:p>
    <w:p w14:paraId="2D05A064" w14:textId="0D57EB7F" w:rsidR="00790BBC" w:rsidRPr="00810CC6" w:rsidRDefault="00790BBC" w:rsidP="00DD4E8B">
      <w:pPr>
        <w:pStyle w:val="Paragraphedeliste"/>
        <w:numPr>
          <w:ilvl w:val="2"/>
          <w:numId w:val="14"/>
        </w:numPr>
        <w:spacing w:after="120"/>
        <w:rPr>
          <w:b/>
        </w:rPr>
      </w:pPr>
      <w:r w:rsidRPr="00810CC6">
        <w:rPr>
          <w:b/>
        </w:rPr>
        <w:t xml:space="preserve">Assurance </w:t>
      </w:r>
    </w:p>
    <w:p w14:paraId="4BE6ECE0" w14:textId="77777777" w:rsidR="00790BBC" w:rsidRDefault="00790BBC" w:rsidP="00790BBC">
      <w:r>
        <w:t>Le titulaire doit pouvoir justifier, durant toute l’exécution du marché, qu’il est titulaire d’une assurance “responsabilité civile de chef d’entreprise” pour l’ensemble des prestations, couvrant les dommages de toute nature causés par ses employés dans le cadre du marché.</w:t>
      </w:r>
    </w:p>
    <w:p w14:paraId="751A3154" w14:textId="77777777" w:rsidR="00790BBC" w:rsidRPr="00810CC6" w:rsidRDefault="00790BBC" w:rsidP="00810CC6">
      <w:pPr>
        <w:pStyle w:val="Paragraphedeliste"/>
        <w:spacing w:after="120"/>
        <w:rPr>
          <w:b/>
        </w:rPr>
      </w:pPr>
    </w:p>
    <w:p w14:paraId="08E34932" w14:textId="6C92805E" w:rsidR="00790BBC" w:rsidRPr="00810CC6" w:rsidRDefault="00790BBC" w:rsidP="00DD4E8B">
      <w:pPr>
        <w:pStyle w:val="Paragraphedeliste"/>
        <w:numPr>
          <w:ilvl w:val="2"/>
          <w:numId w:val="14"/>
        </w:numPr>
        <w:spacing w:after="120"/>
        <w:rPr>
          <w:b/>
        </w:rPr>
      </w:pPr>
      <w:r w:rsidRPr="00810CC6">
        <w:rPr>
          <w:b/>
        </w:rPr>
        <w:t>Attestations fiscales et sociales</w:t>
      </w:r>
    </w:p>
    <w:p w14:paraId="127BC960" w14:textId="77777777" w:rsidR="00790BBC" w:rsidRDefault="00790BBC" w:rsidP="00790BBC">
      <w:r>
        <w:t xml:space="preserve">Le titulaire doit fournir ou mettre à disposition, tous les 6 mois à compter de la notification et jusqu’à la fin de son exécution, les documents inscrits aux articles D.8222-5 et D.8222-7 du code de travail en respectant les dispositions de l’article D8222-8 de ce même code, ainsi qu’une attestation de régularité fiscale. Le titulaire est dispensé de cette formalité si l’acheteur peut accéder aux données gratuitement via un espace numérique. </w:t>
      </w:r>
    </w:p>
    <w:p w14:paraId="31E922EB" w14:textId="77777777" w:rsidR="00790BBC" w:rsidRDefault="00790BBC" w:rsidP="00790BBC">
      <w:pPr>
        <w:pStyle w:val="Paragraphedeliste"/>
      </w:pPr>
    </w:p>
    <w:p w14:paraId="57ED704E" w14:textId="717E4C80" w:rsidR="00790BBC" w:rsidRPr="00810CC6" w:rsidRDefault="00790BBC" w:rsidP="00DD4E8B">
      <w:pPr>
        <w:pStyle w:val="Paragraphedeliste"/>
        <w:numPr>
          <w:ilvl w:val="2"/>
          <w:numId w:val="14"/>
        </w:numPr>
        <w:spacing w:after="120"/>
        <w:rPr>
          <w:b/>
        </w:rPr>
      </w:pPr>
      <w:r w:rsidRPr="00810CC6">
        <w:rPr>
          <w:b/>
        </w:rPr>
        <w:t>Dispositif social du militaire blessé</w:t>
      </w:r>
    </w:p>
    <w:p w14:paraId="4AFA3F7F" w14:textId="77777777" w:rsidR="00790BBC" w:rsidRDefault="00790BBC" w:rsidP="00790BBC">
      <w:r>
        <w:t>Un dispositif social est prévu dans le cadre de l’exécution du présent marché, il s’agit du dispositif du militaire blessé.</w:t>
      </w:r>
    </w:p>
    <w:p w14:paraId="7D62B8D5" w14:textId="77777777" w:rsidR="00790BBC" w:rsidRDefault="00790BBC" w:rsidP="00790BBC">
      <w:r>
        <w:t>Ce dispositif permet à un militaire blessé, suivi par Défense mobilité, de découvrir un métier, un secteur d’activité, le monde de l’entreprise, confirmer ou infirmer un projet professionnel, en réalisant un stage dans l’entreprise titulaire du marché.</w:t>
      </w:r>
    </w:p>
    <w:p w14:paraId="4F59D171" w14:textId="77777777" w:rsidR="00790BBC" w:rsidRDefault="00790BBC" w:rsidP="00790BBC">
      <w:r>
        <w:t>Le titulaire met en œuvre les mesures nécessaires afin d’assurer l’accueil en stage non rémunéré d’un ou plusieurs militaires blessés, identifiés par Défense mobilité, pour une durée allant de plusieurs jours à trois mois. Ce stage ne peut se dérouler que pendant la durée d’exécution du marché.</w:t>
      </w:r>
    </w:p>
    <w:p w14:paraId="43C4C4E0" w14:textId="1A54F93A" w:rsidR="00790BBC" w:rsidRDefault="00790BBC" w:rsidP="00790BBC">
      <w:r>
        <w:t>Il n’y a pas d’obligation pour le titulaire de former ou de recruter le stagiaire. Néanmoins, à la fin du stage, le titulaire peut proposer une formation ou un recrutement au militaire qu’il a accompagné.</w:t>
      </w:r>
    </w:p>
    <w:p w14:paraId="48E9F618" w14:textId="77777777" w:rsidR="00163B8F" w:rsidRDefault="00163B8F" w:rsidP="00790BBC"/>
    <w:p w14:paraId="6EC1A3A2" w14:textId="77777777" w:rsidR="00790BBC" w:rsidRPr="00A82FE4" w:rsidRDefault="00790BBC" w:rsidP="00790BBC">
      <w:pPr>
        <w:rPr>
          <w:u w:val="single"/>
        </w:rPr>
      </w:pPr>
      <w:r w:rsidRPr="00A82FE4">
        <w:rPr>
          <w:u w:val="single"/>
        </w:rPr>
        <w:t>Publics éligibles</w:t>
      </w:r>
    </w:p>
    <w:p w14:paraId="15AF6B06" w14:textId="04D97ADE" w:rsidR="00790BBC" w:rsidRDefault="00790BBC" w:rsidP="00790BBC">
      <w:r>
        <w:t>Ce dispositif concerne les militaires accompagnés par Défense mobilité touchés par une blessure physique ou psychique.</w:t>
      </w:r>
    </w:p>
    <w:p w14:paraId="264B45EE" w14:textId="77777777" w:rsidR="00163B8F" w:rsidRDefault="00163B8F" w:rsidP="00790BBC"/>
    <w:p w14:paraId="1B815138" w14:textId="77777777" w:rsidR="00EF55A9" w:rsidRPr="006E7EFF" w:rsidRDefault="00EF55A9" w:rsidP="00EF55A9">
      <w:pPr>
        <w:spacing w:before="120"/>
        <w:jc w:val="both"/>
        <w:rPr>
          <w:u w:val="single"/>
        </w:rPr>
      </w:pPr>
      <w:r>
        <w:rPr>
          <w:u w:val="single"/>
        </w:rPr>
        <w:t>Modalités de mise en œuvre du dispositif social</w:t>
      </w:r>
    </w:p>
    <w:p w14:paraId="4B15A2CA" w14:textId="77777777" w:rsidR="00EF55A9" w:rsidRDefault="00EF55A9" w:rsidP="00EF55A9">
      <w:pPr>
        <w:spacing w:before="120"/>
        <w:jc w:val="both"/>
      </w:pPr>
      <w:r>
        <w:t xml:space="preserve">A </w:t>
      </w:r>
      <w:r w:rsidRPr="00912C9E">
        <w:t>la demande de Défense mobilité</w:t>
      </w:r>
      <w:r>
        <w:t>,</w:t>
      </w:r>
      <w:r w:rsidRPr="00912C9E">
        <w:t xml:space="preserve"> lorsqu’un militaire blessé est intéressé par un des domaines d’activité proposés par le titulaire</w:t>
      </w:r>
      <w:r>
        <w:t>, le dispositif</w:t>
      </w:r>
      <w:r w:rsidRPr="00912C9E">
        <w:t xml:space="preserve"> est mis en œuvre </w:t>
      </w:r>
      <w:r>
        <w:t>par le titulaire selon l’une ou plusieurs des modalités suivantes :</w:t>
      </w:r>
    </w:p>
    <w:p w14:paraId="18130A3C" w14:textId="77777777" w:rsidR="00EF55A9" w:rsidRDefault="00EF55A9" w:rsidP="00EF55A9">
      <w:pPr>
        <w:pStyle w:val="Paragraphedeliste"/>
        <w:numPr>
          <w:ilvl w:val="0"/>
          <w:numId w:val="29"/>
        </w:numPr>
        <w:spacing w:after="160" w:line="259" w:lineRule="auto"/>
        <w:contextualSpacing/>
        <w:jc w:val="both"/>
      </w:pPr>
      <w:r>
        <w:t>une proposition de stage directement par l’entreprise titulaire ;</w:t>
      </w:r>
    </w:p>
    <w:p w14:paraId="2D7C5406" w14:textId="77777777" w:rsidR="00EF55A9" w:rsidRDefault="00EF55A9" w:rsidP="00EF55A9">
      <w:pPr>
        <w:pStyle w:val="Paragraphedeliste"/>
        <w:numPr>
          <w:ilvl w:val="0"/>
          <w:numId w:val="29"/>
        </w:numPr>
        <w:spacing w:after="160" w:line="259" w:lineRule="auto"/>
        <w:contextualSpacing/>
        <w:jc w:val="both"/>
      </w:pPr>
      <w:r>
        <w:lastRenderedPageBreak/>
        <w:t>une proposition de stage de l’un des membres du groupement en cas de groupement d’opérateurs économiques ;</w:t>
      </w:r>
    </w:p>
    <w:p w14:paraId="15B034D0" w14:textId="77777777" w:rsidR="00EF55A9" w:rsidRDefault="00EF55A9" w:rsidP="00EF55A9">
      <w:pPr>
        <w:pStyle w:val="Paragraphedeliste"/>
        <w:numPr>
          <w:ilvl w:val="0"/>
          <w:numId w:val="29"/>
        </w:numPr>
        <w:spacing w:after="160" w:line="259" w:lineRule="auto"/>
        <w:contextualSpacing/>
        <w:jc w:val="both"/>
      </w:pPr>
      <w:r>
        <w:t>une proposition de stage d’un sous-traitant en cas de recours à la sous-traitance dans le cadre de l’exécution du marché.</w:t>
      </w:r>
    </w:p>
    <w:p w14:paraId="23E6BFBE" w14:textId="77777777" w:rsidR="00EF55A9" w:rsidRDefault="00EF55A9" w:rsidP="00EF55A9">
      <w:pPr>
        <w:spacing w:before="120"/>
        <w:jc w:val="both"/>
      </w:pPr>
      <w:r>
        <w:t xml:space="preserve">En cas de groupement d’opérateurs économiques, le mandataire du groupement est l’interlocuteur unique de l’acheteur pour le suivi d’exécution du dispositif. </w:t>
      </w:r>
    </w:p>
    <w:p w14:paraId="6656ADFE" w14:textId="77777777" w:rsidR="00EF55A9" w:rsidRDefault="00EF55A9" w:rsidP="00EF55A9">
      <w:pPr>
        <w:spacing w:before="120"/>
        <w:jc w:val="both"/>
      </w:pPr>
      <w:r>
        <w:t xml:space="preserve">En cas de sous-traitance, le titulaire </w:t>
      </w:r>
      <w:r w:rsidRPr="00986909">
        <w:t xml:space="preserve">est l’interlocuteur unique de l’acheteur pour le suivi d’exécution </w:t>
      </w:r>
      <w:r>
        <w:t>du dispositif</w:t>
      </w:r>
      <w:r w:rsidRPr="00986909">
        <w:t>.</w:t>
      </w:r>
    </w:p>
    <w:p w14:paraId="265DDE8A" w14:textId="77777777" w:rsidR="00EF55A9" w:rsidRPr="0068491A" w:rsidRDefault="00EF55A9" w:rsidP="00EF55A9">
      <w:pPr>
        <w:spacing w:before="120"/>
        <w:jc w:val="both"/>
      </w:pPr>
      <w:r w:rsidRPr="0068491A">
        <w:t>Dès notification, l’acheteur transmet les éléments suivants à Défense mobilité :</w:t>
      </w:r>
    </w:p>
    <w:p w14:paraId="7A2F11DF" w14:textId="77777777" w:rsidR="00EF55A9" w:rsidRPr="0068491A" w:rsidRDefault="00EF55A9" w:rsidP="00EF55A9">
      <w:pPr>
        <w:pStyle w:val="Paragraphedeliste"/>
        <w:numPr>
          <w:ilvl w:val="0"/>
          <w:numId w:val="29"/>
        </w:numPr>
        <w:spacing w:before="120" w:after="160" w:line="252" w:lineRule="auto"/>
        <w:contextualSpacing/>
        <w:jc w:val="both"/>
      </w:pPr>
      <w:r w:rsidRPr="0068491A">
        <w:t>Numéro du marché ;</w:t>
      </w:r>
    </w:p>
    <w:p w14:paraId="7ACD8B9F" w14:textId="77777777" w:rsidR="00EF55A9" w:rsidRPr="0068491A" w:rsidRDefault="00EF55A9" w:rsidP="00EF55A9">
      <w:pPr>
        <w:pStyle w:val="Paragraphedeliste"/>
        <w:numPr>
          <w:ilvl w:val="0"/>
          <w:numId w:val="29"/>
        </w:numPr>
        <w:spacing w:before="120" w:after="160" w:line="252" w:lineRule="auto"/>
        <w:contextualSpacing/>
        <w:jc w:val="both"/>
      </w:pPr>
      <w:r w:rsidRPr="0068491A">
        <w:t>Date de notification ;</w:t>
      </w:r>
    </w:p>
    <w:p w14:paraId="3A725D74" w14:textId="77777777" w:rsidR="00EF55A9" w:rsidRPr="0068491A" w:rsidRDefault="00EF55A9" w:rsidP="00EF55A9">
      <w:pPr>
        <w:pStyle w:val="Paragraphedeliste"/>
        <w:numPr>
          <w:ilvl w:val="0"/>
          <w:numId w:val="29"/>
        </w:numPr>
        <w:spacing w:before="120" w:after="160" w:line="252" w:lineRule="auto"/>
        <w:contextualSpacing/>
        <w:jc w:val="both"/>
      </w:pPr>
      <w:r w:rsidRPr="0068491A">
        <w:t>Durée et date d’échéance ;</w:t>
      </w:r>
    </w:p>
    <w:p w14:paraId="50780D5F" w14:textId="77777777" w:rsidR="00EF55A9" w:rsidRPr="0068491A" w:rsidRDefault="00EF55A9" w:rsidP="00EF55A9">
      <w:pPr>
        <w:pStyle w:val="Paragraphedeliste"/>
        <w:numPr>
          <w:ilvl w:val="0"/>
          <w:numId w:val="29"/>
        </w:numPr>
        <w:spacing w:before="120" w:after="160" w:line="252" w:lineRule="auto"/>
        <w:contextualSpacing/>
        <w:jc w:val="both"/>
      </w:pPr>
      <w:r w:rsidRPr="0068491A">
        <w:t>Coordonnées du titulaire</w:t>
      </w:r>
    </w:p>
    <w:p w14:paraId="28A5D45F" w14:textId="77777777" w:rsidR="00EF55A9" w:rsidRPr="0068491A" w:rsidRDefault="00EF55A9" w:rsidP="00EF55A9">
      <w:pPr>
        <w:spacing w:before="120"/>
        <w:jc w:val="both"/>
      </w:pPr>
      <w:r w:rsidRPr="0068491A">
        <w:t>Le titulaire s’engage à communiquer à Défense Mobilité dans les trente (30) jours suivant la notification, et tout au long du marché en cas d’évolution, les éléments suivants :</w:t>
      </w:r>
    </w:p>
    <w:p w14:paraId="7CD118B3" w14:textId="77777777" w:rsidR="00EF55A9" w:rsidRPr="0068491A" w:rsidRDefault="00EF55A9" w:rsidP="00EF55A9">
      <w:pPr>
        <w:pStyle w:val="Paragraphedeliste"/>
        <w:numPr>
          <w:ilvl w:val="0"/>
          <w:numId w:val="29"/>
        </w:numPr>
        <w:spacing w:before="120" w:after="160" w:line="252" w:lineRule="auto"/>
        <w:contextualSpacing/>
        <w:jc w:val="both"/>
        <w:rPr>
          <w:sz w:val="24"/>
          <w:szCs w:val="24"/>
        </w:rPr>
      </w:pPr>
      <w:r w:rsidRPr="0068491A">
        <w:t>les domaines d’activités qu’il propose pour la réalisation d’un stage ;</w:t>
      </w:r>
    </w:p>
    <w:p w14:paraId="7CAD8335" w14:textId="77777777" w:rsidR="00EF55A9" w:rsidRPr="0068491A" w:rsidRDefault="00EF55A9" w:rsidP="00EF55A9">
      <w:pPr>
        <w:pStyle w:val="Paragraphedeliste"/>
        <w:numPr>
          <w:ilvl w:val="0"/>
          <w:numId w:val="29"/>
        </w:numPr>
        <w:spacing w:before="120" w:after="160" w:line="252" w:lineRule="auto"/>
        <w:contextualSpacing/>
        <w:jc w:val="both"/>
      </w:pPr>
      <w:r w:rsidRPr="0068491A">
        <w:t>la localisation des sites concernés par l’exécution du marché (département et commune en France) ;</w:t>
      </w:r>
    </w:p>
    <w:p w14:paraId="278F95F2" w14:textId="77777777" w:rsidR="00EF55A9" w:rsidRPr="0068491A" w:rsidRDefault="00EF55A9" w:rsidP="00EF55A9">
      <w:pPr>
        <w:pStyle w:val="Paragraphedeliste"/>
        <w:numPr>
          <w:ilvl w:val="0"/>
          <w:numId w:val="29"/>
        </w:numPr>
        <w:spacing w:before="120" w:after="160" w:line="252" w:lineRule="auto"/>
        <w:contextualSpacing/>
        <w:jc w:val="both"/>
      </w:pPr>
      <w:r w:rsidRPr="0068491A">
        <w:t>leur accessibilité en transport en commun (oui / non) ;</w:t>
      </w:r>
    </w:p>
    <w:p w14:paraId="4A782AF9" w14:textId="77777777" w:rsidR="00EF55A9" w:rsidRPr="0068491A" w:rsidRDefault="00EF55A9" w:rsidP="00EF55A9">
      <w:pPr>
        <w:pStyle w:val="Paragraphedeliste"/>
        <w:numPr>
          <w:ilvl w:val="0"/>
          <w:numId w:val="29"/>
        </w:numPr>
        <w:spacing w:before="120" w:after="160" w:line="252" w:lineRule="auto"/>
        <w:contextualSpacing/>
        <w:jc w:val="both"/>
      </w:pPr>
      <w:r w:rsidRPr="0068491A">
        <w:t>les coordonnées du référent entreprise qui est l’interlocuteur de l’Administration (acheteur et Défense mobilité) et qui sera chargé du suivi du dispositif.</w:t>
      </w:r>
    </w:p>
    <w:p w14:paraId="7F1565EC" w14:textId="77777777" w:rsidR="00EF55A9" w:rsidRPr="00EF4159" w:rsidRDefault="00EF55A9" w:rsidP="00EF55A9">
      <w:pPr>
        <w:spacing w:before="120"/>
        <w:jc w:val="both"/>
      </w:pPr>
      <w:r w:rsidRPr="00EF4159">
        <w:t xml:space="preserve">Lorsqu’un militaire blessé est intéressé par l’un des domaines d’activités proposé par le titulaire, Défense mobilité prend contact avec le correspondant du titulaire. Commence alors un dialogue </w:t>
      </w:r>
      <w:r>
        <w:t>entre</w:t>
      </w:r>
      <w:r w:rsidRPr="00EF4159">
        <w:t xml:space="preserve"> le titulaire</w:t>
      </w:r>
      <w:r>
        <w:t>, Défense mobilité</w:t>
      </w:r>
      <w:r w:rsidRPr="00EF4159">
        <w:t xml:space="preserve"> </w:t>
      </w:r>
      <w:r>
        <w:t>et le militaire blessé afin de</w:t>
      </w:r>
      <w:r w:rsidRPr="00EF4159">
        <w:t xml:space="preserve"> convenir des modalités de réalisation </w:t>
      </w:r>
      <w:r>
        <w:t>du</w:t>
      </w:r>
      <w:r w:rsidRPr="00EF4159">
        <w:t xml:space="preserve"> stage.</w:t>
      </w:r>
    </w:p>
    <w:p w14:paraId="72F41C45" w14:textId="77777777" w:rsidR="00EF55A9" w:rsidRPr="00EF4159" w:rsidRDefault="00EF55A9" w:rsidP="00EF55A9">
      <w:pPr>
        <w:spacing w:before="120"/>
        <w:jc w:val="both"/>
      </w:pPr>
      <w:r w:rsidRPr="00EF4159">
        <w:t xml:space="preserve">Une fois </w:t>
      </w:r>
      <w:r>
        <w:t>la fiche de</w:t>
      </w:r>
      <w:r w:rsidRPr="00EF4159">
        <w:t xml:space="preserve"> stage validé</w:t>
      </w:r>
      <w:r>
        <w:t>e</w:t>
      </w:r>
      <w:r w:rsidRPr="00EF4159">
        <w:t>, une convention de stage est renseignée et signée par l</w:t>
      </w:r>
      <w:r>
        <w:t>’ensemble des parties prenantes</w:t>
      </w:r>
      <w:r w:rsidRPr="00EF4159">
        <w:t xml:space="preserve"> </w:t>
      </w:r>
      <w:r>
        <w:t>(</w:t>
      </w:r>
      <w:r w:rsidRPr="00EF4159">
        <w:t xml:space="preserve">le militaire blessé, le titulaire et Défense </w:t>
      </w:r>
      <w:r>
        <w:t>mobilité)</w:t>
      </w:r>
      <w:r w:rsidRPr="00EF4159">
        <w:t>.</w:t>
      </w:r>
      <w:r>
        <w:t xml:space="preserve"> </w:t>
      </w:r>
    </w:p>
    <w:p w14:paraId="19ED87EB" w14:textId="77777777" w:rsidR="00EF55A9" w:rsidRDefault="00EF55A9" w:rsidP="00EF55A9">
      <w:pPr>
        <w:spacing w:before="120"/>
        <w:jc w:val="both"/>
      </w:pPr>
      <w:r w:rsidRPr="00EF4159">
        <w:t xml:space="preserve">Conformément </w:t>
      </w:r>
      <w:r>
        <w:t>aux termes de cette</w:t>
      </w:r>
      <w:r w:rsidRPr="00EF4159">
        <w:t xml:space="preserve"> </w:t>
      </w:r>
      <w:r>
        <w:t>convention</w:t>
      </w:r>
      <w:r w:rsidRPr="00EF4159">
        <w:t xml:space="preserve">, le référent entreprise accueille le stagiaire en immersion complète </w:t>
      </w:r>
      <w:r>
        <w:t xml:space="preserve">dans ses locaux </w:t>
      </w:r>
      <w:r w:rsidRPr="00EF4159">
        <w:t>ou sur le lieu d’exécution des prestations définies au marché. Il accompagne le stagiaire dans le cadre des missions qui lui sont confiées</w:t>
      </w:r>
      <w:r>
        <w:t>, s’assure du bon déroulement du stage et en assure le suivi auprès de Défense mobilité</w:t>
      </w:r>
      <w:r w:rsidRPr="00EF4159">
        <w:t xml:space="preserve">. </w:t>
      </w:r>
    </w:p>
    <w:p w14:paraId="4883F7CB" w14:textId="77777777" w:rsidR="00EF55A9" w:rsidRDefault="00EF55A9" w:rsidP="00EF55A9">
      <w:pPr>
        <w:spacing w:before="120"/>
        <w:jc w:val="both"/>
      </w:pPr>
      <w:r w:rsidRPr="00912C9E">
        <w:t>Le stagiaire n’est pas gratifié par l’entreprise.</w:t>
      </w:r>
      <w:r>
        <w:t xml:space="preserve"> Néanmoins, ce</w:t>
      </w:r>
      <w:r w:rsidRPr="00912C9E">
        <w:t>tte dernière peut mettre à disposition du stagiaire des tickets restaurant voire lui attribuer des aides aux transports.</w:t>
      </w:r>
    </w:p>
    <w:p w14:paraId="09C61425" w14:textId="77777777" w:rsidR="00EF55A9" w:rsidRDefault="00EF55A9" w:rsidP="00EF55A9">
      <w:pPr>
        <w:jc w:val="both"/>
      </w:pPr>
    </w:p>
    <w:p w14:paraId="0EFF8A6A" w14:textId="77777777" w:rsidR="00EF55A9" w:rsidRPr="006E7EFF" w:rsidRDefault="00EF55A9" w:rsidP="00EF55A9">
      <w:pPr>
        <w:jc w:val="both"/>
        <w:rPr>
          <w:u w:val="single"/>
        </w:rPr>
      </w:pPr>
      <w:r w:rsidRPr="006E7EFF">
        <w:rPr>
          <w:u w:val="single"/>
        </w:rPr>
        <w:t xml:space="preserve">Intervention de Défense </w:t>
      </w:r>
      <w:r>
        <w:rPr>
          <w:u w:val="single"/>
        </w:rPr>
        <w:t>mobilité</w:t>
      </w:r>
    </w:p>
    <w:p w14:paraId="7C6DB61B" w14:textId="77777777" w:rsidR="00EF55A9" w:rsidRDefault="00EF55A9" w:rsidP="00EF55A9">
      <w:pPr>
        <w:spacing w:before="120"/>
        <w:jc w:val="both"/>
        <w:rPr>
          <w:rFonts w:cstheme="minorHAnsi"/>
        </w:rPr>
      </w:pPr>
      <w:r>
        <w:rPr>
          <w:rFonts w:cstheme="minorHAnsi"/>
        </w:rPr>
        <w:t>Défense mobilité est un service du ministère des Armées en charge de la</w:t>
      </w:r>
      <w:r w:rsidRPr="0065369D">
        <w:rPr>
          <w:rFonts w:cstheme="minorHAnsi"/>
        </w:rPr>
        <w:t xml:space="preserve"> reconversion</w:t>
      </w:r>
      <w:r>
        <w:rPr>
          <w:rFonts w:cstheme="minorHAnsi"/>
        </w:rPr>
        <w:t>. A ce titre, il</w:t>
      </w:r>
      <w:r w:rsidRPr="0065369D">
        <w:rPr>
          <w:rFonts w:cstheme="minorHAnsi"/>
        </w:rPr>
        <w:t xml:space="preserve"> accompagne chaque année vers l'emploi plus </w:t>
      </w:r>
      <w:r>
        <w:rPr>
          <w:rFonts w:cstheme="minorHAnsi"/>
        </w:rPr>
        <w:t xml:space="preserve">de </w:t>
      </w:r>
      <w:r w:rsidRPr="0065369D">
        <w:rPr>
          <w:rFonts w:cstheme="minorHAnsi"/>
        </w:rPr>
        <w:t xml:space="preserve">14 000 militaires et civils des armées en transition professionnelle ainsi que les conjoints des ressortissants des armées et de la gendarmerie nationale. </w:t>
      </w:r>
      <w:r>
        <w:rPr>
          <w:rFonts w:cstheme="minorHAnsi"/>
        </w:rPr>
        <w:t xml:space="preserve">Dans ce cadre, il accompagne également les militaires blessés qui souhaitent élaborer un nouveau projet professionnel. </w:t>
      </w:r>
    </w:p>
    <w:p w14:paraId="17F03374" w14:textId="77777777" w:rsidR="00EF55A9" w:rsidRDefault="00EF55A9" w:rsidP="00EF55A9">
      <w:pPr>
        <w:spacing w:before="120"/>
        <w:jc w:val="both"/>
      </w:pPr>
      <w:r>
        <w:lastRenderedPageBreak/>
        <w:t>Dans le cadre de l’exécution du présent marché, Défense mobilité a notamment pour missions :</w:t>
      </w:r>
    </w:p>
    <w:p w14:paraId="74F2B68A" w14:textId="77777777" w:rsidR="00EF55A9" w:rsidRDefault="00EF55A9" w:rsidP="00EF55A9">
      <w:pPr>
        <w:pStyle w:val="Paragraphedeliste"/>
        <w:numPr>
          <w:ilvl w:val="0"/>
          <w:numId w:val="29"/>
        </w:numPr>
        <w:spacing w:line="259" w:lineRule="auto"/>
        <w:jc w:val="both"/>
      </w:pPr>
      <w:r>
        <w:t>d’accompagner le titulaire :</w:t>
      </w:r>
    </w:p>
    <w:p w14:paraId="1E51BE53" w14:textId="77777777" w:rsidR="00EF55A9" w:rsidRDefault="00EF55A9" w:rsidP="00EF55A9">
      <w:pPr>
        <w:pStyle w:val="Paragraphedeliste"/>
        <w:numPr>
          <w:ilvl w:val="0"/>
          <w:numId w:val="30"/>
        </w:numPr>
        <w:tabs>
          <w:tab w:val="left" w:pos="1065"/>
        </w:tabs>
        <w:spacing w:line="259" w:lineRule="auto"/>
        <w:ind w:firstLine="22"/>
        <w:jc w:val="both"/>
      </w:pPr>
      <w:r>
        <w:t>dans l’expression des offres de stage au regard des caractéristiques de l’entreprise ;</w:t>
      </w:r>
    </w:p>
    <w:p w14:paraId="40FF4919" w14:textId="41B2F267" w:rsidR="00EF55A9" w:rsidRDefault="00EF55A9" w:rsidP="00EF55A9">
      <w:pPr>
        <w:pStyle w:val="Paragraphedeliste"/>
        <w:numPr>
          <w:ilvl w:val="0"/>
          <w:numId w:val="30"/>
        </w:numPr>
        <w:tabs>
          <w:tab w:val="left" w:pos="1065"/>
        </w:tabs>
        <w:spacing w:line="259" w:lineRule="auto"/>
        <w:ind w:firstLine="22"/>
        <w:jc w:val="both"/>
      </w:pPr>
      <w:r>
        <w:t>de lui proposer les modalités les plus appropriées de mise en œuvre de cette disposition sociale ;</w:t>
      </w:r>
    </w:p>
    <w:p w14:paraId="1CA420D9" w14:textId="77777777" w:rsidR="00EF55A9" w:rsidRDefault="00EF55A9" w:rsidP="00EF55A9">
      <w:pPr>
        <w:pStyle w:val="Paragraphedeliste"/>
        <w:numPr>
          <w:ilvl w:val="0"/>
          <w:numId w:val="30"/>
        </w:numPr>
        <w:tabs>
          <w:tab w:val="left" w:pos="1065"/>
        </w:tabs>
        <w:spacing w:line="259" w:lineRule="auto"/>
        <w:ind w:firstLine="22"/>
        <w:jc w:val="both"/>
      </w:pPr>
      <w:r>
        <w:t>d’identifier et de lui proposer les profils du ou des militaires intéressés par les domaines d’activités proposés par le titulaire ;</w:t>
      </w:r>
    </w:p>
    <w:p w14:paraId="5F8CD35C" w14:textId="77777777" w:rsidR="00EF55A9" w:rsidRDefault="00EF55A9" w:rsidP="00EF55A9">
      <w:pPr>
        <w:pStyle w:val="Paragraphedeliste"/>
        <w:numPr>
          <w:ilvl w:val="0"/>
          <w:numId w:val="30"/>
        </w:numPr>
        <w:tabs>
          <w:tab w:val="left" w:pos="1065"/>
        </w:tabs>
        <w:spacing w:line="259" w:lineRule="auto"/>
        <w:ind w:firstLine="22"/>
        <w:jc w:val="both"/>
      </w:pPr>
      <w:r>
        <w:t>de s’assurer de la bonne exécution du stage conformément à la convention signée ;</w:t>
      </w:r>
    </w:p>
    <w:p w14:paraId="389568E8" w14:textId="77777777" w:rsidR="00EF55A9" w:rsidRDefault="00EF55A9" w:rsidP="00EF55A9">
      <w:pPr>
        <w:pStyle w:val="Paragraphedeliste"/>
        <w:numPr>
          <w:ilvl w:val="0"/>
          <w:numId w:val="29"/>
        </w:numPr>
        <w:spacing w:line="259" w:lineRule="auto"/>
        <w:jc w:val="both"/>
      </w:pPr>
      <w:r>
        <w:t>d’informer l’acheteur :</w:t>
      </w:r>
    </w:p>
    <w:p w14:paraId="56E6691E" w14:textId="77777777" w:rsidR="00EF55A9" w:rsidRDefault="00EF55A9" w:rsidP="00EF55A9">
      <w:pPr>
        <w:pStyle w:val="Paragraphedeliste"/>
        <w:numPr>
          <w:ilvl w:val="0"/>
          <w:numId w:val="31"/>
        </w:numPr>
        <w:tabs>
          <w:tab w:val="left" w:pos="1026"/>
        </w:tabs>
        <w:spacing w:line="259" w:lineRule="auto"/>
        <w:ind w:firstLine="22"/>
        <w:jc w:val="both"/>
      </w:pPr>
      <w:r>
        <w:t>lors de la signature d’une convention de stage ;</w:t>
      </w:r>
    </w:p>
    <w:p w14:paraId="6110E0C4" w14:textId="77777777" w:rsidR="00EF55A9" w:rsidRDefault="00EF55A9" w:rsidP="00EF55A9">
      <w:pPr>
        <w:pStyle w:val="Paragraphedeliste"/>
        <w:numPr>
          <w:ilvl w:val="0"/>
          <w:numId w:val="31"/>
        </w:numPr>
        <w:tabs>
          <w:tab w:val="left" w:pos="1026"/>
        </w:tabs>
        <w:spacing w:line="259" w:lineRule="auto"/>
        <w:ind w:firstLine="22"/>
        <w:jc w:val="both"/>
      </w:pPr>
      <w:r>
        <w:t>de lui rendre compte de toute difficulté rencontrée ;</w:t>
      </w:r>
    </w:p>
    <w:p w14:paraId="125586C3" w14:textId="039E742E" w:rsidR="00790BBC" w:rsidRDefault="00EF55A9" w:rsidP="00EF55A9">
      <w:pPr>
        <w:pStyle w:val="Paragraphedeliste"/>
        <w:numPr>
          <w:ilvl w:val="0"/>
          <w:numId w:val="31"/>
        </w:numPr>
        <w:tabs>
          <w:tab w:val="left" w:pos="1026"/>
        </w:tabs>
        <w:spacing w:line="259" w:lineRule="auto"/>
        <w:ind w:firstLine="22"/>
        <w:jc w:val="both"/>
      </w:pPr>
      <w:r>
        <w:t>de lui adresser un bilan annuel qualitatif de ces stages. Ce bilan est également transmis au titulaire.</w:t>
      </w:r>
    </w:p>
    <w:p w14:paraId="70DBB7D7" w14:textId="77777777" w:rsidR="00EF55A9" w:rsidRDefault="00EF55A9" w:rsidP="00EF55A9">
      <w:pPr>
        <w:tabs>
          <w:tab w:val="left" w:pos="1026"/>
        </w:tabs>
        <w:spacing w:line="259" w:lineRule="auto"/>
        <w:jc w:val="both"/>
      </w:pPr>
    </w:p>
    <w:p w14:paraId="761F9CDC" w14:textId="77777777" w:rsidR="00790BBC" w:rsidRPr="00A82FE4" w:rsidRDefault="00790BBC" w:rsidP="00790BBC">
      <w:pPr>
        <w:rPr>
          <w:u w:val="single"/>
        </w:rPr>
      </w:pPr>
      <w:r w:rsidRPr="00A82FE4">
        <w:rPr>
          <w:u w:val="single"/>
        </w:rPr>
        <w:t>Difficultés dans l’exécution du dispositif du militaire blessé</w:t>
      </w:r>
    </w:p>
    <w:p w14:paraId="35D1A2B4" w14:textId="77777777" w:rsidR="00790BBC" w:rsidRDefault="00790BBC" w:rsidP="00790BBC">
      <w:r>
        <w:t>Le titulaire notifie à l’acheteur toute difficulté pour assurer l’accueil d’un militaire blessé en apportant les éléments justificatifs.</w:t>
      </w:r>
    </w:p>
    <w:p w14:paraId="465B93C1" w14:textId="77777777" w:rsidR="00790BBC" w:rsidRDefault="00790BBC" w:rsidP="00790BBC">
      <w:r>
        <w:t>En cas de difficultés pour accueillir un militaire blessé, il en informe l’acheteur et Défense mobilité.</w:t>
      </w:r>
    </w:p>
    <w:p w14:paraId="42402E14" w14:textId="77777777" w:rsidR="00790BBC" w:rsidRDefault="00790BBC" w:rsidP="00790BBC">
      <w:r>
        <w:t>En cas de difficultés lors de la réalisation du stage, le titulaire informe son correspondant Défense mobilité dans les plus brefs délais afin qu’ils étudient ensemble les moyens à mettre en œuvre pour atteindre les objectifs fixés dans la convention de stage.</w:t>
      </w:r>
    </w:p>
    <w:p w14:paraId="4DC377FF" w14:textId="3F681D2D" w:rsidR="00790BBC" w:rsidRDefault="00790BBC" w:rsidP="00790BBC">
      <w:r>
        <w:t>Si à l’échéance du marché, Défense mobilité n’a pas pris contact avec le titulaire, ce dernier est libéré de son engagement.</w:t>
      </w:r>
    </w:p>
    <w:p w14:paraId="1834168D" w14:textId="1F73A100" w:rsidR="00810CC6" w:rsidRDefault="00810CC6" w:rsidP="00790BBC"/>
    <w:p w14:paraId="5F6A575B" w14:textId="2F47A28B" w:rsidR="00485403" w:rsidRPr="00623665" w:rsidRDefault="00485403" w:rsidP="00DD4E8B">
      <w:pPr>
        <w:pStyle w:val="Paragraphedeliste"/>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cs="Arial"/>
          <w:b/>
        </w:rPr>
      </w:pPr>
      <w:r w:rsidRPr="00623665">
        <w:rPr>
          <w:rFonts w:cs="Arial"/>
          <w:b/>
        </w:rPr>
        <w:t>MODALIT</w:t>
      </w:r>
      <w:r w:rsidR="008F1F27" w:rsidRPr="00623665">
        <w:rPr>
          <w:rFonts w:cs="Arial"/>
          <w:b/>
        </w:rPr>
        <w:t>É</w:t>
      </w:r>
      <w:r w:rsidRPr="00623665">
        <w:rPr>
          <w:rFonts w:cs="Arial"/>
          <w:b/>
        </w:rPr>
        <w:t>S DE CONTR</w:t>
      </w:r>
      <w:r w:rsidR="008F1F27" w:rsidRPr="00623665">
        <w:rPr>
          <w:rFonts w:cs="Arial"/>
          <w:b/>
        </w:rPr>
        <w:t>Ô</w:t>
      </w:r>
      <w:r w:rsidRPr="00623665">
        <w:rPr>
          <w:rFonts w:cs="Arial"/>
          <w:b/>
        </w:rPr>
        <w:t>LE D’EX</w:t>
      </w:r>
      <w:r w:rsidR="008F1F27" w:rsidRPr="00623665">
        <w:rPr>
          <w:rFonts w:cs="Arial"/>
          <w:b/>
        </w:rPr>
        <w:t>É</w:t>
      </w:r>
      <w:r w:rsidRPr="00623665">
        <w:rPr>
          <w:rFonts w:cs="Arial"/>
          <w:b/>
        </w:rPr>
        <w:t>CUTION</w:t>
      </w:r>
    </w:p>
    <w:p w14:paraId="7B8F8356" w14:textId="77777777" w:rsidR="000C6570" w:rsidRPr="00623665" w:rsidRDefault="000C6570" w:rsidP="00DD4E8B">
      <w:pPr>
        <w:pStyle w:val="Paragraphedeliste"/>
        <w:numPr>
          <w:ilvl w:val="0"/>
          <w:numId w:val="10"/>
        </w:numPr>
        <w:jc w:val="both"/>
        <w:rPr>
          <w:rFonts w:cs="Arial"/>
          <w:vanish/>
        </w:rPr>
      </w:pPr>
    </w:p>
    <w:p w14:paraId="7EF8609B" w14:textId="77777777" w:rsidR="000C6570" w:rsidRPr="00623665" w:rsidRDefault="000C6570" w:rsidP="00DD4E8B">
      <w:pPr>
        <w:pStyle w:val="Paragraphedeliste"/>
        <w:numPr>
          <w:ilvl w:val="1"/>
          <w:numId w:val="10"/>
        </w:numPr>
        <w:jc w:val="both"/>
        <w:rPr>
          <w:rFonts w:cs="Arial"/>
          <w:vanish/>
        </w:rPr>
      </w:pPr>
    </w:p>
    <w:p w14:paraId="04C3A834" w14:textId="77777777" w:rsidR="000C6570" w:rsidRPr="00623665" w:rsidRDefault="000C6570" w:rsidP="00DD4E8B">
      <w:pPr>
        <w:pStyle w:val="Paragraphedeliste"/>
        <w:numPr>
          <w:ilvl w:val="1"/>
          <w:numId w:val="10"/>
        </w:numPr>
        <w:jc w:val="both"/>
        <w:rPr>
          <w:rFonts w:cs="Arial"/>
          <w:vanish/>
        </w:rPr>
      </w:pPr>
    </w:p>
    <w:p w14:paraId="0654A566" w14:textId="77777777" w:rsidR="000C6570" w:rsidRPr="00623665" w:rsidRDefault="000C6570" w:rsidP="00DD4E8B">
      <w:pPr>
        <w:pStyle w:val="Paragraphedeliste"/>
        <w:numPr>
          <w:ilvl w:val="1"/>
          <w:numId w:val="10"/>
        </w:numPr>
        <w:jc w:val="both"/>
        <w:rPr>
          <w:rFonts w:cs="Arial"/>
          <w:vanish/>
        </w:rPr>
      </w:pPr>
    </w:p>
    <w:p w14:paraId="2EF71530" w14:textId="77777777" w:rsidR="000C6570" w:rsidRPr="00623665" w:rsidRDefault="000C6570" w:rsidP="00DD4E8B">
      <w:pPr>
        <w:pStyle w:val="Paragraphedeliste"/>
        <w:numPr>
          <w:ilvl w:val="1"/>
          <w:numId w:val="10"/>
        </w:numPr>
        <w:jc w:val="both"/>
        <w:rPr>
          <w:rFonts w:cs="Arial"/>
          <w:vanish/>
        </w:rPr>
      </w:pPr>
    </w:p>
    <w:p w14:paraId="605F7304" w14:textId="77777777" w:rsidR="000C6570" w:rsidRPr="00623665" w:rsidRDefault="000C6570" w:rsidP="00DD4E8B">
      <w:pPr>
        <w:pStyle w:val="Paragraphedeliste"/>
        <w:numPr>
          <w:ilvl w:val="1"/>
          <w:numId w:val="10"/>
        </w:numPr>
        <w:jc w:val="both"/>
        <w:rPr>
          <w:rFonts w:cs="Arial"/>
          <w:vanish/>
        </w:rPr>
      </w:pPr>
    </w:p>
    <w:p w14:paraId="4E36DA06" w14:textId="2EFF4C23" w:rsidR="000C6570" w:rsidRPr="00623665" w:rsidRDefault="00FF01EC" w:rsidP="00DD4E8B">
      <w:pPr>
        <w:pStyle w:val="Paragraphedeliste"/>
        <w:numPr>
          <w:ilvl w:val="2"/>
          <w:numId w:val="10"/>
        </w:numPr>
        <w:jc w:val="both"/>
        <w:rPr>
          <w:rFonts w:cs="Arial"/>
          <w:b/>
        </w:rPr>
      </w:pPr>
      <w:r w:rsidRPr="00623665">
        <w:rPr>
          <w:rFonts w:cs="Arial"/>
          <w:b/>
        </w:rPr>
        <w:t>Constatation de l’exécution des prestations :</w:t>
      </w:r>
    </w:p>
    <w:p w14:paraId="50A91EA8" w14:textId="77777777" w:rsidR="000C6570" w:rsidRPr="00623665" w:rsidRDefault="000C6570" w:rsidP="000C6570">
      <w:pPr>
        <w:spacing w:before="120"/>
        <w:jc w:val="both"/>
        <w:rPr>
          <w:rFonts w:ascii="Arial" w:hAnsi="Arial" w:cs="Arial"/>
        </w:rPr>
      </w:pPr>
      <w:r w:rsidRPr="00623665">
        <w:rPr>
          <w:rFonts w:ascii="Arial" w:hAnsi="Arial" w:cs="Arial"/>
        </w:rPr>
        <w:t xml:space="preserve">Par dérogation aux articles 28 à 30 du CCAG/FCS, les opérations de vérifications destinées à constater que les prestations répondent aux exigences du marché sont réalisées par le bénéficiaire. </w:t>
      </w:r>
    </w:p>
    <w:p w14:paraId="1F87D9A3" w14:textId="77777777" w:rsidR="000C6570" w:rsidRPr="00623665" w:rsidRDefault="000C6570" w:rsidP="000C6570">
      <w:pPr>
        <w:jc w:val="both"/>
        <w:rPr>
          <w:rFonts w:ascii="Arial" w:hAnsi="Arial" w:cs="Arial"/>
        </w:rPr>
      </w:pPr>
    </w:p>
    <w:p w14:paraId="2620DED7" w14:textId="758EE8E6" w:rsidR="005F1460" w:rsidRDefault="000C6570" w:rsidP="00DD4E8B">
      <w:pPr>
        <w:pStyle w:val="Paragraphedeliste"/>
        <w:numPr>
          <w:ilvl w:val="2"/>
          <w:numId w:val="10"/>
        </w:numPr>
        <w:spacing w:after="120"/>
        <w:jc w:val="both"/>
        <w:rPr>
          <w:rFonts w:cs="Arial"/>
          <w:b/>
        </w:rPr>
      </w:pPr>
      <w:r w:rsidRPr="00623665">
        <w:rPr>
          <w:rFonts w:cs="Arial"/>
          <w:b/>
        </w:rPr>
        <w:t>Service fait</w:t>
      </w:r>
    </w:p>
    <w:p w14:paraId="377F077D" w14:textId="77777777" w:rsidR="005F1460" w:rsidRPr="005F1460" w:rsidRDefault="005F1460" w:rsidP="005F1460">
      <w:pPr>
        <w:spacing w:after="120"/>
        <w:jc w:val="both"/>
        <w:rPr>
          <w:rFonts w:cs="Arial"/>
        </w:rPr>
      </w:pPr>
      <w:r w:rsidRPr="005F1460">
        <w:rPr>
          <w:rFonts w:cs="Arial"/>
          <w:noProof/>
        </w:rPr>
        <w:t>Le bénéficiaire</w:t>
      </w:r>
      <w:r w:rsidRPr="005F1460">
        <w:rPr>
          <w:rFonts w:cs="Arial"/>
        </w:rPr>
        <w:t xml:space="preserve"> peut décider de mettre en œuvre la procédure de service fait présumé. Cette procédure permet, lors de la liquidation de la facture, de présumer la conformité qualitative et quantitative de la prestation à l’engagement juridique, </w:t>
      </w:r>
      <w:r w:rsidRPr="005F1460">
        <w:rPr>
          <w:rFonts w:cs="Arial"/>
          <w:iCs/>
        </w:rPr>
        <w:t xml:space="preserve">sans préjudice des </w:t>
      </w:r>
      <w:r w:rsidRPr="005F1460">
        <w:rPr>
          <w:rFonts w:cs="Arial"/>
        </w:rPr>
        <w:t>stipulations du marché relatives à l’admission des prestations. Si, postérieurement au paiement, il est constaté que des sommes ont été payées indûment, le titulaire doit, après demande écrite (courrier ou courriel) de l</w:t>
      </w:r>
      <w:r w:rsidRPr="005F1460">
        <w:rPr>
          <w:rFonts w:cs="Arial"/>
          <w:bCs/>
          <w:iCs/>
        </w:rPr>
        <w:t>’organisme délégataire</w:t>
      </w:r>
      <w:r w:rsidRPr="005F1460">
        <w:rPr>
          <w:rFonts w:cs="Arial"/>
        </w:rPr>
        <w:t xml:space="preserve">, procéder sans délai au remboursement des sommes concernées par précompte sur les factures suivantes. Les montants concernés figurent expressément dans le détail de facturation. </w:t>
      </w:r>
    </w:p>
    <w:p w14:paraId="1F4F275F" w14:textId="77777777" w:rsidR="005F1460" w:rsidRPr="005F1460" w:rsidRDefault="005F1460" w:rsidP="005F1460">
      <w:pPr>
        <w:spacing w:after="120"/>
        <w:jc w:val="both"/>
        <w:rPr>
          <w:rFonts w:cs="Arial"/>
          <w:bCs/>
        </w:rPr>
      </w:pPr>
      <w:r w:rsidRPr="005F1460">
        <w:rPr>
          <w:rFonts w:cs="Arial"/>
          <w:bCs/>
        </w:rPr>
        <w:t xml:space="preserve">Par exception, en cas d’impossibilité pour le titulaire de procéder au remboursement dans les conditions évoquées ci-dessus, une facture d’avoir correspondant au montant perçu indûment est transmise à la personne publique. Lorsque la procédure de remboursement prévue ne peut être mise en œuvre, la personne publique émet un ordre de recouvrement (titre de perception) à l’encontre du titulaire. </w:t>
      </w:r>
    </w:p>
    <w:p w14:paraId="671556C1" w14:textId="1F41A53F" w:rsidR="005F1460" w:rsidRPr="005F1460" w:rsidRDefault="005F1460" w:rsidP="005F1460">
      <w:pPr>
        <w:spacing w:after="240"/>
        <w:jc w:val="both"/>
        <w:rPr>
          <w:rFonts w:cs="Arial"/>
          <w:bCs/>
          <w:iCs/>
        </w:rPr>
      </w:pPr>
      <w:r w:rsidRPr="005F1460">
        <w:rPr>
          <w:rFonts w:cs="Arial"/>
          <w:bCs/>
        </w:rPr>
        <w:lastRenderedPageBreak/>
        <w:t>Le recours à la procédure de</w:t>
      </w:r>
      <w:r w:rsidRPr="005F1460">
        <w:rPr>
          <w:rFonts w:cs="Arial"/>
          <w:bCs/>
          <w:iCs/>
        </w:rPr>
        <w:t xml:space="preserve"> service fait présumé demeure réversible. L’organisme délégataire peut, à tout moment, en décider la suspension, notamment en cas de difficultés d’exécution graves et/ou répétées et conditionner les paiements à la constatation effective du service fait par le bénéficiaire.</w:t>
      </w:r>
    </w:p>
    <w:p w14:paraId="1E54632C" w14:textId="48949366" w:rsidR="005F1460" w:rsidRPr="005F1460" w:rsidRDefault="005F1460" w:rsidP="005F1460">
      <w:pPr>
        <w:pStyle w:val="Paragraphedeliste"/>
        <w:numPr>
          <w:ilvl w:val="2"/>
          <w:numId w:val="10"/>
        </w:numPr>
        <w:spacing w:after="120"/>
        <w:jc w:val="both"/>
      </w:pPr>
      <w:bookmarkStart w:id="11" w:name="_Toc141783615"/>
      <w:r w:rsidRPr="005F1460">
        <w:rPr>
          <w:rFonts w:cs="Arial"/>
          <w:b/>
        </w:rPr>
        <w:t>Restitutions</w:t>
      </w:r>
      <w:r w:rsidR="00C40A3D">
        <w:rPr>
          <w:rFonts w:cs="Arial"/>
          <w:b/>
        </w:rPr>
        <w:t xml:space="preserve"> financières</w:t>
      </w:r>
      <w:r w:rsidRPr="005F1460">
        <w:rPr>
          <w:rFonts w:cs="Arial"/>
          <w:b/>
        </w:rPr>
        <w:t xml:space="preserve"> périodiques</w:t>
      </w:r>
      <w:bookmarkEnd w:id="11"/>
    </w:p>
    <w:p w14:paraId="70EEB332" w14:textId="77777777" w:rsidR="00D27423" w:rsidRDefault="005F1460" w:rsidP="007825C2">
      <w:pPr>
        <w:jc w:val="both"/>
        <w:rPr>
          <w:rStyle w:val="Rfrenceple"/>
          <w:smallCaps w:val="0"/>
          <w:color w:val="auto"/>
        </w:rPr>
      </w:pPr>
      <w:r w:rsidRPr="009B0663">
        <w:rPr>
          <w:rStyle w:val="Rfrenceple"/>
          <w:smallCaps w:val="0"/>
          <w:color w:val="auto"/>
        </w:rPr>
        <w:t xml:space="preserve">Le titulaire est tenu à un suivi administratif et financier de l’accord-cadre qui lui est confié. </w:t>
      </w:r>
    </w:p>
    <w:p w14:paraId="23A3AD6B" w14:textId="5834E594" w:rsidR="005F1460" w:rsidRPr="007825C2" w:rsidRDefault="005F1460" w:rsidP="007825C2">
      <w:pPr>
        <w:jc w:val="both"/>
        <w:rPr>
          <w:rStyle w:val="Rfrenceple"/>
          <w:rFonts w:eastAsia="Arial Unicode MS"/>
          <w:smallCaps w:val="0"/>
          <w:color w:val="auto"/>
        </w:rPr>
      </w:pPr>
      <w:r w:rsidRPr="009B0663">
        <w:rPr>
          <w:rStyle w:val="Rfrenceple"/>
          <w:smallCaps w:val="0"/>
          <w:color w:val="auto"/>
        </w:rPr>
        <w:t xml:space="preserve">A ce titre, </w:t>
      </w:r>
      <w:r w:rsidR="00D27423" w:rsidRPr="007825C2">
        <w:rPr>
          <w:rStyle w:val="Rfrenceple"/>
          <w:rFonts w:eastAsia="Arial Unicode MS"/>
          <w:smallCaps w:val="0"/>
          <w:color w:val="auto"/>
        </w:rPr>
        <w:t xml:space="preserve">tous les semestres </w:t>
      </w:r>
      <w:r w:rsidR="00D27423" w:rsidRPr="007825C2">
        <w:rPr>
          <w:rStyle w:val="Rfrenceple"/>
          <w:smallCaps w:val="0"/>
          <w:color w:val="auto"/>
        </w:rPr>
        <w:t>(date anniversaire de notification + 6 mois)</w:t>
      </w:r>
      <w:r w:rsidR="00D27423">
        <w:rPr>
          <w:rStyle w:val="Rfrenceple"/>
          <w:smallCaps w:val="0"/>
          <w:color w:val="auto"/>
        </w:rPr>
        <w:t xml:space="preserve">, </w:t>
      </w:r>
      <w:r w:rsidRPr="009B0663">
        <w:rPr>
          <w:rStyle w:val="Rfrenceple"/>
          <w:smallCaps w:val="0"/>
          <w:color w:val="auto"/>
        </w:rPr>
        <w:t xml:space="preserve">il </w:t>
      </w:r>
      <w:r w:rsidR="00D27423">
        <w:rPr>
          <w:rStyle w:val="Rfrenceple"/>
          <w:smallCaps w:val="0"/>
          <w:color w:val="auto"/>
        </w:rPr>
        <w:t>transmet à</w:t>
      </w:r>
      <w:r w:rsidRPr="009B0663">
        <w:rPr>
          <w:rStyle w:val="Rfrenceple"/>
          <w:smallCaps w:val="0"/>
          <w:color w:val="auto"/>
        </w:rPr>
        <w:t xml:space="preserve"> l’acheteur</w:t>
      </w:r>
      <w:r w:rsidR="005635AF">
        <w:rPr>
          <w:rStyle w:val="Rfrenceple"/>
          <w:smallCaps w:val="0"/>
          <w:color w:val="auto"/>
        </w:rPr>
        <w:t xml:space="preserve"> (</w:t>
      </w:r>
      <w:hyperlink r:id="rId29" w:history="1">
        <w:r w:rsidR="00ED36BC" w:rsidRPr="007E58CB">
          <w:rPr>
            <w:rStyle w:val="Lienhypertexte"/>
          </w:rPr>
          <w:t>pfc-ouest-dap-bfo.charge-rel-entr.fct@intradef.gouv.fr</w:t>
        </w:r>
      </w:hyperlink>
      <w:r w:rsidR="00ED36BC">
        <w:rPr>
          <w:rStyle w:val="Rfrenceple"/>
          <w:smallCaps w:val="0"/>
          <w:color w:val="auto"/>
        </w:rPr>
        <w:t>)</w:t>
      </w:r>
      <w:r w:rsidRPr="009B0663">
        <w:rPr>
          <w:rStyle w:val="Rfrenceple"/>
          <w:smallCaps w:val="0"/>
          <w:color w:val="auto"/>
        </w:rPr>
        <w:t xml:space="preserve"> </w:t>
      </w:r>
      <w:r w:rsidRPr="009B0663">
        <w:rPr>
          <w:rStyle w:val="Rfrenceple"/>
          <w:rFonts w:eastAsia="Arial Unicode MS"/>
          <w:smallCaps w:val="0"/>
          <w:color w:val="auto"/>
        </w:rPr>
        <w:t>l</w:t>
      </w:r>
      <w:r w:rsidR="009925AA">
        <w:rPr>
          <w:rStyle w:val="Rfrenceple"/>
          <w:rFonts w:eastAsia="Arial Unicode MS"/>
          <w:smallCaps w:val="0"/>
          <w:color w:val="auto"/>
        </w:rPr>
        <w:t xml:space="preserve">’état des </w:t>
      </w:r>
      <w:r w:rsidR="004C68CD">
        <w:rPr>
          <w:rStyle w:val="Rfrenceple"/>
          <w:rFonts w:eastAsia="Arial Unicode MS"/>
          <w:smallCaps w:val="0"/>
          <w:color w:val="auto"/>
        </w:rPr>
        <w:t>bons de commande réceptionné</w:t>
      </w:r>
      <w:r w:rsidR="009925AA">
        <w:rPr>
          <w:rStyle w:val="Rfrenceple"/>
          <w:rFonts w:eastAsia="Arial Unicode MS"/>
          <w:smallCaps w:val="0"/>
          <w:color w:val="auto"/>
        </w:rPr>
        <w:t xml:space="preserve">s permettant </w:t>
      </w:r>
      <w:r w:rsidR="007825C2" w:rsidRPr="007825C2">
        <w:rPr>
          <w:rStyle w:val="Rfrenceple"/>
          <w:smallCaps w:val="0"/>
          <w:color w:val="auto"/>
        </w:rPr>
        <w:t xml:space="preserve">le </w:t>
      </w:r>
      <w:r w:rsidR="00C40A3D" w:rsidRPr="007825C2">
        <w:rPr>
          <w:rStyle w:val="Rfrenceple"/>
          <w:smallCaps w:val="0"/>
          <w:color w:val="auto"/>
        </w:rPr>
        <w:t>suivi d</w:t>
      </w:r>
      <w:r w:rsidR="007825C2" w:rsidRPr="007825C2">
        <w:rPr>
          <w:rStyle w:val="Rfrenceple"/>
          <w:smallCaps w:val="0"/>
          <w:color w:val="auto"/>
        </w:rPr>
        <w:t>u</w:t>
      </w:r>
      <w:r w:rsidR="00C40A3D" w:rsidRPr="007825C2">
        <w:rPr>
          <w:rStyle w:val="Rfrenceple"/>
          <w:smallCaps w:val="0"/>
          <w:color w:val="auto"/>
        </w:rPr>
        <w:t xml:space="preserve"> maximum financier</w:t>
      </w:r>
      <w:r w:rsidRPr="007825C2">
        <w:rPr>
          <w:rStyle w:val="Rfrenceple"/>
          <w:smallCaps w:val="0"/>
          <w:color w:val="auto"/>
        </w:rPr>
        <w:t>.</w:t>
      </w:r>
    </w:p>
    <w:p w14:paraId="77C577A2" w14:textId="77777777" w:rsidR="005F1460" w:rsidRDefault="005F1460" w:rsidP="008C7A0E">
      <w:pPr>
        <w:jc w:val="both"/>
        <w:rPr>
          <w:rFonts w:ascii="Arial" w:hAnsi="Arial" w:cs="Arial"/>
        </w:rPr>
      </w:pPr>
    </w:p>
    <w:p w14:paraId="0BCA0142" w14:textId="77777777" w:rsidR="005F1460" w:rsidRPr="00623665" w:rsidRDefault="005F1460" w:rsidP="008C7A0E">
      <w:pPr>
        <w:jc w:val="both"/>
        <w:rPr>
          <w:rFonts w:ascii="Arial" w:hAnsi="Arial" w:cs="Arial"/>
        </w:rPr>
      </w:pPr>
    </w:p>
    <w:p w14:paraId="1CDD5CF8" w14:textId="1E14CD84" w:rsidR="008C7A0E" w:rsidRPr="00623665" w:rsidRDefault="008C7A0E" w:rsidP="00DD4E8B">
      <w:pPr>
        <w:pStyle w:val="Paragraphedeliste"/>
        <w:numPr>
          <w:ilvl w:val="2"/>
          <w:numId w:val="10"/>
        </w:numPr>
        <w:spacing w:after="120"/>
        <w:jc w:val="both"/>
        <w:rPr>
          <w:rFonts w:cs="Arial"/>
          <w:b/>
        </w:rPr>
      </w:pPr>
      <w:r w:rsidRPr="00623665">
        <w:rPr>
          <w:rFonts w:cs="Arial"/>
          <w:b/>
        </w:rPr>
        <w:t>Incidents</w:t>
      </w:r>
    </w:p>
    <w:p w14:paraId="3584C402" w14:textId="3F67F5B5" w:rsidR="00730945" w:rsidRPr="00623665" w:rsidRDefault="00D9284F" w:rsidP="001E7476">
      <w:pPr>
        <w:jc w:val="both"/>
        <w:rPr>
          <w:rFonts w:ascii="Arial" w:hAnsi="Arial" w:cs="Arial"/>
          <w:u w:val="single"/>
        </w:rPr>
      </w:pPr>
      <w:r w:rsidRPr="00623665">
        <w:rPr>
          <w:rFonts w:ascii="Arial" w:hAnsi="Arial" w:cs="Arial"/>
        </w:rPr>
        <w:t xml:space="preserve">Les incidents </w:t>
      </w:r>
      <w:r w:rsidR="00420EA5" w:rsidRPr="00623665">
        <w:rPr>
          <w:rFonts w:ascii="Arial" w:hAnsi="Arial" w:cs="Arial"/>
        </w:rPr>
        <w:t>constatés</w:t>
      </w:r>
      <w:r w:rsidRPr="00623665">
        <w:rPr>
          <w:rFonts w:ascii="Arial" w:hAnsi="Arial" w:cs="Arial"/>
        </w:rPr>
        <w:t xml:space="preserve"> dans l’exécution du marché seront mentionnés sur la fiche incident visée de manière contradictoire entre le bénéficiaire et le titulaire  (annexe </w:t>
      </w:r>
      <w:r w:rsidR="00D97F8B">
        <w:rPr>
          <w:rFonts w:ascii="Arial" w:hAnsi="Arial" w:cs="Arial"/>
        </w:rPr>
        <w:t xml:space="preserve">5 </w:t>
      </w:r>
      <w:r w:rsidRPr="00623665">
        <w:rPr>
          <w:rFonts w:ascii="Arial" w:hAnsi="Arial" w:cs="Arial"/>
        </w:rPr>
        <w:t>au présent marché</w:t>
      </w:r>
      <w:r w:rsidR="008C7A0E" w:rsidRPr="00623665">
        <w:rPr>
          <w:rFonts w:ascii="Arial" w:hAnsi="Arial" w:cs="Arial"/>
        </w:rPr>
        <w:t xml:space="preserve"> </w:t>
      </w:r>
      <w:r w:rsidRPr="00623665">
        <w:rPr>
          <w:rFonts w:ascii="Arial" w:hAnsi="Arial" w:cs="Arial"/>
        </w:rPr>
        <w:t>et transmise à l’acheteur (</w:t>
      </w:r>
      <w:hyperlink r:id="rId30" w:history="1">
        <w:r w:rsidR="00445002" w:rsidRPr="002F6BC3">
          <w:rPr>
            <w:rStyle w:val="Lienhypertexte"/>
            <w:rFonts w:ascii="Arial" w:hAnsi="Arial" w:cs="Arial"/>
          </w:rPr>
          <w:t>pfc-ouest-dap-bma-cem.charge-soutien.fct@intradef.gouv.fr</w:t>
        </w:r>
      </w:hyperlink>
      <w:r w:rsidRPr="00623665">
        <w:rPr>
          <w:rFonts w:ascii="Arial" w:hAnsi="Arial" w:cs="Arial"/>
        </w:rPr>
        <w:t>) afin d’effectuer les éventuels calculs de réfaction ou de pénalité.</w:t>
      </w:r>
    </w:p>
    <w:p w14:paraId="39283209" w14:textId="77777777" w:rsidR="001E7476" w:rsidRPr="00623665" w:rsidRDefault="001E7476" w:rsidP="001E7476">
      <w:pPr>
        <w:jc w:val="both"/>
        <w:rPr>
          <w:rFonts w:ascii="Arial" w:hAnsi="Arial" w:cs="Arial"/>
        </w:rPr>
      </w:pPr>
    </w:p>
    <w:p w14:paraId="6D241DD5" w14:textId="77777777" w:rsidR="008C7A0E" w:rsidRPr="00623665" w:rsidRDefault="008C7A0E" w:rsidP="008C7A0E">
      <w:pPr>
        <w:jc w:val="both"/>
        <w:rPr>
          <w:rFonts w:ascii="Arial" w:hAnsi="Arial" w:cs="Arial"/>
        </w:rPr>
      </w:pPr>
    </w:p>
    <w:p w14:paraId="78FC73DE" w14:textId="23781AFF" w:rsidR="001E7476" w:rsidRPr="002F6BC3" w:rsidRDefault="008C7A0E" w:rsidP="00DD4E8B">
      <w:pPr>
        <w:pStyle w:val="Paragraphedeliste"/>
        <w:numPr>
          <w:ilvl w:val="2"/>
          <w:numId w:val="10"/>
        </w:numPr>
        <w:spacing w:after="120"/>
        <w:jc w:val="both"/>
        <w:rPr>
          <w:rFonts w:cs="Arial"/>
          <w:b/>
        </w:rPr>
      </w:pPr>
      <w:r w:rsidRPr="002F6BC3">
        <w:rPr>
          <w:rFonts w:cs="Arial"/>
          <w:b/>
        </w:rPr>
        <w:t>Pénalités</w:t>
      </w:r>
    </w:p>
    <w:p w14:paraId="6C61628F" w14:textId="69A9DA88" w:rsidR="00A3359B" w:rsidRPr="002F6BC3" w:rsidRDefault="004420DC" w:rsidP="001E7476">
      <w:pPr>
        <w:jc w:val="both"/>
        <w:rPr>
          <w:rFonts w:ascii="Arial" w:hAnsi="Arial" w:cs="Arial"/>
        </w:rPr>
      </w:pPr>
      <w:r w:rsidRPr="002F6BC3">
        <w:rPr>
          <w:rFonts w:ascii="Arial" w:hAnsi="Arial" w:cs="Arial"/>
        </w:rPr>
        <w:t>Par dérogation aux</w:t>
      </w:r>
      <w:r w:rsidR="00A73754" w:rsidRPr="002F6BC3">
        <w:rPr>
          <w:rFonts w:ascii="Arial" w:hAnsi="Arial" w:cs="Arial"/>
        </w:rPr>
        <w:t xml:space="preserve"> dispositions prévues à l’article 14</w:t>
      </w:r>
      <w:r w:rsidR="00A3359B" w:rsidRPr="002F6BC3">
        <w:rPr>
          <w:rFonts w:ascii="Arial" w:hAnsi="Arial" w:cs="Arial"/>
        </w:rPr>
        <w:t>.1</w:t>
      </w:r>
      <w:r w:rsidR="00A73754" w:rsidRPr="002F6BC3">
        <w:rPr>
          <w:rFonts w:ascii="Arial" w:hAnsi="Arial" w:cs="Arial"/>
        </w:rPr>
        <w:t xml:space="preserve"> du </w:t>
      </w:r>
      <w:r w:rsidR="00141684" w:rsidRPr="002F6BC3">
        <w:rPr>
          <w:rFonts w:ascii="Arial" w:hAnsi="Arial" w:cs="Arial"/>
        </w:rPr>
        <w:t>CCAG/FCS</w:t>
      </w:r>
      <w:r w:rsidR="00A73754" w:rsidRPr="002F6BC3">
        <w:rPr>
          <w:rFonts w:ascii="Arial" w:hAnsi="Arial" w:cs="Arial"/>
        </w:rPr>
        <w:t xml:space="preserve">, </w:t>
      </w:r>
      <w:r w:rsidR="00D07F0F" w:rsidRPr="002F6BC3">
        <w:rPr>
          <w:rFonts w:ascii="Arial" w:hAnsi="Arial" w:cs="Arial"/>
        </w:rPr>
        <w:t>s</w:t>
      </w:r>
      <w:r w:rsidR="00331CEB" w:rsidRPr="002F6BC3">
        <w:rPr>
          <w:rFonts w:ascii="Arial" w:hAnsi="Arial" w:cs="Arial"/>
        </w:rPr>
        <w:t xml:space="preserve">i le titulaire </w:t>
      </w:r>
      <w:r w:rsidR="00A3359B" w:rsidRPr="002F6BC3">
        <w:rPr>
          <w:rFonts w:ascii="Arial" w:hAnsi="Arial" w:cs="Arial"/>
        </w:rPr>
        <w:t>n’exécute pas la prestation ou ne livre pas la fourniture dans le délai contractuel (ou à la date fixée dans le bon de commande), il encourt une pénalité fixée comme suit :</w:t>
      </w:r>
    </w:p>
    <w:p w14:paraId="50A98DA8" w14:textId="1F8E717F" w:rsidR="001E7476" w:rsidRPr="002F6BC3" w:rsidRDefault="001E7476" w:rsidP="001E7476">
      <w:pPr>
        <w:jc w:val="both"/>
        <w:rPr>
          <w:rFonts w:ascii="Arial" w:hAnsi="Arial" w:cs="Arial"/>
          <w:caps/>
        </w:rPr>
      </w:pPr>
    </w:p>
    <w:tbl>
      <w:tblPr>
        <w:tblStyle w:val="Grilledutableau"/>
        <w:tblW w:w="9781" w:type="dxa"/>
        <w:tblInd w:w="-5" w:type="dxa"/>
        <w:tblLook w:val="04A0" w:firstRow="1" w:lastRow="0" w:firstColumn="1" w:lastColumn="0" w:noHBand="0" w:noVBand="1"/>
      </w:tblPr>
      <w:tblGrid>
        <w:gridCol w:w="5184"/>
        <w:gridCol w:w="4597"/>
      </w:tblGrid>
      <w:tr w:rsidR="00F40E3A" w:rsidRPr="002F6BC3" w14:paraId="5EB9A2D7" w14:textId="77777777" w:rsidTr="008B3DD0">
        <w:trPr>
          <w:trHeight w:val="515"/>
        </w:trPr>
        <w:tc>
          <w:tcPr>
            <w:tcW w:w="5184" w:type="dxa"/>
            <w:shd w:val="pct10" w:color="auto" w:fill="auto"/>
          </w:tcPr>
          <w:p w14:paraId="54B846A6" w14:textId="77777777" w:rsidR="00F40E3A" w:rsidRPr="00B73CEE" w:rsidRDefault="00F40E3A" w:rsidP="00006A73">
            <w:pPr>
              <w:widowControl w:val="0"/>
              <w:tabs>
                <w:tab w:val="left" w:pos="426"/>
              </w:tabs>
              <w:autoSpaceDE w:val="0"/>
              <w:autoSpaceDN w:val="0"/>
              <w:adjustRightInd w:val="0"/>
              <w:spacing w:before="120" w:after="120"/>
              <w:jc w:val="center"/>
              <w:outlineLvl w:val="0"/>
              <w:rPr>
                <w:rFonts w:ascii="Arial" w:hAnsi="Arial" w:cs="Arial"/>
                <w:bCs/>
                <w:iCs/>
                <w:sz w:val="20"/>
                <w:szCs w:val="20"/>
              </w:rPr>
            </w:pPr>
            <w:r w:rsidRPr="00B73CEE">
              <w:rPr>
                <w:rFonts w:ascii="Arial" w:hAnsi="Arial" w:cs="Arial"/>
                <w:bCs/>
                <w:iCs/>
                <w:sz w:val="20"/>
                <w:szCs w:val="20"/>
              </w:rPr>
              <w:t>FAIT DECLENCHEUR</w:t>
            </w:r>
          </w:p>
        </w:tc>
        <w:tc>
          <w:tcPr>
            <w:tcW w:w="4597" w:type="dxa"/>
            <w:shd w:val="pct10" w:color="auto" w:fill="auto"/>
          </w:tcPr>
          <w:p w14:paraId="3C7B3C00" w14:textId="77777777" w:rsidR="00F40E3A" w:rsidRPr="00B73CEE" w:rsidRDefault="00F40E3A" w:rsidP="00006A73">
            <w:pPr>
              <w:widowControl w:val="0"/>
              <w:tabs>
                <w:tab w:val="left" w:pos="426"/>
              </w:tabs>
              <w:autoSpaceDE w:val="0"/>
              <w:autoSpaceDN w:val="0"/>
              <w:adjustRightInd w:val="0"/>
              <w:spacing w:before="120" w:after="120"/>
              <w:jc w:val="center"/>
              <w:outlineLvl w:val="0"/>
              <w:rPr>
                <w:rFonts w:ascii="Arial" w:hAnsi="Arial" w:cs="Arial"/>
                <w:bCs/>
                <w:iCs/>
                <w:sz w:val="20"/>
                <w:szCs w:val="20"/>
              </w:rPr>
            </w:pPr>
            <w:r w:rsidRPr="00B73CEE">
              <w:rPr>
                <w:rFonts w:ascii="Arial" w:hAnsi="Arial" w:cs="Arial"/>
                <w:bCs/>
                <w:iCs/>
                <w:sz w:val="20"/>
                <w:szCs w:val="20"/>
              </w:rPr>
              <w:t xml:space="preserve"> PENALITE</w:t>
            </w:r>
          </w:p>
        </w:tc>
      </w:tr>
      <w:tr w:rsidR="00F40E3A" w:rsidRPr="002F6BC3" w14:paraId="79A5E8AF" w14:textId="77777777" w:rsidTr="008B3DD0">
        <w:trPr>
          <w:trHeight w:val="43"/>
        </w:trPr>
        <w:tc>
          <w:tcPr>
            <w:tcW w:w="5184" w:type="dxa"/>
          </w:tcPr>
          <w:p w14:paraId="12A8FFF4" w14:textId="79337617" w:rsidR="00F40E3A" w:rsidRPr="00B73CEE" w:rsidRDefault="00F40E3A" w:rsidP="00006A73">
            <w:pPr>
              <w:widowControl w:val="0"/>
              <w:tabs>
                <w:tab w:val="left" w:pos="426"/>
              </w:tabs>
              <w:autoSpaceDE w:val="0"/>
              <w:autoSpaceDN w:val="0"/>
              <w:adjustRightInd w:val="0"/>
              <w:spacing w:before="120" w:after="120"/>
              <w:jc w:val="both"/>
              <w:outlineLvl w:val="0"/>
              <w:rPr>
                <w:rFonts w:ascii="Arial" w:hAnsi="Arial" w:cs="Arial"/>
                <w:bCs/>
                <w:iCs/>
                <w:sz w:val="20"/>
                <w:szCs w:val="20"/>
              </w:rPr>
            </w:pPr>
            <w:r w:rsidRPr="00B73CEE">
              <w:rPr>
                <w:rFonts w:ascii="Arial" w:hAnsi="Arial" w:cs="Arial"/>
                <w:bCs/>
                <w:iCs/>
                <w:sz w:val="20"/>
                <w:szCs w:val="20"/>
              </w:rPr>
              <w:t>Retard : à partir du 2ème retard &gt; 30 min sur une session (selon les horaires fixés sur le bon de commande).</w:t>
            </w:r>
          </w:p>
        </w:tc>
        <w:tc>
          <w:tcPr>
            <w:tcW w:w="4597" w:type="dxa"/>
          </w:tcPr>
          <w:p w14:paraId="786FF20E" w14:textId="77777777" w:rsidR="00F40E3A" w:rsidRPr="00B73CEE" w:rsidRDefault="00F40E3A" w:rsidP="00006A73">
            <w:pPr>
              <w:widowControl w:val="0"/>
              <w:tabs>
                <w:tab w:val="left" w:pos="426"/>
              </w:tabs>
              <w:autoSpaceDE w:val="0"/>
              <w:autoSpaceDN w:val="0"/>
              <w:adjustRightInd w:val="0"/>
              <w:spacing w:before="120" w:after="120"/>
              <w:jc w:val="both"/>
              <w:outlineLvl w:val="0"/>
              <w:rPr>
                <w:rFonts w:ascii="Arial" w:hAnsi="Arial" w:cs="Arial"/>
                <w:bCs/>
                <w:iCs/>
                <w:sz w:val="20"/>
                <w:szCs w:val="20"/>
              </w:rPr>
            </w:pPr>
            <w:r w:rsidRPr="00B73CEE">
              <w:rPr>
                <w:rFonts w:ascii="Arial" w:hAnsi="Arial" w:cs="Arial"/>
                <w:bCs/>
                <w:iCs/>
                <w:sz w:val="20"/>
                <w:szCs w:val="20"/>
              </w:rPr>
              <w:t>10% du montant HT de la facture</w:t>
            </w:r>
          </w:p>
        </w:tc>
      </w:tr>
      <w:tr w:rsidR="00F40E3A" w:rsidRPr="002F6BC3" w14:paraId="042AC403" w14:textId="77777777" w:rsidTr="008B3DD0">
        <w:trPr>
          <w:trHeight w:val="43"/>
        </w:trPr>
        <w:tc>
          <w:tcPr>
            <w:tcW w:w="5184" w:type="dxa"/>
          </w:tcPr>
          <w:p w14:paraId="6CDC8D77" w14:textId="52D49E4F" w:rsidR="00F40E3A" w:rsidRPr="00B73CEE" w:rsidRDefault="00F40E3A" w:rsidP="00D25946">
            <w:pPr>
              <w:widowControl w:val="0"/>
              <w:tabs>
                <w:tab w:val="left" w:pos="426"/>
              </w:tabs>
              <w:autoSpaceDE w:val="0"/>
              <w:autoSpaceDN w:val="0"/>
              <w:adjustRightInd w:val="0"/>
              <w:spacing w:before="120" w:after="120"/>
              <w:jc w:val="both"/>
              <w:outlineLvl w:val="0"/>
              <w:rPr>
                <w:rFonts w:ascii="Arial" w:hAnsi="Arial" w:cs="Arial"/>
                <w:bCs/>
                <w:iCs/>
                <w:sz w:val="20"/>
                <w:szCs w:val="20"/>
              </w:rPr>
            </w:pPr>
            <w:r w:rsidRPr="00B73CEE">
              <w:rPr>
                <w:rFonts w:ascii="Arial" w:hAnsi="Arial" w:cs="Arial"/>
                <w:bCs/>
                <w:iCs/>
                <w:sz w:val="20"/>
                <w:szCs w:val="20"/>
              </w:rPr>
              <w:t>Non-respect du délai de fourniture des livrables</w:t>
            </w:r>
            <w:r w:rsidR="00A4335F" w:rsidRPr="00B73CEE">
              <w:rPr>
                <w:rFonts w:ascii="Arial" w:hAnsi="Arial" w:cs="Arial"/>
                <w:bCs/>
                <w:iCs/>
                <w:sz w:val="20"/>
                <w:szCs w:val="20"/>
              </w:rPr>
              <w:t xml:space="preserve"> –</w:t>
            </w:r>
            <w:r w:rsidR="00120C5D" w:rsidRPr="00B73CEE">
              <w:rPr>
                <w:rFonts w:ascii="Arial" w:hAnsi="Arial" w:cs="Arial"/>
                <w:bCs/>
                <w:iCs/>
                <w:sz w:val="20"/>
                <w:szCs w:val="20"/>
              </w:rPr>
              <w:t xml:space="preserve"> (cf article 5</w:t>
            </w:r>
            <w:r w:rsidR="00A4335F" w:rsidRPr="00B73CEE">
              <w:rPr>
                <w:rFonts w:ascii="Arial" w:hAnsi="Arial" w:cs="Arial"/>
                <w:bCs/>
                <w:iCs/>
                <w:sz w:val="20"/>
                <w:szCs w:val="20"/>
              </w:rPr>
              <w:t xml:space="preserve"> « prestations attendues » </w:t>
            </w:r>
            <w:r w:rsidR="00D25946">
              <w:rPr>
                <w:rFonts w:ascii="Arial" w:hAnsi="Arial" w:cs="Arial"/>
                <w:bCs/>
                <w:iCs/>
                <w:sz w:val="20"/>
                <w:szCs w:val="20"/>
              </w:rPr>
              <w:t>des clauses techniques particulières</w:t>
            </w:r>
            <w:r w:rsidR="00297BEE">
              <w:rPr>
                <w:rFonts w:ascii="Arial" w:hAnsi="Arial" w:cs="Arial"/>
                <w:bCs/>
                <w:iCs/>
                <w:sz w:val="20"/>
                <w:szCs w:val="20"/>
              </w:rPr>
              <w:t>)</w:t>
            </w:r>
          </w:p>
        </w:tc>
        <w:tc>
          <w:tcPr>
            <w:tcW w:w="4597" w:type="dxa"/>
          </w:tcPr>
          <w:p w14:paraId="642BECDD" w14:textId="77777777" w:rsidR="00F40E3A" w:rsidRPr="00B73CEE" w:rsidRDefault="00F40E3A" w:rsidP="00006A73">
            <w:pPr>
              <w:widowControl w:val="0"/>
              <w:tabs>
                <w:tab w:val="left" w:pos="426"/>
              </w:tabs>
              <w:autoSpaceDE w:val="0"/>
              <w:autoSpaceDN w:val="0"/>
              <w:adjustRightInd w:val="0"/>
              <w:spacing w:before="120" w:after="120"/>
              <w:jc w:val="both"/>
              <w:outlineLvl w:val="0"/>
              <w:rPr>
                <w:rFonts w:ascii="Arial" w:hAnsi="Arial" w:cs="Arial"/>
                <w:bCs/>
                <w:iCs/>
                <w:sz w:val="20"/>
                <w:szCs w:val="20"/>
              </w:rPr>
            </w:pPr>
            <w:r w:rsidRPr="00B73CEE">
              <w:rPr>
                <w:rFonts w:ascii="Arial" w:hAnsi="Arial" w:cs="Arial"/>
                <w:bCs/>
                <w:iCs/>
                <w:sz w:val="20"/>
                <w:szCs w:val="20"/>
              </w:rPr>
              <w:t>50 € par jour de retard</w:t>
            </w:r>
          </w:p>
        </w:tc>
      </w:tr>
      <w:tr w:rsidR="00F40E3A" w:rsidRPr="002F6BC3" w14:paraId="39BD5A15" w14:textId="77777777" w:rsidTr="008B3DD0">
        <w:trPr>
          <w:trHeight w:val="182"/>
        </w:trPr>
        <w:tc>
          <w:tcPr>
            <w:tcW w:w="5184" w:type="dxa"/>
          </w:tcPr>
          <w:p w14:paraId="46DF76FF" w14:textId="2AB0E1D6" w:rsidR="00F40E3A" w:rsidRPr="00B73CEE" w:rsidRDefault="00F40E3A" w:rsidP="00B06822">
            <w:pPr>
              <w:widowControl w:val="0"/>
              <w:tabs>
                <w:tab w:val="left" w:pos="426"/>
              </w:tabs>
              <w:autoSpaceDE w:val="0"/>
              <w:autoSpaceDN w:val="0"/>
              <w:adjustRightInd w:val="0"/>
              <w:spacing w:before="120" w:after="120"/>
              <w:jc w:val="both"/>
              <w:outlineLvl w:val="0"/>
              <w:rPr>
                <w:rFonts w:ascii="Arial" w:hAnsi="Arial" w:cs="Arial"/>
                <w:bCs/>
                <w:iCs/>
                <w:sz w:val="20"/>
                <w:szCs w:val="20"/>
              </w:rPr>
            </w:pPr>
            <w:r w:rsidRPr="00B73CEE">
              <w:rPr>
                <w:rFonts w:ascii="Arial" w:hAnsi="Arial" w:cs="Arial"/>
                <w:bCs/>
                <w:iCs/>
                <w:sz w:val="20"/>
                <w:szCs w:val="20"/>
              </w:rPr>
              <w:t>Annulation</w:t>
            </w:r>
            <w:r w:rsidR="009B69C7">
              <w:rPr>
                <w:rFonts w:ascii="Arial" w:hAnsi="Arial" w:cs="Arial"/>
                <w:bCs/>
                <w:iCs/>
                <w:sz w:val="20"/>
                <w:szCs w:val="20"/>
              </w:rPr>
              <w:t xml:space="preserve"> </w:t>
            </w:r>
            <w:r w:rsidRPr="00B73CEE">
              <w:rPr>
                <w:rFonts w:ascii="Arial" w:hAnsi="Arial" w:cs="Arial"/>
                <w:bCs/>
                <w:iCs/>
                <w:sz w:val="20"/>
                <w:szCs w:val="20"/>
              </w:rPr>
              <w:t>du titulaire moins de 15 jours avant la date de la prestation</w:t>
            </w:r>
          </w:p>
        </w:tc>
        <w:tc>
          <w:tcPr>
            <w:tcW w:w="4597" w:type="dxa"/>
          </w:tcPr>
          <w:p w14:paraId="05E4E8A3" w14:textId="77777777" w:rsidR="00F40E3A" w:rsidRPr="00B73CEE" w:rsidRDefault="00F40E3A" w:rsidP="00006A73">
            <w:pPr>
              <w:widowControl w:val="0"/>
              <w:tabs>
                <w:tab w:val="left" w:pos="426"/>
              </w:tabs>
              <w:autoSpaceDE w:val="0"/>
              <w:autoSpaceDN w:val="0"/>
              <w:adjustRightInd w:val="0"/>
              <w:spacing w:before="120" w:after="120"/>
              <w:jc w:val="both"/>
              <w:outlineLvl w:val="0"/>
              <w:rPr>
                <w:rFonts w:ascii="Arial" w:hAnsi="Arial" w:cs="Arial"/>
                <w:b/>
                <w:bCs/>
                <w:iCs/>
                <w:sz w:val="20"/>
                <w:szCs w:val="20"/>
              </w:rPr>
            </w:pPr>
            <w:r w:rsidRPr="00B73CEE">
              <w:rPr>
                <w:rFonts w:ascii="Arial" w:hAnsi="Arial" w:cs="Arial"/>
                <w:bCs/>
                <w:iCs/>
                <w:sz w:val="20"/>
                <w:szCs w:val="20"/>
              </w:rPr>
              <w:t>20% du montant HT de la commande</w:t>
            </w:r>
          </w:p>
        </w:tc>
      </w:tr>
      <w:tr w:rsidR="00F40E3A" w:rsidRPr="00623665" w14:paraId="036C7786" w14:textId="77777777" w:rsidTr="008B3DD0">
        <w:trPr>
          <w:trHeight w:val="43"/>
        </w:trPr>
        <w:tc>
          <w:tcPr>
            <w:tcW w:w="5184" w:type="dxa"/>
          </w:tcPr>
          <w:p w14:paraId="30359931" w14:textId="208338CF" w:rsidR="00F40E3A" w:rsidRPr="00B73CEE" w:rsidRDefault="00636D0C" w:rsidP="0056141E">
            <w:pPr>
              <w:widowControl w:val="0"/>
              <w:tabs>
                <w:tab w:val="left" w:pos="426"/>
              </w:tabs>
              <w:autoSpaceDE w:val="0"/>
              <w:autoSpaceDN w:val="0"/>
              <w:adjustRightInd w:val="0"/>
              <w:spacing w:before="120" w:after="120"/>
              <w:jc w:val="both"/>
              <w:outlineLvl w:val="0"/>
              <w:rPr>
                <w:rFonts w:ascii="Arial" w:hAnsi="Arial" w:cs="Arial"/>
                <w:bCs/>
                <w:iCs/>
                <w:sz w:val="20"/>
                <w:szCs w:val="20"/>
              </w:rPr>
            </w:pPr>
            <w:r>
              <w:rPr>
                <w:rFonts w:ascii="Arial" w:hAnsi="Arial" w:cs="Arial"/>
                <w:bCs/>
                <w:iCs/>
                <w:sz w:val="20"/>
                <w:szCs w:val="20"/>
              </w:rPr>
              <w:t>A partir d</w:t>
            </w:r>
            <w:r w:rsidR="0056141E">
              <w:rPr>
                <w:rFonts w:ascii="Arial" w:hAnsi="Arial" w:cs="Arial"/>
                <w:bCs/>
                <w:iCs/>
                <w:sz w:val="20"/>
                <w:szCs w:val="20"/>
              </w:rPr>
              <w:t>e la constatation du</w:t>
            </w:r>
            <w:r>
              <w:rPr>
                <w:rFonts w:ascii="Arial" w:hAnsi="Arial" w:cs="Arial"/>
                <w:bCs/>
                <w:iCs/>
                <w:sz w:val="20"/>
                <w:szCs w:val="20"/>
              </w:rPr>
              <w:t xml:space="preserve"> dysfonctionnement</w:t>
            </w:r>
            <w:r w:rsidR="0056141E">
              <w:rPr>
                <w:rFonts w:ascii="Arial" w:hAnsi="Arial" w:cs="Arial"/>
                <w:bCs/>
                <w:iCs/>
                <w:sz w:val="20"/>
                <w:szCs w:val="20"/>
              </w:rPr>
              <w:t xml:space="preserve"> de </w:t>
            </w:r>
            <w:r w:rsidR="0056141E" w:rsidRPr="00B73CEE">
              <w:rPr>
                <w:rFonts w:ascii="Arial" w:hAnsi="Arial" w:cs="Arial"/>
                <w:bCs/>
                <w:iCs/>
                <w:sz w:val="20"/>
                <w:szCs w:val="20"/>
              </w:rPr>
              <w:t xml:space="preserve">la plateforme </w:t>
            </w:r>
            <w:r w:rsidR="00DE2A28">
              <w:rPr>
                <w:rFonts w:ascii="Arial" w:hAnsi="Arial" w:cs="Arial"/>
                <w:bCs/>
                <w:iCs/>
                <w:sz w:val="20"/>
                <w:szCs w:val="20"/>
              </w:rPr>
              <w:t xml:space="preserve">de </w:t>
            </w:r>
            <w:r w:rsidR="0056141E" w:rsidRPr="00B73CEE">
              <w:rPr>
                <w:rFonts w:ascii="Arial" w:hAnsi="Arial" w:cs="Arial"/>
                <w:bCs/>
                <w:iCs/>
                <w:sz w:val="20"/>
                <w:szCs w:val="20"/>
              </w:rPr>
              <w:t>classe virtuelle</w:t>
            </w:r>
            <w:r w:rsidR="0056141E">
              <w:rPr>
                <w:rFonts w:ascii="Arial" w:hAnsi="Arial" w:cs="Arial"/>
                <w:bCs/>
                <w:iCs/>
                <w:sz w:val="20"/>
                <w:szCs w:val="20"/>
              </w:rPr>
              <w:t xml:space="preserve"> par le bénéficiaire</w:t>
            </w:r>
            <w:r>
              <w:rPr>
                <w:rFonts w:ascii="Arial" w:hAnsi="Arial" w:cs="Arial"/>
                <w:bCs/>
                <w:iCs/>
                <w:sz w:val="20"/>
                <w:szCs w:val="20"/>
              </w:rPr>
              <w:t>, si la durée d’</w:t>
            </w:r>
            <w:r w:rsidR="0056141E">
              <w:rPr>
                <w:rFonts w:ascii="Arial" w:hAnsi="Arial" w:cs="Arial"/>
                <w:bCs/>
                <w:iCs/>
                <w:sz w:val="20"/>
                <w:szCs w:val="20"/>
              </w:rPr>
              <w:t>inaccessibilité</w:t>
            </w:r>
            <w:r>
              <w:rPr>
                <w:rFonts w:ascii="Arial" w:hAnsi="Arial" w:cs="Arial"/>
                <w:bCs/>
                <w:iCs/>
                <w:sz w:val="20"/>
                <w:szCs w:val="20"/>
              </w:rPr>
              <w:t xml:space="preserve"> </w:t>
            </w:r>
            <w:r w:rsidRPr="00B73CEE">
              <w:rPr>
                <w:rFonts w:ascii="Arial" w:hAnsi="Arial" w:cs="Arial"/>
                <w:bCs/>
                <w:iCs/>
                <w:sz w:val="20"/>
                <w:szCs w:val="20"/>
              </w:rPr>
              <w:t>&gt;</w:t>
            </w:r>
            <w:r>
              <w:rPr>
                <w:rFonts w:ascii="Arial" w:hAnsi="Arial" w:cs="Arial"/>
                <w:bCs/>
                <w:iCs/>
                <w:sz w:val="20"/>
                <w:szCs w:val="20"/>
              </w:rPr>
              <w:t xml:space="preserve"> </w:t>
            </w:r>
            <w:r w:rsidRPr="00B73CEE">
              <w:rPr>
                <w:rFonts w:ascii="Arial" w:hAnsi="Arial" w:cs="Arial"/>
                <w:bCs/>
                <w:iCs/>
                <w:sz w:val="20"/>
                <w:szCs w:val="20"/>
              </w:rPr>
              <w:t>4 heures</w:t>
            </w:r>
            <w:r w:rsidR="00AA0805">
              <w:rPr>
                <w:rFonts w:ascii="Arial" w:hAnsi="Arial" w:cs="Arial"/>
                <w:bCs/>
                <w:iCs/>
                <w:sz w:val="20"/>
                <w:szCs w:val="20"/>
              </w:rPr>
              <w:t>.</w:t>
            </w:r>
          </w:p>
        </w:tc>
        <w:tc>
          <w:tcPr>
            <w:tcW w:w="4597" w:type="dxa"/>
          </w:tcPr>
          <w:p w14:paraId="1342C42C" w14:textId="77777777" w:rsidR="00F40E3A" w:rsidRPr="00B73CEE" w:rsidRDefault="00F40E3A" w:rsidP="00006A73">
            <w:pPr>
              <w:widowControl w:val="0"/>
              <w:tabs>
                <w:tab w:val="left" w:pos="426"/>
              </w:tabs>
              <w:autoSpaceDE w:val="0"/>
              <w:autoSpaceDN w:val="0"/>
              <w:adjustRightInd w:val="0"/>
              <w:spacing w:before="120" w:after="120"/>
              <w:jc w:val="both"/>
              <w:outlineLvl w:val="0"/>
              <w:rPr>
                <w:rFonts w:ascii="Arial" w:hAnsi="Arial" w:cs="Arial"/>
                <w:bCs/>
                <w:iCs/>
                <w:sz w:val="20"/>
                <w:szCs w:val="20"/>
              </w:rPr>
            </w:pPr>
            <w:r w:rsidRPr="00B73CEE">
              <w:rPr>
                <w:rFonts w:ascii="Arial" w:hAnsi="Arial" w:cs="Arial"/>
                <w:bCs/>
                <w:iCs/>
                <w:sz w:val="20"/>
                <w:szCs w:val="20"/>
              </w:rPr>
              <w:t>10% du montant HT de la commande (La formation devra être reprogrammée dans les 6 mois maximum sans frais supplémentaires pour l’administration et en concertation avec le bénéficiaire).</w:t>
            </w:r>
          </w:p>
        </w:tc>
      </w:tr>
      <w:tr w:rsidR="00B73CEE" w:rsidRPr="00623665" w14:paraId="1DF59166" w14:textId="77777777" w:rsidTr="008B3DD0">
        <w:trPr>
          <w:trHeight w:val="675"/>
        </w:trPr>
        <w:tc>
          <w:tcPr>
            <w:tcW w:w="5184" w:type="dxa"/>
          </w:tcPr>
          <w:p w14:paraId="71E369A1" w14:textId="0D9EEE8A" w:rsidR="00B73CEE" w:rsidRPr="00B73CEE" w:rsidRDefault="00297BEE" w:rsidP="00D25946">
            <w:pPr>
              <w:widowControl w:val="0"/>
              <w:tabs>
                <w:tab w:val="left" w:pos="426"/>
              </w:tabs>
              <w:autoSpaceDE w:val="0"/>
              <w:autoSpaceDN w:val="0"/>
              <w:adjustRightInd w:val="0"/>
              <w:spacing w:before="120" w:after="120"/>
              <w:jc w:val="both"/>
              <w:outlineLvl w:val="0"/>
              <w:rPr>
                <w:rFonts w:ascii="Arial" w:hAnsi="Arial" w:cs="Arial"/>
                <w:bCs/>
                <w:iCs/>
                <w:sz w:val="20"/>
                <w:szCs w:val="20"/>
              </w:rPr>
            </w:pPr>
            <w:r>
              <w:rPr>
                <w:rFonts w:ascii="Arial" w:hAnsi="Arial" w:cs="Arial"/>
                <w:bCs/>
                <w:iCs/>
                <w:sz w:val="20"/>
                <w:szCs w:val="20"/>
              </w:rPr>
              <w:t>Non-respect du délai de réponse</w:t>
            </w:r>
            <w:r w:rsidR="00B73CEE" w:rsidRPr="00B73CEE">
              <w:rPr>
                <w:rFonts w:ascii="Arial" w:hAnsi="Arial" w:cs="Arial"/>
                <w:bCs/>
                <w:iCs/>
                <w:sz w:val="20"/>
                <w:szCs w:val="20"/>
              </w:rPr>
              <w:t xml:space="preserve"> de planification des formations indiqué par le titulaire dans son offre </w:t>
            </w:r>
          </w:p>
        </w:tc>
        <w:tc>
          <w:tcPr>
            <w:tcW w:w="4597" w:type="dxa"/>
          </w:tcPr>
          <w:p w14:paraId="3C582E50" w14:textId="088C47AB" w:rsidR="00B73CEE" w:rsidRPr="00B73CEE" w:rsidRDefault="00B73CEE" w:rsidP="00006A73">
            <w:pPr>
              <w:widowControl w:val="0"/>
              <w:tabs>
                <w:tab w:val="left" w:pos="426"/>
              </w:tabs>
              <w:autoSpaceDE w:val="0"/>
              <w:autoSpaceDN w:val="0"/>
              <w:adjustRightInd w:val="0"/>
              <w:spacing w:before="120" w:after="120"/>
              <w:jc w:val="both"/>
              <w:outlineLvl w:val="0"/>
              <w:rPr>
                <w:rFonts w:ascii="Arial" w:hAnsi="Arial" w:cs="Arial"/>
                <w:bCs/>
                <w:iCs/>
                <w:sz w:val="20"/>
                <w:szCs w:val="20"/>
              </w:rPr>
            </w:pPr>
            <w:r w:rsidRPr="00B73CEE">
              <w:rPr>
                <w:rFonts w:ascii="Arial" w:hAnsi="Arial" w:cs="Arial"/>
                <w:bCs/>
                <w:iCs/>
                <w:sz w:val="20"/>
                <w:szCs w:val="20"/>
              </w:rPr>
              <w:t>50</w:t>
            </w:r>
            <w:r w:rsidR="007A264A">
              <w:rPr>
                <w:rFonts w:ascii="Arial" w:hAnsi="Arial" w:cs="Arial"/>
                <w:bCs/>
                <w:iCs/>
                <w:sz w:val="20"/>
                <w:szCs w:val="20"/>
              </w:rPr>
              <w:t xml:space="preserve"> </w:t>
            </w:r>
            <w:r w:rsidRPr="00B73CEE">
              <w:rPr>
                <w:rFonts w:ascii="Arial" w:hAnsi="Arial" w:cs="Arial"/>
                <w:bCs/>
                <w:iCs/>
                <w:sz w:val="20"/>
                <w:szCs w:val="20"/>
              </w:rPr>
              <w:t>€ par jour de retard</w:t>
            </w:r>
          </w:p>
        </w:tc>
      </w:tr>
    </w:tbl>
    <w:p w14:paraId="36A4EAC8" w14:textId="77777777" w:rsidR="00F40E3A" w:rsidRPr="00623665" w:rsidRDefault="00F40E3A" w:rsidP="001E7476">
      <w:pPr>
        <w:jc w:val="both"/>
        <w:rPr>
          <w:rFonts w:ascii="Arial" w:hAnsi="Arial" w:cs="Arial"/>
          <w:highlight w:val="yellow"/>
        </w:rPr>
      </w:pPr>
    </w:p>
    <w:p w14:paraId="47D7DFF5" w14:textId="5BCC88D0" w:rsidR="00331CEB" w:rsidRPr="00623665" w:rsidRDefault="00BD67DE" w:rsidP="001E7476">
      <w:pPr>
        <w:jc w:val="both"/>
        <w:rPr>
          <w:rFonts w:ascii="Arial" w:hAnsi="Arial" w:cs="Arial"/>
        </w:rPr>
      </w:pPr>
      <w:r w:rsidRPr="00623665">
        <w:rPr>
          <w:rFonts w:ascii="Arial" w:hAnsi="Arial" w:cs="Arial"/>
        </w:rPr>
        <w:t>La pénalité sera appliquée su</w:t>
      </w:r>
      <w:r w:rsidR="004245C9" w:rsidRPr="00623665">
        <w:rPr>
          <w:rFonts w:ascii="Arial" w:hAnsi="Arial" w:cs="Arial"/>
        </w:rPr>
        <w:t>r une</w:t>
      </w:r>
      <w:r w:rsidRPr="00623665">
        <w:rPr>
          <w:rFonts w:ascii="Arial" w:hAnsi="Arial" w:cs="Arial"/>
        </w:rPr>
        <w:t xml:space="preserve"> facture suivant le fait générateur ou fera l’objet d’un titre de perception</w:t>
      </w:r>
      <w:r w:rsidR="00331CEB" w:rsidRPr="00623665">
        <w:rPr>
          <w:rFonts w:ascii="Arial" w:hAnsi="Arial" w:cs="Arial"/>
        </w:rPr>
        <w:t>.</w:t>
      </w:r>
    </w:p>
    <w:p w14:paraId="62AF579F" w14:textId="2C44615D" w:rsidR="001D3614" w:rsidRDefault="001D3614" w:rsidP="001D3614">
      <w:pPr>
        <w:jc w:val="both"/>
        <w:rPr>
          <w:rFonts w:ascii="Arial" w:hAnsi="Arial" w:cs="Arial"/>
        </w:rPr>
      </w:pPr>
    </w:p>
    <w:p w14:paraId="6EFE21C0" w14:textId="77777777" w:rsidR="00AA7156" w:rsidRPr="00623665" w:rsidRDefault="00AA7156" w:rsidP="001D3614">
      <w:pPr>
        <w:jc w:val="both"/>
        <w:rPr>
          <w:rFonts w:ascii="Arial" w:hAnsi="Arial" w:cs="Arial"/>
        </w:rPr>
      </w:pPr>
    </w:p>
    <w:p w14:paraId="14E2C19C" w14:textId="4A7E97AC" w:rsidR="001D3614" w:rsidRPr="00623665" w:rsidRDefault="001D3614" w:rsidP="00DD4E8B">
      <w:pPr>
        <w:pStyle w:val="Paragraphedeliste"/>
        <w:numPr>
          <w:ilvl w:val="2"/>
          <w:numId w:val="10"/>
        </w:numPr>
        <w:spacing w:after="120"/>
        <w:jc w:val="both"/>
        <w:rPr>
          <w:rFonts w:cs="Arial"/>
          <w:b/>
        </w:rPr>
      </w:pPr>
      <w:r w:rsidRPr="00623665">
        <w:rPr>
          <w:rFonts w:cs="Arial"/>
          <w:b/>
        </w:rPr>
        <w:lastRenderedPageBreak/>
        <w:t>Réfactions</w:t>
      </w:r>
    </w:p>
    <w:p w14:paraId="35A0C264" w14:textId="6E7B6D70" w:rsidR="003F3F8D" w:rsidRPr="00623665" w:rsidRDefault="00273998" w:rsidP="001E7476">
      <w:pPr>
        <w:jc w:val="both"/>
        <w:rPr>
          <w:rFonts w:ascii="Arial" w:hAnsi="Arial" w:cs="Arial"/>
        </w:rPr>
      </w:pPr>
      <w:r w:rsidRPr="00623665">
        <w:rPr>
          <w:rFonts w:ascii="Arial" w:hAnsi="Arial" w:cs="Arial"/>
        </w:rPr>
        <w:t>L</w:t>
      </w:r>
      <w:r w:rsidR="00E65472" w:rsidRPr="00623665">
        <w:rPr>
          <w:rFonts w:ascii="Arial" w:hAnsi="Arial" w:cs="Arial"/>
        </w:rPr>
        <w:t xml:space="preserve">orsque </w:t>
      </w:r>
      <w:r w:rsidR="00FE03C8" w:rsidRPr="00623665">
        <w:rPr>
          <w:rFonts w:ascii="Arial" w:hAnsi="Arial" w:cs="Arial"/>
        </w:rPr>
        <w:t>l’acheteur</w:t>
      </w:r>
      <w:r w:rsidR="00E65472" w:rsidRPr="00623665">
        <w:rPr>
          <w:rFonts w:ascii="Arial" w:hAnsi="Arial" w:cs="Arial"/>
        </w:rPr>
        <w:t xml:space="preserve"> estime que les prestations, sans être entièrement conformes, peuvent néanmoins être admises, </w:t>
      </w:r>
      <w:r w:rsidR="006565FC" w:rsidRPr="00623665">
        <w:rPr>
          <w:rFonts w:ascii="Arial" w:hAnsi="Arial" w:cs="Arial"/>
        </w:rPr>
        <w:t xml:space="preserve">une </w:t>
      </w:r>
      <w:r w:rsidR="00E65472" w:rsidRPr="00623665">
        <w:rPr>
          <w:rFonts w:ascii="Arial" w:hAnsi="Arial" w:cs="Arial"/>
        </w:rPr>
        <w:t>réfaction de prix proportionnelle à l’importance des imperfections constatées</w:t>
      </w:r>
      <w:r w:rsidR="006565FC" w:rsidRPr="00623665">
        <w:rPr>
          <w:rFonts w:ascii="Arial" w:hAnsi="Arial" w:cs="Arial"/>
        </w:rPr>
        <w:t xml:space="preserve"> peut être appliquée</w:t>
      </w:r>
      <w:r w:rsidR="00E65472" w:rsidRPr="00623665">
        <w:rPr>
          <w:rFonts w:ascii="Arial" w:hAnsi="Arial" w:cs="Arial"/>
        </w:rPr>
        <w:t xml:space="preserve">. </w:t>
      </w:r>
      <w:r w:rsidR="00D42495">
        <w:rPr>
          <w:rFonts w:ascii="Arial" w:hAnsi="Arial" w:cs="Arial"/>
        </w:rPr>
        <w:t xml:space="preserve">Elle ne peut être notifiée au titulaire qu’après qu’il a été mis à même de présenter ses observations. Il peut être décidé qu’une prestation n’ayant pas donnée satisfaction soit exécutée une nouvelle fois. Seule une de ces formations sera réglée. Une fiche indicent annexe </w:t>
      </w:r>
      <w:r w:rsidR="004D10D5">
        <w:rPr>
          <w:rFonts w:ascii="Arial" w:hAnsi="Arial" w:cs="Arial"/>
        </w:rPr>
        <w:t>5</w:t>
      </w:r>
      <w:r w:rsidR="00D42495">
        <w:rPr>
          <w:rFonts w:ascii="Arial" w:hAnsi="Arial" w:cs="Arial"/>
        </w:rPr>
        <w:t xml:space="preserve"> sera établie en apportant les éléments indispensables à la mise en place de cette réfaction. L’acheteur adresse un décompte de réfaction au titulaire qui en accuse réception. Celui-ci dispose d’un délai de quinze jours pour faire connaître ses remarques par mail. En cas de silence du titulaire dans le délai imparti, une décision de réfaction sera adressée au titulaire.</w:t>
      </w:r>
      <w:r w:rsidR="00E65472" w:rsidRPr="00623665">
        <w:rPr>
          <w:rFonts w:ascii="Arial" w:hAnsi="Arial" w:cs="Arial"/>
        </w:rPr>
        <w:t xml:space="preserve"> L</w:t>
      </w:r>
      <w:r w:rsidR="004245C9" w:rsidRPr="00623665">
        <w:rPr>
          <w:rFonts w:ascii="Arial" w:hAnsi="Arial" w:cs="Arial"/>
        </w:rPr>
        <w:t>a réfaction sera appliquée sur une</w:t>
      </w:r>
      <w:r w:rsidR="00E65472" w:rsidRPr="00623665">
        <w:rPr>
          <w:rFonts w:ascii="Arial" w:hAnsi="Arial" w:cs="Arial"/>
        </w:rPr>
        <w:t xml:space="preserve"> facture suivant le fait générateur</w:t>
      </w:r>
      <w:r w:rsidR="00265AC4" w:rsidRPr="00623665">
        <w:rPr>
          <w:rFonts w:ascii="Arial" w:hAnsi="Arial" w:cs="Arial"/>
        </w:rPr>
        <w:t xml:space="preserve"> ou fera l’objet d’un titre de perception</w:t>
      </w:r>
      <w:r w:rsidR="00E65472" w:rsidRPr="00623665">
        <w:rPr>
          <w:rFonts w:ascii="Arial" w:hAnsi="Arial" w:cs="Arial"/>
        </w:rPr>
        <w:t>.</w:t>
      </w:r>
    </w:p>
    <w:p w14:paraId="00CE4A76" w14:textId="0A51B248" w:rsidR="001E7476" w:rsidRPr="00623665" w:rsidRDefault="001E7476" w:rsidP="001E7476">
      <w:pPr>
        <w:jc w:val="both"/>
        <w:rPr>
          <w:rFonts w:ascii="Arial" w:hAnsi="Arial" w:cs="Arial"/>
        </w:rPr>
      </w:pPr>
    </w:p>
    <w:p w14:paraId="410A6FD6" w14:textId="77777777" w:rsidR="001D3614" w:rsidRPr="00623665" w:rsidRDefault="001D3614" w:rsidP="001D3614">
      <w:pPr>
        <w:jc w:val="both"/>
        <w:rPr>
          <w:rFonts w:ascii="Arial" w:hAnsi="Arial" w:cs="Arial"/>
        </w:rPr>
      </w:pPr>
    </w:p>
    <w:p w14:paraId="4871324B" w14:textId="36A9F423" w:rsidR="001D3614" w:rsidRPr="00623665" w:rsidRDefault="001D3614" w:rsidP="00DD4E8B">
      <w:pPr>
        <w:pStyle w:val="Paragraphedeliste"/>
        <w:numPr>
          <w:ilvl w:val="2"/>
          <w:numId w:val="10"/>
        </w:numPr>
        <w:spacing w:after="120"/>
        <w:jc w:val="both"/>
        <w:rPr>
          <w:rFonts w:cs="Arial"/>
          <w:b/>
        </w:rPr>
      </w:pPr>
      <w:r w:rsidRPr="00623665">
        <w:rPr>
          <w:rFonts w:cs="Arial"/>
          <w:b/>
        </w:rPr>
        <w:t>Défaillance du titulaire </w:t>
      </w:r>
    </w:p>
    <w:p w14:paraId="2AF7FDAC" w14:textId="0F333621" w:rsidR="00F80FAF" w:rsidRPr="00623665" w:rsidRDefault="00331CEB" w:rsidP="00440C8F">
      <w:pPr>
        <w:jc w:val="both"/>
        <w:rPr>
          <w:rFonts w:ascii="Arial" w:hAnsi="Arial" w:cs="Arial"/>
        </w:rPr>
      </w:pPr>
      <w:r w:rsidRPr="00623665">
        <w:rPr>
          <w:rFonts w:ascii="Arial" w:hAnsi="Arial" w:cs="Arial"/>
        </w:rPr>
        <w:t>Le titulaire est considéré comme défaillant s’il n’est pas en mesure d’exécuter totalement la prestation</w:t>
      </w:r>
      <w:r w:rsidR="00B82BC7" w:rsidRPr="00623665">
        <w:rPr>
          <w:rFonts w:ascii="Arial" w:hAnsi="Arial" w:cs="Arial"/>
        </w:rPr>
        <w:t xml:space="preserve"> ou de livrer la totalité des fournitures</w:t>
      </w:r>
      <w:r w:rsidRPr="00623665">
        <w:rPr>
          <w:rFonts w:ascii="Arial" w:hAnsi="Arial" w:cs="Arial"/>
        </w:rPr>
        <w:t>.</w:t>
      </w:r>
      <w:r w:rsidR="00273998" w:rsidRPr="00623665">
        <w:rPr>
          <w:rFonts w:ascii="Arial" w:hAnsi="Arial" w:cs="Arial"/>
        </w:rPr>
        <w:t xml:space="preserve"> </w:t>
      </w:r>
      <w:r w:rsidRPr="00623665">
        <w:rPr>
          <w:rFonts w:ascii="Arial" w:hAnsi="Arial" w:cs="Arial"/>
        </w:rPr>
        <w:t xml:space="preserve">En cas de défaillance, le titulaire est mis en demeure, par </w:t>
      </w:r>
      <w:r w:rsidR="006565FC" w:rsidRPr="00623665">
        <w:rPr>
          <w:rFonts w:ascii="Arial" w:hAnsi="Arial" w:cs="Arial"/>
        </w:rPr>
        <w:t>tout moyen permettant de déterminer de façon certaine sa date de réception</w:t>
      </w:r>
      <w:r w:rsidRPr="00623665">
        <w:rPr>
          <w:rFonts w:ascii="Arial" w:hAnsi="Arial" w:cs="Arial"/>
        </w:rPr>
        <w:t xml:space="preserve">, d’honorer ses engagements dans un délai de </w:t>
      </w:r>
      <w:r w:rsidR="00E550EE" w:rsidRPr="00623665">
        <w:rPr>
          <w:rFonts w:ascii="Arial" w:hAnsi="Arial" w:cs="Arial"/>
        </w:rPr>
        <w:t>8 jours. Passé ce délai</w:t>
      </w:r>
      <w:r w:rsidRPr="00623665">
        <w:rPr>
          <w:rFonts w:ascii="Arial" w:hAnsi="Arial" w:cs="Arial"/>
        </w:rPr>
        <w:t xml:space="preserve">, il </w:t>
      </w:r>
      <w:r w:rsidR="004E1188" w:rsidRPr="00623665">
        <w:rPr>
          <w:rFonts w:ascii="Arial" w:hAnsi="Arial" w:cs="Arial"/>
        </w:rPr>
        <w:t xml:space="preserve">peut être </w:t>
      </w:r>
      <w:r w:rsidRPr="00623665">
        <w:rPr>
          <w:rFonts w:ascii="Arial" w:hAnsi="Arial" w:cs="Arial"/>
        </w:rPr>
        <w:t xml:space="preserve">fait application par </w:t>
      </w:r>
      <w:r w:rsidR="00FE03C8" w:rsidRPr="00623665">
        <w:rPr>
          <w:rFonts w:ascii="Arial" w:hAnsi="Arial" w:cs="Arial"/>
        </w:rPr>
        <w:t>l’acheteur</w:t>
      </w:r>
      <w:r w:rsidRPr="00623665">
        <w:rPr>
          <w:rFonts w:ascii="Arial" w:hAnsi="Arial" w:cs="Arial"/>
        </w:rPr>
        <w:t xml:space="preserve"> de l’article </w:t>
      </w:r>
      <w:r w:rsidR="00346979" w:rsidRPr="00623665">
        <w:rPr>
          <w:rFonts w:ascii="Arial" w:hAnsi="Arial" w:cs="Arial"/>
        </w:rPr>
        <w:t>4</w:t>
      </w:r>
      <w:r w:rsidR="00D077B8" w:rsidRPr="00623665">
        <w:rPr>
          <w:rFonts w:ascii="Arial" w:hAnsi="Arial" w:cs="Arial"/>
        </w:rPr>
        <w:t>5</w:t>
      </w:r>
      <w:r w:rsidRPr="00623665">
        <w:rPr>
          <w:rFonts w:ascii="Arial" w:hAnsi="Arial" w:cs="Arial"/>
        </w:rPr>
        <w:t xml:space="preserve"> du CCAG/FCS</w:t>
      </w:r>
      <w:r w:rsidR="00D077B8" w:rsidRPr="00623665">
        <w:rPr>
          <w:rFonts w:ascii="Arial" w:hAnsi="Arial" w:cs="Arial"/>
        </w:rPr>
        <w:t xml:space="preserve"> (exécution aux frais et risques du titulaire)</w:t>
      </w:r>
      <w:r w:rsidR="00440C8F" w:rsidRPr="00623665">
        <w:rPr>
          <w:rFonts w:ascii="Arial" w:hAnsi="Arial" w:cs="Arial"/>
        </w:rPr>
        <w:t>.</w:t>
      </w:r>
    </w:p>
    <w:p w14:paraId="3AB03634" w14:textId="77777777" w:rsidR="00623665" w:rsidRPr="00623665" w:rsidRDefault="00623665" w:rsidP="00440C8F">
      <w:pPr>
        <w:jc w:val="both"/>
        <w:rPr>
          <w:rFonts w:ascii="Arial" w:hAnsi="Arial" w:cs="Arial"/>
        </w:rPr>
      </w:pPr>
    </w:p>
    <w:p w14:paraId="6A554247" w14:textId="2BBD6DA2" w:rsidR="00266483" w:rsidRPr="00623665" w:rsidRDefault="00990614" w:rsidP="00DD4E8B">
      <w:pPr>
        <w:pStyle w:val="Paragraphedeliste"/>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cs="Arial"/>
          <w:b/>
        </w:rPr>
      </w:pPr>
      <w:r w:rsidRPr="00623665">
        <w:rPr>
          <w:rFonts w:cs="Arial"/>
          <w:b/>
        </w:rPr>
        <w:t>MODALITÉS FINANCIÈRES</w:t>
      </w:r>
    </w:p>
    <w:p w14:paraId="7D65F07E" w14:textId="77777777" w:rsidR="00CB1876" w:rsidRPr="00CB1876" w:rsidRDefault="00CB1876" w:rsidP="00DD4E8B">
      <w:pPr>
        <w:pStyle w:val="Paragraphedeliste"/>
        <w:numPr>
          <w:ilvl w:val="0"/>
          <w:numId w:val="11"/>
        </w:numPr>
        <w:spacing w:after="120"/>
        <w:rPr>
          <w:rFonts w:cs="Arial"/>
          <w:b/>
          <w:vanish/>
        </w:rPr>
      </w:pPr>
    </w:p>
    <w:p w14:paraId="79A86714" w14:textId="77777777" w:rsidR="00CB1876" w:rsidRPr="00CB1876" w:rsidRDefault="00CB1876" w:rsidP="00DD4E8B">
      <w:pPr>
        <w:pStyle w:val="Paragraphedeliste"/>
        <w:numPr>
          <w:ilvl w:val="1"/>
          <w:numId w:val="11"/>
        </w:numPr>
        <w:spacing w:after="120"/>
        <w:rPr>
          <w:rFonts w:cs="Arial"/>
          <w:b/>
          <w:vanish/>
        </w:rPr>
      </w:pPr>
    </w:p>
    <w:p w14:paraId="02D8663D" w14:textId="77777777" w:rsidR="00CB1876" w:rsidRPr="00CB1876" w:rsidRDefault="00CB1876" w:rsidP="00DD4E8B">
      <w:pPr>
        <w:pStyle w:val="Paragraphedeliste"/>
        <w:numPr>
          <w:ilvl w:val="1"/>
          <w:numId w:val="11"/>
        </w:numPr>
        <w:spacing w:after="120"/>
        <w:rPr>
          <w:rFonts w:cs="Arial"/>
          <w:b/>
          <w:vanish/>
        </w:rPr>
      </w:pPr>
    </w:p>
    <w:p w14:paraId="479F2220" w14:textId="77777777" w:rsidR="00CB1876" w:rsidRPr="00CB1876" w:rsidRDefault="00CB1876" w:rsidP="00DD4E8B">
      <w:pPr>
        <w:pStyle w:val="Paragraphedeliste"/>
        <w:numPr>
          <w:ilvl w:val="1"/>
          <w:numId w:val="11"/>
        </w:numPr>
        <w:spacing w:after="120"/>
        <w:rPr>
          <w:rFonts w:cs="Arial"/>
          <w:b/>
          <w:vanish/>
        </w:rPr>
      </w:pPr>
    </w:p>
    <w:p w14:paraId="238A5B7E" w14:textId="77777777" w:rsidR="00CB1876" w:rsidRPr="00CB1876" w:rsidRDefault="00CB1876" w:rsidP="00DD4E8B">
      <w:pPr>
        <w:pStyle w:val="Paragraphedeliste"/>
        <w:numPr>
          <w:ilvl w:val="1"/>
          <w:numId w:val="11"/>
        </w:numPr>
        <w:spacing w:after="120"/>
        <w:rPr>
          <w:rFonts w:cs="Arial"/>
          <w:b/>
          <w:vanish/>
        </w:rPr>
      </w:pPr>
    </w:p>
    <w:p w14:paraId="1AED955A" w14:textId="77777777" w:rsidR="00CB1876" w:rsidRPr="00CB1876" w:rsidRDefault="00CB1876" w:rsidP="00DD4E8B">
      <w:pPr>
        <w:pStyle w:val="Paragraphedeliste"/>
        <w:numPr>
          <w:ilvl w:val="1"/>
          <w:numId w:val="11"/>
        </w:numPr>
        <w:spacing w:after="120"/>
        <w:rPr>
          <w:rFonts w:cs="Arial"/>
          <w:b/>
          <w:vanish/>
        </w:rPr>
      </w:pPr>
    </w:p>
    <w:p w14:paraId="0DEE4EE6" w14:textId="77777777" w:rsidR="00CB1876" w:rsidRPr="00CB1876" w:rsidRDefault="00CB1876" w:rsidP="00DD4E8B">
      <w:pPr>
        <w:pStyle w:val="Paragraphedeliste"/>
        <w:numPr>
          <w:ilvl w:val="1"/>
          <w:numId w:val="11"/>
        </w:numPr>
        <w:spacing w:after="120"/>
        <w:rPr>
          <w:rFonts w:cs="Arial"/>
          <w:b/>
          <w:vanish/>
        </w:rPr>
      </w:pPr>
    </w:p>
    <w:p w14:paraId="157A8945" w14:textId="278755AB" w:rsidR="00176B13" w:rsidRPr="002F6BC3" w:rsidRDefault="00B82BC7" w:rsidP="00DD4E8B">
      <w:pPr>
        <w:pStyle w:val="Paragraphedeliste"/>
        <w:numPr>
          <w:ilvl w:val="2"/>
          <w:numId w:val="11"/>
        </w:numPr>
        <w:spacing w:after="120"/>
        <w:rPr>
          <w:rFonts w:cs="Arial"/>
        </w:rPr>
      </w:pPr>
      <w:r w:rsidRPr="002F6BC3">
        <w:rPr>
          <w:rFonts w:cs="Arial"/>
          <w:b/>
        </w:rPr>
        <w:t>Contenu et forme des prix</w:t>
      </w:r>
      <w:r w:rsidRPr="002F6BC3">
        <w:rPr>
          <w:rFonts w:cs="Arial"/>
        </w:rPr>
        <w:t xml:space="preserve"> : </w:t>
      </w:r>
    </w:p>
    <w:p w14:paraId="4FB3A461" w14:textId="0B891DF2" w:rsidR="00F053A1" w:rsidRPr="002F6BC3" w:rsidRDefault="00176B13" w:rsidP="00CB1876">
      <w:pPr>
        <w:pStyle w:val="Paragraphedeliste"/>
        <w:ind w:left="0"/>
        <w:jc w:val="both"/>
        <w:rPr>
          <w:rFonts w:cs="Arial"/>
        </w:rPr>
      </w:pPr>
      <w:r w:rsidRPr="002F6BC3">
        <w:rPr>
          <w:rFonts w:cs="Arial"/>
        </w:rPr>
        <w:t>L</w:t>
      </w:r>
      <w:r w:rsidR="001D0D60" w:rsidRPr="002F6BC3">
        <w:rPr>
          <w:rFonts w:cs="Arial"/>
        </w:rPr>
        <w:t>e</w:t>
      </w:r>
      <w:r w:rsidR="0071653F" w:rsidRPr="002F6BC3">
        <w:rPr>
          <w:rFonts w:cs="Arial"/>
        </w:rPr>
        <w:t xml:space="preserve"> marché est conclu à prix unitaires. </w:t>
      </w:r>
      <w:r w:rsidR="001873CC" w:rsidRPr="002F6BC3">
        <w:rPr>
          <w:rFonts w:cs="Arial"/>
        </w:rPr>
        <w:t>I</w:t>
      </w:r>
      <w:r w:rsidR="00204D0D" w:rsidRPr="002F6BC3">
        <w:rPr>
          <w:rFonts w:cs="Arial"/>
        </w:rPr>
        <w:t>ls comprennent :</w:t>
      </w:r>
    </w:p>
    <w:p w14:paraId="1E5BD1AE" w14:textId="77777777" w:rsidR="00C476C9" w:rsidRPr="002F6BC3" w:rsidRDefault="00C476C9" w:rsidP="00CB1876">
      <w:pPr>
        <w:pStyle w:val="Paragraphedeliste"/>
        <w:ind w:left="0"/>
        <w:jc w:val="both"/>
        <w:rPr>
          <w:rFonts w:cs="Arial"/>
        </w:rPr>
        <w:sectPr w:rsidR="00C476C9" w:rsidRPr="002F6BC3" w:rsidSect="003F2777">
          <w:headerReference w:type="default" r:id="rId31"/>
          <w:footerReference w:type="default" r:id="rId32"/>
          <w:headerReference w:type="first" r:id="rId33"/>
          <w:footerReference w:type="first" r:id="rId34"/>
          <w:type w:val="continuous"/>
          <w:pgSz w:w="11907" w:h="16840" w:code="9"/>
          <w:pgMar w:top="567" w:right="1134" w:bottom="851" w:left="1134" w:header="454" w:footer="680" w:gutter="0"/>
          <w:cols w:space="720"/>
          <w:titlePg/>
          <w:docGrid w:linePitch="272"/>
        </w:sectPr>
      </w:pPr>
    </w:p>
    <w:p w14:paraId="4D53AD71" w14:textId="036D8AB6" w:rsidR="00176B13" w:rsidRDefault="00C476C9" w:rsidP="00DD4E8B">
      <w:pPr>
        <w:pStyle w:val="Paragraphedeliste"/>
        <w:numPr>
          <w:ilvl w:val="0"/>
          <w:numId w:val="6"/>
        </w:numPr>
        <w:jc w:val="both"/>
        <w:rPr>
          <w:rFonts w:cs="Arial"/>
        </w:rPr>
      </w:pPr>
      <w:r w:rsidRPr="002F6BC3">
        <w:rPr>
          <w:rFonts w:cs="Arial"/>
        </w:rPr>
        <w:t>la documentatio</w:t>
      </w:r>
      <w:r w:rsidR="00147688" w:rsidRPr="002F6BC3">
        <w:rPr>
          <w:rFonts w:cs="Arial"/>
        </w:rPr>
        <w:t>n pédagogique</w:t>
      </w:r>
      <w:r w:rsidRPr="002F6BC3">
        <w:rPr>
          <w:rFonts w:cs="Arial"/>
        </w:rPr>
        <w:t xml:space="preserve"> ; </w:t>
      </w:r>
    </w:p>
    <w:p w14:paraId="1C6F2B08" w14:textId="362E109B" w:rsidR="00E61B0D" w:rsidRPr="002F6BC3" w:rsidRDefault="00E61B0D" w:rsidP="00DD4E8B">
      <w:pPr>
        <w:pStyle w:val="Paragraphedeliste"/>
        <w:numPr>
          <w:ilvl w:val="0"/>
          <w:numId w:val="6"/>
        </w:numPr>
        <w:jc w:val="both"/>
        <w:rPr>
          <w:rFonts w:cs="Arial"/>
        </w:rPr>
      </w:pPr>
      <w:r>
        <w:rPr>
          <w:rFonts w:cs="Arial"/>
        </w:rPr>
        <w:t>les éventuels supports papiers ;</w:t>
      </w:r>
    </w:p>
    <w:p w14:paraId="0B8A377C" w14:textId="7DD933E0" w:rsidR="00176B13" w:rsidRPr="002F6BC3" w:rsidRDefault="00024BD0" w:rsidP="00DD4E8B">
      <w:pPr>
        <w:pStyle w:val="Paragraphedeliste"/>
        <w:numPr>
          <w:ilvl w:val="0"/>
          <w:numId w:val="6"/>
        </w:numPr>
        <w:jc w:val="both"/>
        <w:rPr>
          <w:rFonts w:cs="Arial"/>
        </w:rPr>
      </w:pPr>
      <w:r>
        <w:rPr>
          <w:rFonts w:cs="Arial"/>
        </w:rPr>
        <w:t>les frais</w:t>
      </w:r>
      <w:r w:rsidR="00147688" w:rsidRPr="002F6BC3">
        <w:rPr>
          <w:rFonts w:cs="Arial"/>
        </w:rPr>
        <w:t xml:space="preserve"> de déplacement</w:t>
      </w:r>
      <w:r w:rsidR="00C476C9" w:rsidRPr="002F6BC3">
        <w:rPr>
          <w:rFonts w:cs="Arial"/>
        </w:rPr>
        <w:t> ;</w:t>
      </w:r>
    </w:p>
    <w:p w14:paraId="041550D9" w14:textId="77777777" w:rsidR="00176B13" w:rsidRPr="002F6BC3" w:rsidRDefault="00C476C9" w:rsidP="00DD4E8B">
      <w:pPr>
        <w:pStyle w:val="Paragraphedeliste"/>
        <w:numPr>
          <w:ilvl w:val="0"/>
          <w:numId w:val="6"/>
        </w:numPr>
        <w:jc w:val="both"/>
        <w:rPr>
          <w:rFonts w:cs="Arial"/>
        </w:rPr>
      </w:pPr>
      <w:r w:rsidRPr="002F6BC3">
        <w:rPr>
          <w:rFonts w:cs="Arial"/>
        </w:rPr>
        <w:t>tous les frais généraux, charges sociales ;</w:t>
      </w:r>
    </w:p>
    <w:p w14:paraId="7136B9DB" w14:textId="77777777" w:rsidR="00176B13" w:rsidRPr="002F6BC3" w:rsidRDefault="00C476C9" w:rsidP="00DD4E8B">
      <w:pPr>
        <w:pStyle w:val="Paragraphedeliste"/>
        <w:numPr>
          <w:ilvl w:val="0"/>
          <w:numId w:val="6"/>
        </w:numPr>
        <w:jc w:val="both"/>
        <w:rPr>
          <w:rFonts w:cs="Arial"/>
        </w:rPr>
      </w:pPr>
      <w:r w:rsidRPr="002F6BC3">
        <w:rPr>
          <w:rFonts w:cs="Arial"/>
        </w:rPr>
        <w:t>les frais d'assurance et de garanties ;</w:t>
      </w:r>
    </w:p>
    <w:p w14:paraId="3C958E49" w14:textId="77777777" w:rsidR="00176B13" w:rsidRPr="002F6BC3" w:rsidRDefault="00C476C9" w:rsidP="00DD4E8B">
      <w:pPr>
        <w:pStyle w:val="Paragraphedeliste"/>
        <w:numPr>
          <w:ilvl w:val="0"/>
          <w:numId w:val="6"/>
        </w:numPr>
        <w:jc w:val="both"/>
        <w:rPr>
          <w:rFonts w:cs="Arial"/>
        </w:rPr>
      </w:pPr>
      <w:r w:rsidRPr="002F6BC3">
        <w:rPr>
          <w:rFonts w:cs="Arial"/>
        </w:rPr>
        <w:t>les impôts, taxes fiscales et parafiscales en vigueur ;</w:t>
      </w:r>
    </w:p>
    <w:p w14:paraId="72100C2A" w14:textId="77777777" w:rsidR="00176B13" w:rsidRPr="002F6BC3" w:rsidRDefault="00147688" w:rsidP="00DD4E8B">
      <w:pPr>
        <w:pStyle w:val="Paragraphedeliste"/>
        <w:numPr>
          <w:ilvl w:val="0"/>
          <w:numId w:val="6"/>
        </w:numPr>
        <w:jc w:val="both"/>
        <w:rPr>
          <w:rFonts w:cs="Arial"/>
        </w:rPr>
      </w:pPr>
      <w:r w:rsidRPr="002F6BC3">
        <w:rPr>
          <w:rFonts w:cs="Arial"/>
        </w:rPr>
        <w:t>la production et l’envoi des support de cours au format papier ou format dématérialisée :</w:t>
      </w:r>
    </w:p>
    <w:p w14:paraId="22115463" w14:textId="50CA0AE0" w:rsidR="00147688" w:rsidRPr="002F6BC3" w:rsidRDefault="00440C8F" w:rsidP="00DD4E8B">
      <w:pPr>
        <w:pStyle w:val="Paragraphedeliste"/>
        <w:numPr>
          <w:ilvl w:val="0"/>
          <w:numId w:val="6"/>
        </w:numPr>
        <w:jc w:val="both"/>
        <w:rPr>
          <w:rFonts w:cs="Arial"/>
        </w:rPr>
      </w:pPr>
      <w:r w:rsidRPr="002F6BC3">
        <w:rPr>
          <w:rFonts w:cs="Arial"/>
        </w:rPr>
        <w:t>l</w:t>
      </w:r>
      <w:r w:rsidR="00147688" w:rsidRPr="002F6BC3">
        <w:rPr>
          <w:rFonts w:cs="Arial"/>
        </w:rPr>
        <w:t xml:space="preserve">a prestation d’animation de la formation. </w:t>
      </w:r>
    </w:p>
    <w:p w14:paraId="443DA0D6" w14:textId="77777777" w:rsidR="00176B13" w:rsidRDefault="00176B13" w:rsidP="00CB1876">
      <w:pPr>
        <w:pStyle w:val="Paragraphedeliste"/>
        <w:ind w:left="0"/>
        <w:jc w:val="both"/>
        <w:rPr>
          <w:rFonts w:cs="Arial"/>
        </w:rPr>
      </w:pPr>
    </w:p>
    <w:p w14:paraId="565FD206" w14:textId="3FB5DCBB" w:rsidR="0081717B" w:rsidRPr="00623665" w:rsidRDefault="00E65472" w:rsidP="00CB1876">
      <w:pPr>
        <w:pStyle w:val="Paragraphedeliste"/>
        <w:ind w:left="0"/>
        <w:jc w:val="both"/>
        <w:rPr>
          <w:rFonts w:cs="Arial"/>
        </w:rPr>
      </w:pPr>
      <w:r w:rsidRPr="00623665">
        <w:rPr>
          <w:rFonts w:cs="Arial"/>
        </w:rPr>
        <w:t xml:space="preserve">Dans tous les cas, les prix sont réputés comprendre toutes les dépenses résultant de l’exécution des prestations et assurer au titulaire une marge pour risques et bénéfices. Les prix, établis en euros à l’unité réglementaire </w:t>
      </w:r>
      <w:r w:rsidR="001D0D60" w:rsidRPr="00623665">
        <w:rPr>
          <w:rFonts w:cs="Arial"/>
        </w:rPr>
        <w:t>(deux décimales) toutes taxes comprises</w:t>
      </w:r>
      <w:r w:rsidRPr="00623665">
        <w:rPr>
          <w:rFonts w:cs="Arial"/>
        </w:rPr>
        <w:t xml:space="preserve">, </w:t>
      </w:r>
      <w:r w:rsidR="001D0D60" w:rsidRPr="00623665">
        <w:rPr>
          <w:rFonts w:cs="Arial"/>
        </w:rPr>
        <w:t xml:space="preserve">figurent au bordereau de prix </w:t>
      </w:r>
      <w:r w:rsidR="006A02D2" w:rsidRPr="00623665">
        <w:rPr>
          <w:rFonts w:cs="Arial"/>
        </w:rPr>
        <w:t>(</w:t>
      </w:r>
      <w:r w:rsidR="00440C8F" w:rsidRPr="00623665">
        <w:rPr>
          <w:rFonts w:cs="Arial"/>
        </w:rPr>
        <w:t xml:space="preserve">en annexe </w:t>
      </w:r>
      <w:r w:rsidR="009B69C7">
        <w:rPr>
          <w:rFonts w:cs="Arial"/>
        </w:rPr>
        <w:t>4</w:t>
      </w:r>
      <w:r w:rsidR="00440C8F" w:rsidRPr="00623665">
        <w:rPr>
          <w:rFonts w:cs="Arial"/>
        </w:rPr>
        <w:t xml:space="preserve"> du présent document</w:t>
      </w:r>
      <w:r w:rsidR="006A02D2" w:rsidRPr="00623665">
        <w:rPr>
          <w:rFonts w:cs="Arial"/>
        </w:rPr>
        <w:t>)</w:t>
      </w:r>
      <w:r w:rsidRPr="00623665">
        <w:rPr>
          <w:rFonts w:cs="Arial"/>
        </w:rPr>
        <w:t>.</w:t>
      </w:r>
    </w:p>
    <w:p w14:paraId="4E416587" w14:textId="77777777" w:rsidR="00CB1876" w:rsidRDefault="00A03A59" w:rsidP="00DD4E8B">
      <w:pPr>
        <w:pStyle w:val="Paragraphedeliste"/>
        <w:numPr>
          <w:ilvl w:val="2"/>
          <w:numId w:val="11"/>
        </w:numPr>
        <w:spacing w:before="360"/>
        <w:jc w:val="both"/>
        <w:rPr>
          <w:rFonts w:cs="Arial"/>
        </w:rPr>
      </w:pPr>
      <w:r w:rsidRPr="00623665">
        <w:rPr>
          <w:rFonts w:cs="Arial"/>
          <w:b/>
        </w:rPr>
        <w:t>Avance</w:t>
      </w:r>
      <w:r w:rsidRPr="00623665">
        <w:rPr>
          <w:rFonts w:cs="Arial"/>
        </w:rPr>
        <w:t xml:space="preserve"> : </w:t>
      </w:r>
    </w:p>
    <w:p w14:paraId="379D5C48" w14:textId="34B4E15C" w:rsidR="0033346D" w:rsidRPr="00623665" w:rsidRDefault="00A03A59" w:rsidP="00CB1876">
      <w:pPr>
        <w:pStyle w:val="Paragraphedeliste"/>
        <w:spacing w:before="120"/>
        <w:ind w:left="0"/>
        <w:jc w:val="both"/>
        <w:rPr>
          <w:rFonts w:cs="Arial"/>
        </w:rPr>
      </w:pPr>
      <w:r w:rsidRPr="00623665">
        <w:rPr>
          <w:rFonts w:cs="Arial"/>
        </w:rPr>
        <w:t>Sauf ref</w:t>
      </w:r>
      <w:r w:rsidR="008A4519" w:rsidRPr="00623665">
        <w:rPr>
          <w:rFonts w:cs="Arial"/>
        </w:rPr>
        <w:t xml:space="preserve">us du titulaire exprimé en </w:t>
      </w:r>
      <w:r w:rsidR="00991D10" w:rsidRPr="00623665">
        <w:rPr>
          <w:rFonts w:cs="Arial"/>
        </w:rPr>
        <w:t>4</w:t>
      </w:r>
      <w:r w:rsidR="008A4519" w:rsidRPr="00623665">
        <w:rPr>
          <w:rFonts w:cs="Arial"/>
          <w:vertAlign w:val="superscript"/>
        </w:rPr>
        <w:t>ème</w:t>
      </w:r>
      <w:r w:rsidR="00991D10" w:rsidRPr="00623665">
        <w:rPr>
          <w:rFonts w:cs="Arial"/>
        </w:rPr>
        <w:t xml:space="preserve"> </w:t>
      </w:r>
      <w:r w:rsidR="008A4519" w:rsidRPr="00623665">
        <w:rPr>
          <w:rFonts w:cs="Arial"/>
        </w:rPr>
        <w:t xml:space="preserve">partie du marché (engagement des parties), </w:t>
      </w:r>
      <w:r w:rsidRPr="00623665">
        <w:rPr>
          <w:rFonts w:cs="Arial"/>
        </w:rPr>
        <w:t xml:space="preserve">une avance égale à 5% du montant toutes taxes comprises </w:t>
      </w:r>
      <w:r w:rsidR="00625415" w:rsidRPr="00623665">
        <w:rPr>
          <w:rFonts w:cs="Arial"/>
        </w:rPr>
        <w:t xml:space="preserve">du </w:t>
      </w:r>
      <w:r w:rsidRPr="00623665">
        <w:rPr>
          <w:rFonts w:cs="Arial"/>
        </w:rPr>
        <w:t xml:space="preserve">bon de commande considéré (ou </w:t>
      </w:r>
      <w:r w:rsidR="007861E1">
        <w:rPr>
          <w:rFonts w:cs="Arial"/>
        </w:rPr>
        <w:t>3</w:t>
      </w:r>
      <w:r w:rsidRPr="00623665">
        <w:rPr>
          <w:rFonts w:cs="Arial"/>
        </w:rPr>
        <w:t>0% pour une PME) est accordée au titulaire dans les conditions fixées par les articles L.2191-3</w:t>
      </w:r>
      <w:r w:rsidR="00625415" w:rsidRPr="00623665">
        <w:rPr>
          <w:rFonts w:cs="Arial"/>
        </w:rPr>
        <w:t>,</w:t>
      </w:r>
      <w:r w:rsidRPr="00623665">
        <w:rPr>
          <w:rFonts w:cs="Arial"/>
        </w:rPr>
        <w:t xml:space="preserve"> R.2191-3 </w:t>
      </w:r>
      <w:r w:rsidR="00625415" w:rsidRPr="00623665">
        <w:rPr>
          <w:rFonts w:cs="Arial"/>
        </w:rPr>
        <w:t>et suivants</w:t>
      </w:r>
      <w:r w:rsidRPr="00623665">
        <w:rPr>
          <w:rFonts w:cs="Arial"/>
        </w:rPr>
        <w:t xml:space="preserve"> du code de la commande publique</w:t>
      </w:r>
      <w:r w:rsidR="007E7262" w:rsidRPr="00623665">
        <w:rPr>
          <w:rFonts w:cs="Arial"/>
        </w:rPr>
        <w:t xml:space="preserve"> (et correspondant à l’option A du CCAG FCS)</w:t>
      </w:r>
      <w:r w:rsidRPr="00623665">
        <w:rPr>
          <w:rFonts w:cs="Arial"/>
        </w:rPr>
        <w:t xml:space="preserve">. Le délai global de paiement de l’avance court à partir de la date de notification </w:t>
      </w:r>
      <w:r w:rsidR="006A02D2" w:rsidRPr="00623665">
        <w:rPr>
          <w:rFonts w:cs="Arial"/>
        </w:rPr>
        <w:t>du</w:t>
      </w:r>
      <w:r w:rsidRPr="00623665">
        <w:rPr>
          <w:rFonts w:cs="Arial"/>
        </w:rPr>
        <w:t xml:space="preserve"> bon de commande.</w:t>
      </w:r>
    </w:p>
    <w:p w14:paraId="1A2EA965" w14:textId="5360F588" w:rsidR="00510E7E" w:rsidRPr="00623665" w:rsidRDefault="0071653F" w:rsidP="00DD4E8B">
      <w:pPr>
        <w:pStyle w:val="Paragraphedeliste"/>
        <w:numPr>
          <w:ilvl w:val="2"/>
          <w:numId w:val="11"/>
        </w:numPr>
        <w:spacing w:before="360" w:after="120"/>
        <w:jc w:val="both"/>
        <w:rPr>
          <w:rFonts w:cs="Arial"/>
        </w:rPr>
      </w:pPr>
      <w:r w:rsidRPr="00623665">
        <w:rPr>
          <w:rFonts w:cs="Arial"/>
          <w:b/>
        </w:rPr>
        <w:lastRenderedPageBreak/>
        <w:t>Révision des prix</w:t>
      </w:r>
      <w:r w:rsidRPr="00623665">
        <w:rPr>
          <w:rFonts w:cs="Arial"/>
        </w:rPr>
        <w:t xml:space="preserve"> : </w:t>
      </w:r>
      <w:bookmarkStart w:id="12" w:name="_Toc364753612"/>
      <w:bookmarkStart w:id="13" w:name="_Toc355704638"/>
    </w:p>
    <w:p w14:paraId="28963766" w14:textId="77777777" w:rsidR="009C29F5" w:rsidRPr="00623665" w:rsidRDefault="009C29F5" w:rsidP="0042212B">
      <w:pPr>
        <w:pStyle w:val="Paragraphedeliste"/>
        <w:spacing w:after="120"/>
        <w:ind w:left="0"/>
        <w:jc w:val="both"/>
        <w:rPr>
          <w:rFonts w:cs="Arial"/>
        </w:rPr>
      </w:pPr>
      <w:r w:rsidRPr="00623665">
        <w:rPr>
          <w:rFonts w:cs="Arial"/>
        </w:rPr>
        <w:t xml:space="preserve">Les prix sont réputés établis aux conditions économiques du mois dans lequel est incluse la date limite de dépôt de la dernière offre. </w:t>
      </w:r>
    </w:p>
    <w:p w14:paraId="6E685951" w14:textId="77777777" w:rsidR="009C29F5" w:rsidRPr="00623665" w:rsidRDefault="009C29F5" w:rsidP="0042212B">
      <w:pPr>
        <w:pStyle w:val="Paragraphedeliste"/>
        <w:spacing w:after="120"/>
        <w:ind w:left="0"/>
        <w:jc w:val="both"/>
        <w:rPr>
          <w:rFonts w:cs="Arial"/>
        </w:rPr>
      </w:pPr>
      <w:r w:rsidRPr="00623665">
        <w:rPr>
          <w:rFonts w:cs="Arial"/>
        </w:rPr>
        <w:t xml:space="preserve">La révision s’effectue une fois par an, à la date anniversaire de notification du marché, par référence à l’indice mensuel du coût horaire du travail révisé - Salaires et charges - Tous salariés - Services administratifs, soutien (NAF rév. 2 section N) - Base 100 en décembre 2008 (réf. n° 001565196) relevé sur le site </w:t>
      </w:r>
      <w:hyperlink r:id="rId35" w:history="1">
        <w:r w:rsidRPr="00623665">
          <w:rPr>
            <w:rFonts w:cs="Arial"/>
            <w:u w:val="single"/>
          </w:rPr>
          <w:t>www.indices.insee.fr</w:t>
        </w:r>
      </w:hyperlink>
      <w:r w:rsidRPr="00623665">
        <w:rPr>
          <w:rFonts w:cs="Arial"/>
        </w:rPr>
        <w:t xml:space="preserve"> de l’INSEE. </w:t>
      </w:r>
    </w:p>
    <w:p w14:paraId="609B544B" w14:textId="77777777" w:rsidR="009C29F5" w:rsidRPr="00623665" w:rsidRDefault="009C29F5" w:rsidP="0042212B">
      <w:pPr>
        <w:pStyle w:val="Paragraphedeliste"/>
        <w:spacing w:after="120"/>
        <w:ind w:left="0"/>
        <w:jc w:val="both"/>
        <w:rPr>
          <w:rFonts w:cs="Arial"/>
        </w:rPr>
      </w:pPr>
      <w:r w:rsidRPr="00623665">
        <w:rPr>
          <w:rFonts w:cs="Arial"/>
        </w:rPr>
        <w:t xml:space="preserve">Le prix révisé (P) est obtenu par application de la formule suivante : </w:t>
      </w:r>
    </w:p>
    <w:p w14:paraId="0CB2B621" w14:textId="77777777" w:rsidR="009C29F5" w:rsidRPr="00623665" w:rsidRDefault="009C29F5" w:rsidP="0042212B">
      <w:pPr>
        <w:pStyle w:val="Paragraphedeliste"/>
        <w:spacing w:after="120"/>
        <w:ind w:left="0"/>
        <w:jc w:val="both"/>
        <w:rPr>
          <w:rFonts w:cs="Arial"/>
          <w:b/>
        </w:rPr>
      </w:pPr>
      <w:r w:rsidRPr="00623665">
        <w:rPr>
          <w:rFonts w:cs="Arial"/>
          <w:b/>
        </w:rPr>
        <w:t>P = P</w:t>
      </w:r>
      <w:r w:rsidRPr="00623665">
        <w:rPr>
          <w:rFonts w:cs="Arial"/>
          <w:b/>
          <w:vertAlign w:val="subscript"/>
        </w:rPr>
        <w:t>0</w:t>
      </w:r>
      <w:r w:rsidRPr="00623665">
        <w:rPr>
          <w:rFonts w:cs="Arial"/>
          <w:b/>
        </w:rPr>
        <w:t xml:space="preserve"> (ICHTrev-TS / ICHTrev-TS</w:t>
      </w:r>
      <w:r w:rsidRPr="00623665">
        <w:rPr>
          <w:rFonts w:cs="Arial"/>
          <w:b/>
          <w:vertAlign w:val="subscript"/>
        </w:rPr>
        <w:t>0</w:t>
      </w:r>
      <w:r w:rsidRPr="00623665">
        <w:rPr>
          <w:rFonts w:cs="Arial"/>
          <w:b/>
        </w:rPr>
        <w:t>)</w:t>
      </w:r>
    </w:p>
    <w:p w14:paraId="4AED500C" w14:textId="77777777" w:rsidR="009C29F5" w:rsidRPr="00623665" w:rsidRDefault="009C29F5" w:rsidP="0042212B">
      <w:pPr>
        <w:pStyle w:val="Paragraphedeliste"/>
        <w:spacing w:after="120"/>
        <w:ind w:left="0"/>
        <w:jc w:val="both"/>
        <w:rPr>
          <w:rFonts w:cs="Arial"/>
        </w:rPr>
      </w:pPr>
      <w:r w:rsidRPr="00623665">
        <w:rPr>
          <w:rFonts w:cs="Arial"/>
        </w:rPr>
        <w:t>P = prix révisé hors TVA.</w:t>
      </w:r>
    </w:p>
    <w:p w14:paraId="25FBA612" w14:textId="77777777" w:rsidR="009C29F5" w:rsidRPr="00623665" w:rsidRDefault="009C29F5" w:rsidP="0042212B">
      <w:pPr>
        <w:pStyle w:val="Paragraphedeliste"/>
        <w:spacing w:after="120"/>
        <w:ind w:left="0"/>
        <w:jc w:val="both"/>
        <w:rPr>
          <w:rFonts w:cs="Arial"/>
        </w:rPr>
      </w:pPr>
      <w:r w:rsidRPr="00623665">
        <w:rPr>
          <w:rFonts w:cs="Arial"/>
        </w:rPr>
        <w:t>P</w:t>
      </w:r>
      <w:r w:rsidRPr="00623665">
        <w:rPr>
          <w:rFonts w:cs="Arial"/>
          <w:vertAlign w:val="subscript"/>
        </w:rPr>
        <w:t>0</w:t>
      </w:r>
      <w:r w:rsidRPr="00623665">
        <w:rPr>
          <w:rFonts w:cs="Arial"/>
        </w:rPr>
        <w:t xml:space="preserve"> = prix de l’offre hors TVA.</w:t>
      </w:r>
    </w:p>
    <w:p w14:paraId="13C6A9BA" w14:textId="77777777" w:rsidR="009C29F5" w:rsidRPr="00623665" w:rsidRDefault="009C29F5" w:rsidP="0042212B">
      <w:pPr>
        <w:pStyle w:val="Paragraphedeliste"/>
        <w:spacing w:after="120"/>
        <w:ind w:left="0"/>
        <w:jc w:val="both"/>
        <w:rPr>
          <w:rFonts w:cs="Arial"/>
        </w:rPr>
      </w:pPr>
      <w:r w:rsidRPr="00623665">
        <w:rPr>
          <w:rFonts w:cs="Arial"/>
        </w:rPr>
        <w:t>ICHTrev-TS = valeur du dernier indice définitif connu à la date anniversaire de notification du marché.</w:t>
      </w:r>
    </w:p>
    <w:p w14:paraId="30E0910B" w14:textId="1259A2C9" w:rsidR="009C29F5" w:rsidRPr="00623665" w:rsidRDefault="009C29F5" w:rsidP="0042212B">
      <w:pPr>
        <w:pStyle w:val="Paragraphedeliste"/>
        <w:spacing w:after="120"/>
        <w:ind w:left="0"/>
        <w:jc w:val="both"/>
        <w:rPr>
          <w:rFonts w:cs="Arial"/>
        </w:rPr>
      </w:pPr>
      <w:r w:rsidRPr="00623665">
        <w:rPr>
          <w:rFonts w:cs="Arial"/>
        </w:rPr>
        <w:t>ICHTrev-TS</w:t>
      </w:r>
      <w:r w:rsidRPr="00623665">
        <w:rPr>
          <w:rFonts w:cs="Arial"/>
          <w:vertAlign w:val="subscript"/>
        </w:rPr>
        <w:t>0</w:t>
      </w:r>
      <w:r w:rsidRPr="00623665">
        <w:rPr>
          <w:rFonts w:cs="Arial"/>
        </w:rPr>
        <w:t xml:space="preserve"> = valeur ce de même indice diffusé au titre du mois dans lequel est incluse la date limite de dépôt de l’offre finale.</w:t>
      </w:r>
    </w:p>
    <w:p w14:paraId="322924F8" w14:textId="670A7955" w:rsidR="009C29F5" w:rsidRPr="00623665" w:rsidRDefault="009C29F5" w:rsidP="0042212B">
      <w:pPr>
        <w:pStyle w:val="Paragraphedeliste"/>
        <w:spacing w:after="120"/>
        <w:ind w:left="0"/>
        <w:jc w:val="both"/>
        <w:rPr>
          <w:rFonts w:cs="Arial"/>
        </w:rPr>
      </w:pPr>
      <w:r w:rsidRPr="00623665">
        <w:rPr>
          <w:rFonts w:cs="Arial"/>
        </w:rPr>
        <w:t xml:space="preserve">Il revient au titulaire de soumettre à l’acheteur les nouveaux prix révisés ainsi que le détail du calcul de ceux-ci, conformément à la formule ci-dessus, dans un délai d’un mois à compter de chaque date anniversaire du marché. La révision de prix est effective après accord écrit de l’acheteur et s’applique aux bons de commande émis au titre des prestations réalisées à compter de la date d’application de la révision de prix. </w:t>
      </w:r>
    </w:p>
    <w:p w14:paraId="77F6C3C5" w14:textId="2CD93F73" w:rsidR="0042212B" w:rsidRDefault="009C29F5" w:rsidP="00283F25">
      <w:pPr>
        <w:pStyle w:val="Paragraphedeliste"/>
        <w:spacing w:after="120"/>
        <w:ind w:left="0"/>
        <w:jc w:val="both"/>
        <w:rPr>
          <w:rFonts w:cs="Arial"/>
        </w:rPr>
      </w:pPr>
      <w:r w:rsidRPr="00623665">
        <w:rPr>
          <w:rFonts w:cs="Arial"/>
        </w:rPr>
        <w:t>Toutefois, en l’absence d’envoi de la révision du prix par le titulaire dans un délai de 1 mois à compter de la date d’anniversaire de l’accord-cadre, les prix ne seront pas révisés pour l’année à venir et aucune compensation ne sera accordée par la personne publique.</w:t>
      </w:r>
    </w:p>
    <w:p w14:paraId="2563DF5E" w14:textId="77777777" w:rsidR="00283F25" w:rsidRPr="00623665" w:rsidRDefault="00283F25" w:rsidP="00283F25">
      <w:pPr>
        <w:pStyle w:val="Paragraphedeliste"/>
        <w:spacing w:after="120"/>
        <w:ind w:left="0"/>
        <w:jc w:val="both"/>
        <w:rPr>
          <w:rFonts w:cs="Arial"/>
        </w:rPr>
      </w:pPr>
    </w:p>
    <w:p w14:paraId="7EBCAE0F" w14:textId="77777777" w:rsidR="0042212B" w:rsidRDefault="00FC6423" w:rsidP="00DD4E8B">
      <w:pPr>
        <w:pStyle w:val="Paragraphedeliste"/>
        <w:numPr>
          <w:ilvl w:val="2"/>
          <w:numId w:val="11"/>
        </w:numPr>
        <w:jc w:val="both"/>
        <w:rPr>
          <w:rFonts w:cs="Arial"/>
        </w:rPr>
      </w:pPr>
      <w:r w:rsidRPr="00623665">
        <w:rPr>
          <w:rFonts w:cs="Arial"/>
          <w:b/>
        </w:rPr>
        <w:t>Dématérialisation des factures</w:t>
      </w:r>
      <w:r w:rsidRPr="00623665">
        <w:rPr>
          <w:rFonts w:cs="Arial"/>
        </w:rPr>
        <w:t xml:space="preserve"> : </w:t>
      </w:r>
    </w:p>
    <w:p w14:paraId="0CD493B6" w14:textId="2603E6DF" w:rsidR="008F1113" w:rsidRPr="00623665" w:rsidRDefault="00DA3B9F" w:rsidP="0042212B">
      <w:pPr>
        <w:pStyle w:val="Paragraphedeliste"/>
        <w:spacing w:before="120"/>
        <w:ind w:left="0"/>
        <w:jc w:val="both"/>
        <w:rPr>
          <w:rFonts w:cs="Arial"/>
        </w:rPr>
      </w:pPr>
      <w:r w:rsidRPr="00623665">
        <w:rPr>
          <w:rFonts w:cs="Arial"/>
        </w:rPr>
        <w:t xml:space="preserve">Le titulaire </w:t>
      </w:r>
      <w:r w:rsidR="00C637E1" w:rsidRPr="00623665">
        <w:rPr>
          <w:rFonts w:cs="Arial"/>
        </w:rPr>
        <w:t>effectue</w:t>
      </w:r>
      <w:r w:rsidRPr="00623665">
        <w:rPr>
          <w:rFonts w:cs="Arial"/>
        </w:rPr>
        <w:t xml:space="preserve"> l’envoi de ses factures en version dématérialisée via le portail Chorus Pro (</w:t>
      </w:r>
      <w:hyperlink r:id="rId36" w:history="1">
        <w:r w:rsidRPr="00623665">
          <w:rPr>
            <w:rFonts w:cs="Arial"/>
            <w:color w:val="0000FF"/>
            <w:u w:val="single"/>
          </w:rPr>
          <w:t>https://chorus-pro.gouv.fr</w:t>
        </w:r>
      </w:hyperlink>
      <w:r w:rsidRPr="00623665">
        <w:rPr>
          <w:rFonts w:cs="Arial"/>
        </w:rPr>
        <w:t xml:space="preserve">), sur lequel un kit de communication et de raccordement technique est disponible. </w:t>
      </w:r>
      <w:r w:rsidR="00BF6938" w:rsidRPr="00623665">
        <w:rPr>
          <w:rFonts w:cs="Arial"/>
        </w:rPr>
        <w:t xml:space="preserve"> </w:t>
      </w:r>
    </w:p>
    <w:p w14:paraId="53BCD29B" w14:textId="77777777" w:rsidR="0042212B" w:rsidRDefault="00FC6423" w:rsidP="00DD4E8B">
      <w:pPr>
        <w:pStyle w:val="Paragraphedeliste"/>
        <w:numPr>
          <w:ilvl w:val="2"/>
          <w:numId w:val="11"/>
        </w:numPr>
        <w:spacing w:before="240"/>
        <w:jc w:val="both"/>
        <w:rPr>
          <w:rFonts w:cs="Arial"/>
        </w:rPr>
      </w:pPr>
      <w:r w:rsidRPr="00623665">
        <w:rPr>
          <w:rFonts w:cs="Arial"/>
          <w:b/>
        </w:rPr>
        <w:t>Contenu des factures</w:t>
      </w:r>
      <w:r w:rsidRPr="00623665">
        <w:rPr>
          <w:rFonts w:cs="Arial"/>
        </w:rPr>
        <w:t xml:space="preserve"> : </w:t>
      </w:r>
    </w:p>
    <w:p w14:paraId="2E953E16" w14:textId="77777777" w:rsidR="005B1CA2" w:rsidRDefault="00DA3B9F" w:rsidP="005B1CA2">
      <w:pPr>
        <w:pStyle w:val="Paragraphedeliste"/>
        <w:spacing w:before="120"/>
        <w:ind w:left="0"/>
        <w:jc w:val="both"/>
        <w:rPr>
          <w:rFonts w:cs="Arial"/>
        </w:rPr>
      </w:pPr>
      <w:r w:rsidRPr="00623665">
        <w:rPr>
          <w:rFonts w:cs="Arial"/>
        </w:rPr>
        <w:t>Outre les mentions légales, les factures comportent les indications suivantes</w:t>
      </w:r>
      <w:r w:rsidR="009B5147" w:rsidRPr="00623665">
        <w:rPr>
          <w:rFonts w:cs="Arial"/>
        </w:rPr>
        <w:t xml:space="preserve"> (en l’absence des mentions demandées, la facture est rejetée)</w:t>
      </w:r>
      <w:r w:rsidRPr="00623665">
        <w:rPr>
          <w:rFonts w:cs="Arial"/>
        </w:rPr>
        <w:t xml:space="preserve"> : </w:t>
      </w:r>
    </w:p>
    <w:p w14:paraId="6F90DB8E" w14:textId="77777777" w:rsidR="005B1CA2" w:rsidRDefault="00DA3B9F" w:rsidP="00DD4E8B">
      <w:pPr>
        <w:pStyle w:val="Paragraphedeliste"/>
        <w:numPr>
          <w:ilvl w:val="0"/>
          <w:numId w:val="6"/>
        </w:numPr>
        <w:ind w:left="714" w:hanging="357"/>
        <w:jc w:val="both"/>
        <w:rPr>
          <w:rFonts w:cs="Arial"/>
        </w:rPr>
      </w:pPr>
      <w:r w:rsidRPr="00623665">
        <w:rPr>
          <w:rFonts w:cs="Arial"/>
        </w:rPr>
        <w:t>la classification de l’entreprise PME/PMI/TPE, le cas échéant ;</w:t>
      </w:r>
    </w:p>
    <w:p w14:paraId="3B3E8EBD" w14:textId="31231D2E" w:rsidR="005B1CA2" w:rsidRDefault="00DA3B9F" w:rsidP="00DD4E8B">
      <w:pPr>
        <w:pStyle w:val="Paragraphedeliste"/>
        <w:numPr>
          <w:ilvl w:val="0"/>
          <w:numId w:val="6"/>
        </w:numPr>
        <w:ind w:left="714" w:hanging="357"/>
        <w:jc w:val="both"/>
        <w:rPr>
          <w:rFonts w:cs="Arial"/>
        </w:rPr>
      </w:pPr>
      <w:r w:rsidRPr="005B1CA2">
        <w:rPr>
          <w:rFonts w:cs="Arial"/>
          <w:b/>
        </w:rPr>
        <w:t>le numéro de service exécutant</w:t>
      </w:r>
      <w:r w:rsidR="001B7296" w:rsidRPr="005B1CA2">
        <w:rPr>
          <w:rFonts w:cs="Arial"/>
          <w:b/>
        </w:rPr>
        <w:t xml:space="preserve"> </w:t>
      </w:r>
      <w:r w:rsidR="00B4665D">
        <w:rPr>
          <w:rFonts w:cs="Arial"/>
          <w:bCs/>
          <w:iCs/>
        </w:rPr>
        <w:t xml:space="preserve">de l’organisme émetteur du bon de commande </w:t>
      </w:r>
      <w:r w:rsidRPr="005B1CA2">
        <w:rPr>
          <w:rFonts w:cs="Arial"/>
        </w:rPr>
        <w:t>;</w:t>
      </w:r>
    </w:p>
    <w:p w14:paraId="64C91B2D" w14:textId="77777777" w:rsidR="005B1CA2" w:rsidRDefault="00DA3B9F" w:rsidP="00DD4E8B">
      <w:pPr>
        <w:pStyle w:val="Paragraphedeliste"/>
        <w:numPr>
          <w:ilvl w:val="0"/>
          <w:numId w:val="6"/>
        </w:numPr>
        <w:ind w:left="714" w:hanging="357"/>
        <w:jc w:val="both"/>
        <w:rPr>
          <w:rFonts w:cs="Arial"/>
        </w:rPr>
      </w:pPr>
      <w:r w:rsidRPr="005B1CA2">
        <w:rPr>
          <w:rFonts w:cs="Arial"/>
        </w:rPr>
        <w:t>la domiciliation des paiements telle qu’elle figure à l’engagement </w:t>
      </w:r>
      <w:r w:rsidR="006A02D2" w:rsidRPr="005B1CA2">
        <w:rPr>
          <w:rFonts w:cs="Arial"/>
        </w:rPr>
        <w:t xml:space="preserve">des parties </w:t>
      </w:r>
      <w:r w:rsidRPr="005B1CA2">
        <w:rPr>
          <w:rFonts w:cs="Arial"/>
        </w:rPr>
        <w:t>;</w:t>
      </w:r>
    </w:p>
    <w:p w14:paraId="43B5F42C" w14:textId="77777777" w:rsidR="005B1CA2" w:rsidRDefault="00DA3B9F" w:rsidP="00DD4E8B">
      <w:pPr>
        <w:pStyle w:val="Paragraphedeliste"/>
        <w:numPr>
          <w:ilvl w:val="0"/>
          <w:numId w:val="6"/>
        </w:numPr>
        <w:ind w:left="714" w:hanging="357"/>
        <w:jc w:val="both"/>
        <w:rPr>
          <w:rFonts w:cs="Arial"/>
        </w:rPr>
      </w:pPr>
      <w:r w:rsidRPr="005B1CA2">
        <w:rPr>
          <w:rFonts w:cs="Arial"/>
        </w:rPr>
        <w:t>le service bénéficiaire et l’adresse complète du lieu d’exécution ;</w:t>
      </w:r>
    </w:p>
    <w:p w14:paraId="52A7D01C" w14:textId="77777777" w:rsidR="005B1CA2" w:rsidRDefault="00DA3B9F" w:rsidP="00DD4E8B">
      <w:pPr>
        <w:pStyle w:val="Paragraphedeliste"/>
        <w:numPr>
          <w:ilvl w:val="0"/>
          <w:numId w:val="6"/>
        </w:numPr>
        <w:ind w:left="714" w:hanging="357"/>
        <w:jc w:val="both"/>
        <w:rPr>
          <w:rFonts w:cs="Arial"/>
        </w:rPr>
      </w:pPr>
      <w:r w:rsidRPr="005B1CA2">
        <w:rPr>
          <w:rFonts w:cs="Arial"/>
        </w:rPr>
        <w:t xml:space="preserve">la référence interne correspondant au </w:t>
      </w:r>
      <w:r w:rsidRPr="005B1CA2">
        <w:rPr>
          <w:rFonts w:cs="Arial"/>
          <w:b/>
        </w:rPr>
        <w:t xml:space="preserve">n°EJ (engagement juridique) figurant sur </w:t>
      </w:r>
      <w:r w:rsidR="0013077E" w:rsidRPr="005B1CA2">
        <w:rPr>
          <w:rFonts w:cs="Arial"/>
          <w:b/>
        </w:rPr>
        <w:t>la page de garde</w:t>
      </w:r>
      <w:r w:rsidR="00005096" w:rsidRPr="005B1CA2">
        <w:rPr>
          <w:rFonts w:cs="Arial"/>
          <w:b/>
        </w:rPr>
        <w:t xml:space="preserve"> du marché</w:t>
      </w:r>
      <w:r w:rsidRPr="005B1CA2">
        <w:rPr>
          <w:rFonts w:cs="Arial"/>
        </w:rPr>
        <w:t> ;</w:t>
      </w:r>
    </w:p>
    <w:p w14:paraId="4D37A64C" w14:textId="77777777" w:rsidR="005B1CA2" w:rsidRDefault="00DA3B9F" w:rsidP="00DD4E8B">
      <w:pPr>
        <w:pStyle w:val="Paragraphedeliste"/>
        <w:numPr>
          <w:ilvl w:val="0"/>
          <w:numId w:val="6"/>
        </w:numPr>
        <w:ind w:left="714" w:hanging="357"/>
        <w:jc w:val="both"/>
        <w:rPr>
          <w:rFonts w:cs="Arial"/>
        </w:rPr>
      </w:pPr>
      <w:r w:rsidRPr="005B1CA2">
        <w:rPr>
          <w:rFonts w:cs="Arial"/>
          <w:b/>
        </w:rPr>
        <w:t xml:space="preserve">le numéro </w:t>
      </w:r>
      <w:r w:rsidR="00005096" w:rsidRPr="005B1CA2">
        <w:rPr>
          <w:rFonts w:cs="Arial"/>
          <w:b/>
        </w:rPr>
        <w:t xml:space="preserve">d’engagement </w:t>
      </w:r>
      <w:r w:rsidRPr="005B1CA2">
        <w:rPr>
          <w:rFonts w:cs="Arial"/>
          <w:b/>
        </w:rPr>
        <w:t>du bon de commande</w:t>
      </w:r>
      <w:r w:rsidRPr="005B1CA2">
        <w:rPr>
          <w:rFonts w:cs="Arial"/>
        </w:rPr>
        <w:t>, le cas échéant ;</w:t>
      </w:r>
    </w:p>
    <w:p w14:paraId="302448BA" w14:textId="77777777" w:rsidR="005B1CA2" w:rsidRDefault="00DA3B9F" w:rsidP="00DD4E8B">
      <w:pPr>
        <w:pStyle w:val="Paragraphedeliste"/>
        <w:numPr>
          <w:ilvl w:val="0"/>
          <w:numId w:val="6"/>
        </w:numPr>
        <w:ind w:left="714" w:hanging="357"/>
        <w:jc w:val="both"/>
        <w:rPr>
          <w:rFonts w:cs="Arial"/>
        </w:rPr>
      </w:pPr>
      <w:r w:rsidRPr="005B1CA2">
        <w:rPr>
          <w:rFonts w:cs="Arial"/>
        </w:rPr>
        <w:t>le montant total hors taxes (HT) ;</w:t>
      </w:r>
    </w:p>
    <w:p w14:paraId="0A54C934" w14:textId="77777777" w:rsidR="005B1CA2" w:rsidRDefault="00DA3B9F" w:rsidP="00DD4E8B">
      <w:pPr>
        <w:pStyle w:val="Paragraphedeliste"/>
        <w:numPr>
          <w:ilvl w:val="0"/>
          <w:numId w:val="6"/>
        </w:numPr>
        <w:ind w:left="714" w:hanging="357"/>
        <w:jc w:val="both"/>
        <w:rPr>
          <w:rFonts w:cs="Arial"/>
        </w:rPr>
      </w:pPr>
      <w:r w:rsidRPr="005B1CA2">
        <w:rPr>
          <w:rFonts w:cs="Arial"/>
        </w:rPr>
        <w:t>le montant total toutes taxes comprises (TTC) ;</w:t>
      </w:r>
    </w:p>
    <w:p w14:paraId="1A4F8B68" w14:textId="25BE2316" w:rsidR="001A5293" w:rsidRPr="005B1CA2" w:rsidRDefault="00DA3B9F" w:rsidP="00DD4E8B">
      <w:pPr>
        <w:pStyle w:val="Paragraphedeliste"/>
        <w:numPr>
          <w:ilvl w:val="0"/>
          <w:numId w:val="6"/>
        </w:numPr>
        <w:ind w:left="714" w:hanging="357"/>
        <w:jc w:val="both"/>
        <w:rPr>
          <w:rFonts w:cs="Arial"/>
        </w:rPr>
      </w:pPr>
      <w:r w:rsidRPr="005B1CA2">
        <w:rPr>
          <w:rFonts w:cs="Arial"/>
          <w:b/>
        </w:rPr>
        <w:lastRenderedPageBreak/>
        <w:t xml:space="preserve">le numéro SIRET </w:t>
      </w:r>
      <w:r w:rsidR="001B7296" w:rsidRPr="005B1CA2">
        <w:rPr>
          <w:rFonts w:cs="Arial"/>
          <w:b/>
        </w:rPr>
        <w:t>unique de</w:t>
      </w:r>
      <w:r w:rsidRPr="005B1CA2">
        <w:rPr>
          <w:rFonts w:cs="Arial"/>
          <w:b/>
        </w:rPr>
        <w:t xml:space="preserve"> l’Etat : 110 002 011 00044.</w:t>
      </w:r>
      <w:bookmarkEnd w:id="12"/>
    </w:p>
    <w:p w14:paraId="2D721E9C" w14:textId="77777777" w:rsidR="0042212B" w:rsidRDefault="00EE572E" w:rsidP="00DD4E8B">
      <w:pPr>
        <w:pStyle w:val="Paragraphedeliste"/>
        <w:numPr>
          <w:ilvl w:val="2"/>
          <w:numId w:val="11"/>
        </w:numPr>
        <w:spacing w:before="240" w:after="120"/>
        <w:jc w:val="both"/>
        <w:rPr>
          <w:rFonts w:cs="Arial"/>
          <w:b/>
        </w:rPr>
      </w:pPr>
      <w:r w:rsidRPr="00623665">
        <w:rPr>
          <w:rFonts w:cs="Arial"/>
          <w:b/>
        </w:rPr>
        <w:t xml:space="preserve">Règlement du marché : </w:t>
      </w:r>
    </w:p>
    <w:p w14:paraId="7264399D" w14:textId="79488528" w:rsidR="0056057B" w:rsidRDefault="00EE572E" w:rsidP="0056057B">
      <w:pPr>
        <w:pStyle w:val="Paragraphedeliste"/>
        <w:ind w:left="0"/>
        <w:jc w:val="both"/>
        <w:rPr>
          <w:rFonts w:cs="Arial"/>
        </w:rPr>
      </w:pPr>
      <w:r w:rsidRPr="00623665">
        <w:rPr>
          <w:rFonts w:cs="Arial"/>
        </w:rPr>
        <w:t xml:space="preserve">Le mode de règlement est le mandat administratif par virement sur le compte bancaire ou postal indiqué </w:t>
      </w:r>
      <w:r w:rsidR="008A4519" w:rsidRPr="00623665">
        <w:rPr>
          <w:rFonts w:cs="Arial"/>
        </w:rPr>
        <w:t xml:space="preserve">en </w:t>
      </w:r>
      <w:r w:rsidR="00991D10" w:rsidRPr="00623665">
        <w:rPr>
          <w:rFonts w:cs="Arial"/>
        </w:rPr>
        <w:t>4</w:t>
      </w:r>
      <w:r w:rsidR="00991D10" w:rsidRPr="00623665">
        <w:rPr>
          <w:rFonts w:cs="Arial"/>
          <w:vertAlign w:val="superscript"/>
        </w:rPr>
        <w:t>ème</w:t>
      </w:r>
      <w:r w:rsidR="00991D10" w:rsidRPr="00623665">
        <w:rPr>
          <w:rFonts w:cs="Arial"/>
        </w:rPr>
        <w:t xml:space="preserve"> </w:t>
      </w:r>
      <w:r w:rsidR="008C7EEE" w:rsidRPr="00623665">
        <w:rPr>
          <w:rFonts w:cs="Arial"/>
        </w:rPr>
        <w:t>partie du marché (</w:t>
      </w:r>
      <w:r w:rsidRPr="00623665">
        <w:rPr>
          <w:rFonts w:cs="Arial"/>
        </w:rPr>
        <w:t>engagement</w:t>
      </w:r>
      <w:r w:rsidR="006A02D2" w:rsidRPr="00623665">
        <w:rPr>
          <w:rFonts w:cs="Arial"/>
        </w:rPr>
        <w:t xml:space="preserve"> des parties</w:t>
      </w:r>
      <w:r w:rsidR="008C7EEE" w:rsidRPr="00623665">
        <w:rPr>
          <w:rFonts w:cs="Arial"/>
        </w:rPr>
        <w:t>)</w:t>
      </w:r>
      <w:r w:rsidRPr="00623665">
        <w:rPr>
          <w:rFonts w:cs="Arial"/>
        </w:rPr>
        <w:t xml:space="preserve">. </w:t>
      </w:r>
      <w:r w:rsidR="00724D76" w:rsidRPr="00623665">
        <w:rPr>
          <w:rFonts w:cs="Arial"/>
        </w:rPr>
        <w:t>Les sous-traitants directs du titulaire</w:t>
      </w:r>
      <w:r w:rsidR="004913B2" w:rsidRPr="00623665">
        <w:rPr>
          <w:rFonts w:cs="Arial"/>
        </w:rPr>
        <w:t xml:space="preserve">, qui ont été acceptés et dont les conditions de paiement ont été agréées par </w:t>
      </w:r>
      <w:r w:rsidR="006E7452" w:rsidRPr="00623665">
        <w:rPr>
          <w:rFonts w:cs="Arial"/>
        </w:rPr>
        <w:t>l’acheteur</w:t>
      </w:r>
      <w:r w:rsidR="004913B2" w:rsidRPr="00623665">
        <w:rPr>
          <w:rFonts w:cs="Arial"/>
        </w:rPr>
        <w:t>,</w:t>
      </w:r>
      <w:r w:rsidR="00724D76" w:rsidRPr="00623665">
        <w:rPr>
          <w:rFonts w:cs="Arial"/>
        </w:rPr>
        <w:t xml:space="preserve"> sont payés </w:t>
      </w:r>
      <w:r w:rsidR="004913B2" w:rsidRPr="00623665">
        <w:rPr>
          <w:rFonts w:cs="Arial"/>
        </w:rPr>
        <w:t>directement pour</w:t>
      </w:r>
      <w:r w:rsidR="00724D76" w:rsidRPr="00623665">
        <w:rPr>
          <w:rFonts w:cs="Arial"/>
        </w:rPr>
        <w:t xml:space="preserve"> la partie du marché dont ils assurent l’exécution, lorsque que le montant de leurs contrats de sous-traitance est égal ou supérieur </w:t>
      </w:r>
      <w:r w:rsidR="004913B2" w:rsidRPr="00623665">
        <w:rPr>
          <w:rFonts w:cs="Arial"/>
        </w:rPr>
        <w:t xml:space="preserve">à </w:t>
      </w:r>
      <w:r w:rsidR="00261201">
        <w:rPr>
          <w:rFonts w:cs="Arial"/>
        </w:rPr>
        <w:t>600€ TTC</w:t>
      </w:r>
      <w:r w:rsidR="004913B2" w:rsidRPr="00623665">
        <w:rPr>
          <w:rFonts w:cs="Arial"/>
        </w:rPr>
        <w:t xml:space="preserve">. </w:t>
      </w:r>
      <w:r w:rsidRPr="00623665">
        <w:rPr>
          <w:rFonts w:cs="Arial"/>
        </w:rPr>
        <w:t>Le règlement des sommes dues s’effectue après exécution complète des prestations</w:t>
      </w:r>
      <w:r w:rsidR="00DD13B3" w:rsidRPr="00623665">
        <w:rPr>
          <w:rFonts w:cs="Arial"/>
        </w:rPr>
        <w:t xml:space="preserve"> indépendamment de la constatation du service fait, ce dernier étant présumé</w:t>
      </w:r>
      <w:r w:rsidR="00D86570">
        <w:rPr>
          <w:rFonts w:cs="Arial"/>
        </w:rPr>
        <w:t>.</w:t>
      </w:r>
    </w:p>
    <w:p w14:paraId="62784EBC" w14:textId="77777777" w:rsidR="00261201" w:rsidRDefault="00FE3C74" w:rsidP="00DD4E8B">
      <w:pPr>
        <w:pStyle w:val="Paragraphedeliste"/>
        <w:numPr>
          <w:ilvl w:val="2"/>
          <w:numId w:val="11"/>
        </w:numPr>
        <w:spacing w:before="240" w:after="120"/>
        <w:jc w:val="both"/>
        <w:rPr>
          <w:rFonts w:cs="Arial"/>
        </w:rPr>
      </w:pPr>
      <w:r w:rsidRPr="00623665">
        <w:rPr>
          <w:rFonts w:cs="Arial"/>
          <w:b/>
        </w:rPr>
        <w:t>Intérêts moratoires</w:t>
      </w:r>
      <w:r w:rsidRPr="00623665">
        <w:rPr>
          <w:rFonts w:cs="Arial"/>
        </w:rPr>
        <w:t xml:space="preserve"> : </w:t>
      </w:r>
    </w:p>
    <w:p w14:paraId="41CB9B1E" w14:textId="3A2B732B" w:rsidR="00025093" w:rsidRDefault="00E65472" w:rsidP="00CB1876">
      <w:pPr>
        <w:pStyle w:val="Paragraphedeliste"/>
        <w:ind w:left="0"/>
        <w:jc w:val="both"/>
        <w:rPr>
          <w:rFonts w:cs="Arial"/>
        </w:rPr>
      </w:pPr>
      <w:r w:rsidRPr="00623665">
        <w:rPr>
          <w:rFonts w:cs="Arial"/>
        </w:rPr>
        <w:t xml:space="preserve">Le défaut de paiement dans le délai </w:t>
      </w:r>
      <w:r w:rsidR="00EE572E" w:rsidRPr="00623665">
        <w:rPr>
          <w:rFonts w:cs="Arial"/>
        </w:rPr>
        <w:t xml:space="preserve">réglementaire </w:t>
      </w:r>
      <w:r w:rsidRPr="00623665">
        <w:rPr>
          <w:rFonts w:cs="Arial"/>
        </w:rPr>
        <w:t>fait courir de plein droit, et sans autre formalité des intérêts moratoires au bénéfice du titulaire et des sous-traitants payés directement</w:t>
      </w:r>
      <w:r w:rsidR="00641BA0" w:rsidRPr="00623665">
        <w:rPr>
          <w:rFonts w:cs="Arial"/>
        </w:rPr>
        <w:t>, ainsi qu’une indemnité forfaitaire de recouvrement de 40 €</w:t>
      </w:r>
      <w:r w:rsidRPr="00623665">
        <w:rPr>
          <w:rFonts w:cs="Arial"/>
        </w:rPr>
        <w:t>.</w:t>
      </w:r>
    </w:p>
    <w:p w14:paraId="6F5C42C2" w14:textId="77777777" w:rsidR="00261201" w:rsidRPr="00036D81" w:rsidRDefault="00F40C4B" w:rsidP="00DD4E8B">
      <w:pPr>
        <w:pStyle w:val="Paragraphedeliste"/>
        <w:numPr>
          <w:ilvl w:val="2"/>
          <w:numId w:val="11"/>
        </w:numPr>
        <w:spacing w:before="240" w:after="120"/>
        <w:jc w:val="both"/>
        <w:rPr>
          <w:rFonts w:cs="Arial"/>
        </w:rPr>
      </w:pPr>
      <w:r w:rsidRPr="00036D81">
        <w:rPr>
          <w:rFonts w:cs="Arial"/>
          <w:b/>
        </w:rPr>
        <w:t>Clause de réexamen</w:t>
      </w:r>
      <w:r w:rsidRPr="00036D81">
        <w:rPr>
          <w:rFonts w:cs="Arial"/>
        </w:rPr>
        <w:t> :</w:t>
      </w:r>
    </w:p>
    <w:p w14:paraId="79255024" w14:textId="1EA6F1A2" w:rsidR="00B950CD" w:rsidRPr="00036D81" w:rsidRDefault="00025093" w:rsidP="00CB1876">
      <w:pPr>
        <w:pStyle w:val="Paragraphedeliste"/>
        <w:ind w:left="0"/>
        <w:jc w:val="both"/>
        <w:rPr>
          <w:rFonts w:cs="Arial"/>
        </w:rPr>
      </w:pPr>
      <w:r w:rsidRPr="00036D81">
        <w:rPr>
          <w:rFonts w:cs="Arial"/>
        </w:rPr>
        <w:t>Le présent marché peut faire l’objet, conformément à l’article R. 2194-1 du code de la commande publique, de modifications sur décision unilatérale de l’acheteur, formalisée par un ordre de service, dans les conditions et selon les modalités définies ci-</w:t>
      </w:r>
      <w:r w:rsidR="00B950CD" w:rsidRPr="00036D81">
        <w:rPr>
          <w:rFonts w:cs="Arial"/>
        </w:rPr>
        <w:t xml:space="preserve">dessous : </w:t>
      </w:r>
    </w:p>
    <w:p w14:paraId="1C7211CF" w14:textId="735F12E5" w:rsidR="00036D81" w:rsidRPr="00036D81" w:rsidRDefault="00036D81" w:rsidP="00036D81">
      <w:pPr>
        <w:pStyle w:val="Paragraphedeliste"/>
        <w:numPr>
          <w:ilvl w:val="0"/>
          <w:numId w:val="6"/>
        </w:numPr>
        <w:jc w:val="both"/>
        <w:rPr>
          <w:rFonts w:cs="Arial"/>
        </w:rPr>
      </w:pPr>
      <w:r w:rsidRPr="00036D81">
        <w:rPr>
          <w:rFonts w:cs="Arial"/>
        </w:rPr>
        <w:t>de changement de personne ayant le pouvoir d’engager le titulaire ;</w:t>
      </w:r>
    </w:p>
    <w:p w14:paraId="5F21E9DF" w14:textId="5A015C22" w:rsidR="00036D81" w:rsidRPr="00036D81" w:rsidRDefault="00036D81" w:rsidP="00036D81">
      <w:pPr>
        <w:pStyle w:val="Paragraphedeliste"/>
        <w:numPr>
          <w:ilvl w:val="0"/>
          <w:numId w:val="6"/>
        </w:numPr>
        <w:jc w:val="both"/>
        <w:rPr>
          <w:rFonts w:cs="Arial"/>
        </w:rPr>
      </w:pPr>
      <w:r w:rsidRPr="00036D81">
        <w:rPr>
          <w:rFonts w:cs="Arial"/>
        </w:rPr>
        <w:t>de changement de raison sociale, dénomination ou forme juridique sous laquelle le titulaire exerce ;</w:t>
      </w:r>
    </w:p>
    <w:p w14:paraId="3315E847" w14:textId="7D8314DD" w:rsidR="00036D81" w:rsidRPr="00036D81" w:rsidRDefault="00036D81" w:rsidP="00036D81">
      <w:pPr>
        <w:pStyle w:val="Paragraphedeliste"/>
        <w:numPr>
          <w:ilvl w:val="0"/>
          <w:numId w:val="6"/>
        </w:numPr>
        <w:jc w:val="both"/>
        <w:rPr>
          <w:rFonts w:cs="Arial"/>
        </w:rPr>
      </w:pPr>
      <w:r w:rsidRPr="00036D81">
        <w:rPr>
          <w:rFonts w:cs="Arial"/>
        </w:rPr>
        <w:t>de changement de ses coordonnées postales ou bancaires ;</w:t>
      </w:r>
    </w:p>
    <w:p w14:paraId="6A7CC495" w14:textId="44D3B293" w:rsidR="00036D81" w:rsidRPr="00036D81" w:rsidRDefault="00036D81" w:rsidP="00036D81">
      <w:pPr>
        <w:pStyle w:val="Paragraphedeliste"/>
        <w:numPr>
          <w:ilvl w:val="0"/>
          <w:numId w:val="6"/>
        </w:numPr>
        <w:jc w:val="both"/>
        <w:rPr>
          <w:rFonts w:cs="Arial"/>
        </w:rPr>
      </w:pPr>
      <w:r w:rsidRPr="00036D81">
        <w:rPr>
          <w:rFonts w:cs="Arial"/>
        </w:rPr>
        <w:t>de façon générale, pour apporter toutes les modifications importantes de fonctionnement du titulaire pouvant influer sur le déroulement de l’accord-cadre ;</w:t>
      </w:r>
    </w:p>
    <w:p w14:paraId="0590835C" w14:textId="7384DEFB" w:rsidR="00B950CD" w:rsidRPr="00036D81" w:rsidRDefault="00036D81" w:rsidP="00036D81">
      <w:pPr>
        <w:pStyle w:val="Paragraphedeliste"/>
        <w:numPr>
          <w:ilvl w:val="0"/>
          <w:numId w:val="6"/>
        </w:numPr>
        <w:jc w:val="both"/>
        <w:rPr>
          <w:rFonts w:cs="Arial"/>
        </w:rPr>
      </w:pPr>
      <w:r w:rsidRPr="00036D81">
        <w:rPr>
          <w:rFonts w:cs="Arial"/>
        </w:rPr>
        <w:t>d’évolution d’une ou plusieurs formations du présent accord-cadre, que ce soit sur le contenu ou sur la durée</w:t>
      </w:r>
      <w:r w:rsidR="00C230C2">
        <w:rPr>
          <w:rFonts w:cs="Arial"/>
        </w:rPr>
        <w:t xml:space="preserve"> dans la limite</w:t>
      </w:r>
      <w:r w:rsidR="00EC5E8F">
        <w:rPr>
          <w:rFonts w:cs="Arial"/>
        </w:rPr>
        <w:t xml:space="preserve"> de deux (2) jours en plus ou en moins</w:t>
      </w:r>
      <w:r w:rsidRPr="00036D81">
        <w:rPr>
          <w:rFonts w:cs="Arial"/>
        </w:rPr>
        <w:t>.</w:t>
      </w:r>
    </w:p>
    <w:p w14:paraId="3A347A62" w14:textId="029BA0F8" w:rsidR="00025093" w:rsidRPr="00036D81" w:rsidRDefault="00025093" w:rsidP="00CB1876">
      <w:pPr>
        <w:pStyle w:val="Paragraphedeliste"/>
        <w:ind w:left="0"/>
        <w:jc w:val="both"/>
        <w:rPr>
          <w:rFonts w:cs="Arial"/>
        </w:rPr>
      </w:pPr>
      <w:r w:rsidRPr="00036D81">
        <w:rPr>
          <w:rFonts w:cs="Arial"/>
        </w:rPr>
        <w:t>Outre les variations de prix précitées, le titulaire ne peut prétendre à aucune indemnisation.</w:t>
      </w:r>
    </w:p>
    <w:p w14:paraId="29BCB190" w14:textId="0B3CF031" w:rsidR="00F40C4B" w:rsidRDefault="00025093" w:rsidP="00CB1876">
      <w:pPr>
        <w:pStyle w:val="Paragraphedeliste"/>
        <w:ind w:left="0"/>
        <w:jc w:val="both"/>
        <w:rPr>
          <w:rFonts w:cs="Arial"/>
        </w:rPr>
      </w:pPr>
      <w:r w:rsidRPr="00036D81">
        <w:rPr>
          <w:rFonts w:cs="Arial"/>
        </w:rPr>
        <w:t>En cas de circonstances imprévisibles modifiant de manière significative les conditions d’exécution du marché, les parties pourront convenir des évolutions contractuelles par avenant, dans le cadre de l’article R</w:t>
      </w:r>
      <w:r w:rsidR="004C5727" w:rsidRPr="00036D81">
        <w:rPr>
          <w:rFonts w:cs="Arial"/>
        </w:rPr>
        <w:t>2194-5</w:t>
      </w:r>
      <w:r w:rsidRPr="00036D81">
        <w:rPr>
          <w:rFonts w:cs="Arial"/>
        </w:rPr>
        <w:t xml:space="preserve"> du code de la commande publique et selon les modalités précisées à l’article </w:t>
      </w:r>
      <w:r w:rsidR="001579AB" w:rsidRPr="00036D81">
        <w:rPr>
          <w:rFonts w:cs="Arial"/>
        </w:rPr>
        <w:t>25 du CCAG</w:t>
      </w:r>
      <w:r w:rsidR="00607CBA" w:rsidRPr="00036D81">
        <w:rPr>
          <w:rFonts w:cs="Arial"/>
        </w:rPr>
        <w:t>/</w:t>
      </w:r>
      <w:r w:rsidRPr="00036D81">
        <w:rPr>
          <w:rFonts w:cs="Arial"/>
        </w:rPr>
        <w:t>FCS</w:t>
      </w:r>
      <w:r w:rsidR="001579AB" w:rsidRPr="00036D81">
        <w:rPr>
          <w:rFonts w:cs="Arial"/>
        </w:rPr>
        <w:t>.</w:t>
      </w:r>
    </w:p>
    <w:p w14:paraId="2FD6D5AA" w14:textId="77777777" w:rsidR="00261201" w:rsidRDefault="00684CBD" w:rsidP="00DD4E8B">
      <w:pPr>
        <w:pStyle w:val="Paragraphedeliste"/>
        <w:numPr>
          <w:ilvl w:val="2"/>
          <w:numId w:val="11"/>
        </w:numPr>
        <w:spacing w:before="240" w:after="120"/>
        <w:jc w:val="both"/>
        <w:rPr>
          <w:rFonts w:cs="Arial"/>
          <w:b/>
        </w:rPr>
      </w:pPr>
      <w:r w:rsidRPr="00623665">
        <w:rPr>
          <w:rFonts w:cs="Arial"/>
          <w:b/>
        </w:rPr>
        <w:t>Nantissement – cession de créance</w:t>
      </w:r>
      <w:r w:rsidR="004913B2" w:rsidRPr="00623665">
        <w:rPr>
          <w:rFonts w:cs="Arial"/>
          <w:b/>
        </w:rPr>
        <w:t> :</w:t>
      </w:r>
    </w:p>
    <w:p w14:paraId="592D0AD1" w14:textId="7D64F8B2" w:rsidR="00F40C4B" w:rsidRPr="00623665" w:rsidRDefault="00261201" w:rsidP="00CB1876">
      <w:pPr>
        <w:pStyle w:val="Paragraphedeliste"/>
        <w:ind w:left="0"/>
        <w:jc w:val="both"/>
        <w:rPr>
          <w:rFonts w:cs="Arial"/>
        </w:rPr>
      </w:pPr>
      <w:r>
        <w:rPr>
          <w:rFonts w:cs="Arial"/>
        </w:rPr>
        <w:t>L</w:t>
      </w:r>
      <w:r w:rsidR="006E7452" w:rsidRPr="00623665">
        <w:rPr>
          <w:rFonts w:cs="Arial"/>
        </w:rPr>
        <w:t>’acheteur</w:t>
      </w:r>
      <w:r w:rsidR="004913B2" w:rsidRPr="00623665">
        <w:rPr>
          <w:rFonts w:cs="Arial"/>
        </w:rPr>
        <w:t xml:space="preserve"> délivre sur demande du titulaire et sans frais les pièces nécessaires pour une remise du marché en nantissement. Toute cession de créance sera directement notifiée par l’établissement cession</w:t>
      </w:r>
      <w:r w:rsidR="00623665" w:rsidRPr="00623665">
        <w:rPr>
          <w:rFonts w:cs="Arial"/>
        </w:rPr>
        <w:t>naire au comptable assignataire.</w:t>
      </w:r>
    </w:p>
    <w:p w14:paraId="2A56F066" w14:textId="77777777" w:rsidR="00623665" w:rsidRPr="00623665" w:rsidRDefault="00623665" w:rsidP="00623665">
      <w:pPr>
        <w:pStyle w:val="Paragraphedeliste"/>
        <w:ind w:left="0"/>
        <w:rPr>
          <w:rFonts w:cs="Arial"/>
          <w:i/>
        </w:rPr>
      </w:pPr>
    </w:p>
    <w:bookmarkEnd w:id="13"/>
    <w:p w14:paraId="7032D379" w14:textId="4F7FA1B9" w:rsidR="00D13715" w:rsidRPr="00623665" w:rsidRDefault="00D13715" w:rsidP="00DD4E8B">
      <w:pPr>
        <w:pStyle w:val="Paragraphedeliste"/>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cs="Arial"/>
          <w:b/>
        </w:rPr>
      </w:pPr>
      <w:r w:rsidRPr="00623665">
        <w:rPr>
          <w:rFonts w:cs="Arial"/>
          <w:b/>
        </w:rPr>
        <w:t>LITIGES</w:t>
      </w:r>
      <w:r w:rsidR="00A6075A" w:rsidRPr="00623665">
        <w:rPr>
          <w:rFonts w:cs="Arial"/>
          <w:b/>
        </w:rPr>
        <w:t xml:space="preserve"> - DIFFÉRENDS</w:t>
      </w:r>
    </w:p>
    <w:p w14:paraId="1EEACAA0" w14:textId="77777777" w:rsidR="005B1CA2" w:rsidRPr="005B1CA2" w:rsidRDefault="005B1CA2" w:rsidP="00DD4E8B">
      <w:pPr>
        <w:pStyle w:val="Paragraphedeliste"/>
        <w:numPr>
          <w:ilvl w:val="0"/>
          <w:numId w:val="12"/>
        </w:numPr>
        <w:jc w:val="both"/>
        <w:rPr>
          <w:rFonts w:cs="Arial"/>
          <w:b/>
          <w:vanish/>
        </w:rPr>
      </w:pPr>
    </w:p>
    <w:p w14:paraId="3DE42A01" w14:textId="77777777" w:rsidR="005B1CA2" w:rsidRPr="005B1CA2" w:rsidRDefault="005B1CA2" w:rsidP="00DD4E8B">
      <w:pPr>
        <w:pStyle w:val="Paragraphedeliste"/>
        <w:numPr>
          <w:ilvl w:val="1"/>
          <w:numId w:val="12"/>
        </w:numPr>
        <w:jc w:val="both"/>
        <w:rPr>
          <w:rFonts w:cs="Arial"/>
          <w:b/>
          <w:vanish/>
        </w:rPr>
      </w:pPr>
    </w:p>
    <w:p w14:paraId="3D174085" w14:textId="77777777" w:rsidR="005B1CA2" w:rsidRPr="005B1CA2" w:rsidRDefault="005B1CA2" w:rsidP="00DD4E8B">
      <w:pPr>
        <w:pStyle w:val="Paragraphedeliste"/>
        <w:numPr>
          <w:ilvl w:val="1"/>
          <w:numId w:val="12"/>
        </w:numPr>
        <w:jc w:val="both"/>
        <w:rPr>
          <w:rFonts w:cs="Arial"/>
          <w:b/>
          <w:vanish/>
        </w:rPr>
      </w:pPr>
    </w:p>
    <w:p w14:paraId="36ADE6E0" w14:textId="77777777" w:rsidR="005B1CA2" w:rsidRPr="005B1CA2" w:rsidRDefault="005B1CA2" w:rsidP="00DD4E8B">
      <w:pPr>
        <w:pStyle w:val="Paragraphedeliste"/>
        <w:numPr>
          <w:ilvl w:val="1"/>
          <w:numId w:val="12"/>
        </w:numPr>
        <w:jc w:val="both"/>
        <w:rPr>
          <w:rFonts w:cs="Arial"/>
          <w:b/>
          <w:vanish/>
        </w:rPr>
      </w:pPr>
    </w:p>
    <w:p w14:paraId="47D59F8D" w14:textId="77777777" w:rsidR="005B1CA2" w:rsidRPr="005B1CA2" w:rsidRDefault="005B1CA2" w:rsidP="00DD4E8B">
      <w:pPr>
        <w:pStyle w:val="Paragraphedeliste"/>
        <w:numPr>
          <w:ilvl w:val="1"/>
          <w:numId w:val="12"/>
        </w:numPr>
        <w:jc w:val="both"/>
        <w:rPr>
          <w:rFonts w:cs="Arial"/>
          <w:b/>
          <w:vanish/>
        </w:rPr>
      </w:pPr>
    </w:p>
    <w:p w14:paraId="41AEE780" w14:textId="77777777" w:rsidR="005B1CA2" w:rsidRPr="005B1CA2" w:rsidRDefault="005B1CA2" w:rsidP="00DD4E8B">
      <w:pPr>
        <w:pStyle w:val="Paragraphedeliste"/>
        <w:numPr>
          <w:ilvl w:val="1"/>
          <w:numId w:val="12"/>
        </w:numPr>
        <w:jc w:val="both"/>
        <w:rPr>
          <w:rFonts w:cs="Arial"/>
          <w:b/>
          <w:vanish/>
        </w:rPr>
      </w:pPr>
    </w:p>
    <w:p w14:paraId="4138B462" w14:textId="77777777" w:rsidR="005B1CA2" w:rsidRPr="005B1CA2" w:rsidRDefault="005B1CA2" w:rsidP="00DD4E8B">
      <w:pPr>
        <w:pStyle w:val="Paragraphedeliste"/>
        <w:numPr>
          <w:ilvl w:val="1"/>
          <w:numId w:val="12"/>
        </w:numPr>
        <w:jc w:val="both"/>
        <w:rPr>
          <w:rFonts w:cs="Arial"/>
          <w:b/>
          <w:vanish/>
        </w:rPr>
      </w:pPr>
    </w:p>
    <w:p w14:paraId="690BD7A7" w14:textId="77777777" w:rsidR="005B1CA2" w:rsidRPr="005B1CA2" w:rsidRDefault="005B1CA2" w:rsidP="00DD4E8B">
      <w:pPr>
        <w:pStyle w:val="Paragraphedeliste"/>
        <w:numPr>
          <w:ilvl w:val="1"/>
          <w:numId w:val="12"/>
        </w:numPr>
        <w:jc w:val="both"/>
        <w:rPr>
          <w:rFonts w:cs="Arial"/>
          <w:b/>
          <w:vanish/>
        </w:rPr>
      </w:pPr>
    </w:p>
    <w:p w14:paraId="39A529A7" w14:textId="376CEEA4" w:rsidR="005B1CA2" w:rsidRDefault="70F8AAB6" w:rsidP="00DD4E8B">
      <w:pPr>
        <w:pStyle w:val="Paragraphedeliste"/>
        <w:numPr>
          <w:ilvl w:val="2"/>
          <w:numId w:val="12"/>
        </w:numPr>
        <w:spacing w:before="240" w:after="120"/>
        <w:jc w:val="both"/>
        <w:rPr>
          <w:rFonts w:cs="Arial"/>
        </w:rPr>
      </w:pPr>
      <w:r w:rsidRPr="00623665">
        <w:rPr>
          <w:rFonts w:cs="Arial"/>
          <w:b/>
        </w:rPr>
        <w:t>Règlement amiable des différends</w:t>
      </w:r>
      <w:r w:rsidRPr="00623665">
        <w:rPr>
          <w:rFonts w:cs="Arial"/>
        </w:rPr>
        <w:t> :</w:t>
      </w:r>
    </w:p>
    <w:p w14:paraId="229F7836" w14:textId="59D6CB0D" w:rsidR="00A21F03" w:rsidRPr="00623665" w:rsidRDefault="70F8AAB6" w:rsidP="00623665">
      <w:pPr>
        <w:pStyle w:val="Paragraphedeliste"/>
        <w:ind w:left="0"/>
        <w:jc w:val="both"/>
        <w:rPr>
          <w:rFonts w:cs="Arial"/>
        </w:rPr>
      </w:pPr>
      <w:r w:rsidRPr="00623665">
        <w:rPr>
          <w:rFonts w:cs="Arial"/>
        </w:rPr>
        <w:t xml:space="preserve">Tout différend survenant à l'occasion de l'exécution du marché doit faire l’objet, de la part du titulaire, d’un mémoire en réclamation adressé au service acheteur conformément à l’article 46 du CCAG/FCS (point de contact : </w:t>
      </w:r>
      <w:hyperlink r:id="rId37">
        <w:r w:rsidRPr="00623665">
          <w:rPr>
            <w:rStyle w:val="Lienhypertexte"/>
            <w:rFonts w:cs="Arial"/>
          </w:rPr>
          <w:t>sophie.de-monti-de-reze@intradef.gouv.fr</w:t>
        </w:r>
      </w:hyperlink>
      <w:r w:rsidRPr="00623665">
        <w:rPr>
          <w:rStyle w:val="Lienhypertexte"/>
          <w:rFonts w:cs="Arial"/>
          <w:color w:val="auto"/>
        </w:rPr>
        <w:t>)</w:t>
      </w:r>
      <w:r w:rsidRPr="00623665">
        <w:rPr>
          <w:rFonts w:cs="Arial"/>
        </w:rPr>
        <w:t xml:space="preserve">. Si le différend persiste, l’acheteur et le </w:t>
      </w:r>
      <w:r w:rsidRPr="00623665">
        <w:rPr>
          <w:rFonts w:cs="Arial"/>
        </w:rPr>
        <w:lastRenderedPageBreak/>
        <w:t xml:space="preserve">titulaire privilégient le recours à un comité consultatif de règlement amiable, à la conciliation, à la médiation ou à l’arbitrage. Le titulaire peut notamment saisir le médiateur des entreprises du ministère des armées. Point de contact : </w:t>
      </w:r>
      <w:hyperlink r:id="rId38">
        <w:r w:rsidRPr="00623665">
          <w:rPr>
            <w:rStyle w:val="Lienhypertexte"/>
            <w:rFonts w:cs="Arial"/>
          </w:rPr>
          <w:t>minarm.mediateur-entreprises.fct@intradef.gouv.fr</w:t>
        </w:r>
      </w:hyperlink>
      <w:r w:rsidRPr="00623665">
        <w:rPr>
          <w:rFonts w:cs="Arial"/>
          <w:color w:val="000000" w:themeColor="text1"/>
        </w:rPr>
        <w:t xml:space="preserve"> (</w:t>
      </w:r>
      <w:r w:rsidRPr="00623665">
        <w:rPr>
          <w:rFonts w:cs="Arial"/>
        </w:rPr>
        <w:t>09 88 68 19 25 ou 0 800 02 71 27).</w:t>
      </w:r>
    </w:p>
    <w:p w14:paraId="4A9C3768" w14:textId="57CC9048" w:rsidR="005B1CA2" w:rsidRDefault="00EB5394" w:rsidP="00DD4E8B">
      <w:pPr>
        <w:pStyle w:val="Paragraphedeliste"/>
        <w:numPr>
          <w:ilvl w:val="2"/>
          <w:numId w:val="12"/>
        </w:numPr>
        <w:spacing w:before="240" w:after="120"/>
        <w:jc w:val="both"/>
        <w:rPr>
          <w:rFonts w:cs="Arial"/>
        </w:rPr>
      </w:pPr>
      <w:r w:rsidRPr="00623665">
        <w:rPr>
          <w:rFonts w:cs="Arial"/>
          <w:b/>
        </w:rPr>
        <w:t>Contentieux</w:t>
      </w:r>
    </w:p>
    <w:p w14:paraId="506495FC" w14:textId="3F76C624" w:rsidR="004245C9" w:rsidRPr="00623665" w:rsidRDefault="004245C9" w:rsidP="00623665">
      <w:pPr>
        <w:pStyle w:val="Paragraphedeliste"/>
        <w:ind w:left="0"/>
        <w:jc w:val="both"/>
        <w:rPr>
          <w:rFonts w:cs="Arial"/>
        </w:rPr>
      </w:pPr>
      <w:r w:rsidRPr="00623665">
        <w:rPr>
          <w:rFonts w:cs="Arial"/>
        </w:rPr>
        <w:t xml:space="preserve">En cas de </w:t>
      </w:r>
      <w:r w:rsidR="00EB5394" w:rsidRPr="00623665">
        <w:rPr>
          <w:rFonts w:cs="Arial"/>
        </w:rPr>
        <w:t>contentieux</w:t>
      </w:r>
      <w:r w:rsidRPr="00623665">
        <w:rPr>
          <w:rFonts w:cs="Arial"/>
        </w:rPr>
        <w:t xml:space="preserve">, le droit français est seul applicable. </w:t>
      </w:r>
      <w:r w:rsidR="00EB5394" w:rsidRPr="00623665">
        <w:rPr>
          <w:rFonts w:cs="Arial"/>
        </w:rPr>
        <w:t>En cas d’échec des tentatives de règlement amiable, l</w:t>
      </w:r>
      <w:r w:rsidRPr="00623665">
        <w:rPr>
          <w:rFonts w:cs="Arial"/>
        </w:rPr>
        <w:t xml:space="preserve">e tribunal administratif de Rennes est seul compétent pour régler les recours et litiges qui pourraient opposer </w:t>
      </w:r>
      <w:r w:rsidR="00EB5394" w:rsidRPr="00623665">
        <w:rPr>
          <w:rFonts w:cs="Arial"/>
        </w:rPr>
        <w:t>l’acheteur et le titulaire</w:t>
      </w:r>
      <w:r w:rsidRPr="00623665">
        <w:rPr>
          <w:rFonts w:cs="Arial"/>
        </w:rPr>
        <w:t>, même</w:t>
      </w:r>
      <w:r w:rsidR="00EB5394" w:rsidRPr="00623665">
        <w:rPr>
          <w:rFonts w:cs="Arial"/>
        </w:rPr>
        <w:t xml:space="preserve"> si ce dernier est étranger.</w:t>
      </w:r>
    </w:p>
    <w:p w14:paraId="2243FE1D" w14:textId="77777777" w:rsidR="005B1CA2" w:rsidRDefault="007536EF" w:rsidP="00DD4E8B">
      <w:pPr>
        <w:pStyle w:val="Paragraphedeliste"/>
        <w:numPr>
          <w:ilvl w:val="2"/>
          <w:numId w:val="12"/>
        </w:numPr>
        <w:spacing w:before="240" w:after="120"/>
        <w:jc w:val="both"/>
        <w:rPr>
          <w:rFonts w:cs="Arial"/>
        </w:rPr>
      </w:pPr>
      <w:r w:rsidRPr="00623665">
        <w:rPr>
          <w:rFonts w:cs="Arial"/>
          <w:b/>
        </w:rPr>
        <w:t>Résiliation</w:t>
      </w:r>
    </w:p>
    <w:p w14:paraId="5D610596" w14:textId="0145A449" w:rsidR="00623665" w:rsidRDefault="007536EF" w:rsidP="00623665">
      <w:pPr>
        <w:pStyle w:val="Paragraphedeliste"/>
        <w:ind w:left="0"/>
        <w:jc w:val="both"/>
        <w:rPr>
          <w:rFonts w:cs="Arial"/>
        </w:rPr>
      </w:pPr>
      <w:r w:rsidRPr="00623665">
        <w:rPr>
          <w:rFonts w:cs="Arial"/>
        </w:rPr>
        <w:t>Par dé</w:t>
      </w:r>
      <w:r w:rsidR="00D077B8" w:rsidRPr="00623665">
        <w:rPr>
          <w:rFonts w:cs="Arial"/>
        </w:rPr>
        <w:t xml:space="preserve">rogation </w:t>
      </w:r>
      <w:r w:rsidR="00E450F8" w:rsidRPr="00623665">
        <w:rPr>
          <w:rFonts w:cs="Arial"/>
        </w:rPr>
        <w:t>à l’</w:t>
      </w:r>
      <w:r w:rsidR="00D077B8" w:rsidRPr="00623665">
        <w:rPr>
          <w:rFonts w:cs="Arial"/>
        </w:rPr>
        <w:t>article</w:t>
      </w:r>
      <w:r w:rsidR="00E450F8" w:rsidRPr="00623665">
        <w:rPr>
          <w:rFonts w:cs="Arial"/>
        </w:rPr>
        <w:t xml:space="preserve"> 42</w:t>
      </w:r>
      <w:r w:rsidRPr="00623665">
        <w:rPr>
          <w:rFonts w:cs="Arial"/>
        </w:rPr>
        <w:t xml:space="preserve"> du CCAG/FCS, </w:t>
      </w:r>
      <w:r w:rsidR="00365FB5">
        <w:rPr>
          <w:rFonts w:cs="Arial"/>
        </w:rPr>
        <w:t>e</w:t>
      </w:r>
      <w:r w:rsidR="00365FB5" w:rsidRPr="00365FB5">
        <w:rPr>
          <w:rFonts w:cs="Arial"/>
        </w:rPr>
        <w:t>n, cas de résiliation du marché pour motif d’intérêt général, tels que la protection des intérêts financiers de l’Etat, les éventuelles restructurations ou réorganisation des services notamment mais pas exclusivement, aucune indemnité ne pourra être réclamée par le titulaire.</w:t>
      </w:r>
    </w:p>
    <w:p w14:paraId="08769F3E" w14:textId="77777777" w:rsidR="00365FB5" w:rsidRPr="00623665" w:rsidRDefault="00365FB5" w:rsidP="00623665">
      <w:pPr>
        <w:pStyle w:val="Paragraphedeliste"/>
        <w:ind w:left="0"/>
        <w:jc w:val="both"/>
        <w:rPr>
          <w:rFonts w:cs="Arial"/>
        </w:rPr>
      </w:pPr>
    </w:p>
    <w:p w14:paraId="280A67D3" w14:textId="04095D12" w:rsidR="00D80209" w:rsidRPr="00623665" w:rsidRDefault="00FF0193" w:rsidP="00DD4E8B">
      <w:pPr>
        <w:pStyle w:val="Paragraphedeliste"/>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cs="Arial"/>
          <w:b/>
        </w:rPr>
      </w:pPr>
      <w:r w:rsidRPr="00623665">
        <w:rPr>
          <w:rFonts w:cs="Arial"/>
          <w:b/>
        </w:rPr>
        <w:t>D</w:t>
      </w:r>
      <w:r w:rsidR="007536EF" w:rsidRPr="00623665">
        <w:rPr>
          <w:rFonts w:cs="Arial"/>
          <w:b/>
        </w:rPr>
        <w:t>É</w:t>
      </w:r>
      <w:r w:rsidR="00D80209" w:rsidRPr="00623665">
        <w:rPr>
          <w:rFonts w:cs="Arial"/>
          <w:b/>
        </w:rPr>
        <w:t>ROGATIONS AU</w:t>
      </w:r>
      <w:r w:rsidR="00FB10FF" w:rsidRPr="00623665">
        <w:rPr>
          <w:rFonts w:cs="Arial"/>
          <w:b/>
        </w:rPr>
        <w:t xml:space="preserve"> CCAG/FCS</w:t>
      </w:r>
    </w:p>
    <w:p w14:paraId="476D832E" w14:textId="5E1466A5" w:rsidR="00C476C9" w:rsidRPr="00623665" w:rsidRDefault="00C476C9" w:rsidP="00DD4E8B">
      <w:pPr>
        <w:pStyle w:val="Paragraphedeliste"/>
        <w:numPr>
          <w:ilvl w:val="0"/>
          <w:numId w:val="2"/>
        </w:numPr>
        <w:autoSpaceDE w:val="0"/>
        <w:autoSpaceDN w:val="0"/>
        <w:adjustRightInd w:val="0"/>
        <w:spacing w:after="120"/>
        <w:jc w:val="both"/>
        <w:rPr>
          <w:rFonts w:cs="Arial"/>
          <w:b/>
          <w:highlight w:val="yellow"/>
          <w:u w:val="single"/>
        </w:rPr>
        <w:sectPr w:rsidR="00C476C9" w:rsidRPr="00623665" w:rsidSect="001A5293">
          <w:type w:val="continuous"/>
          <w:pgSz w:w="11907" w:h="16840" w:code="9"/>
          <w:pgMar w:top="567" w:right="1134" w:bottom="851" w:left="1134" w:header="454" w:footer="680" w:gutter="0"/>
          <w:cols w:space="720"/>
          <w:titlePg/>
          <w:docGrid w:linePitch="272"/>
        </w:sectPr>
      </w:pPr>
    </w:p>
    <w:p w14:paraId="618698DE" w14:textId="4C91EAE0" w:rsidR="00862408" w:rsidRDefault="00862408" w:rsidP="00623665">
      <w:pPr>
        <w:pStyle w:val="Paragraphedeliste"/>
        <w:ind w:left="0"/>
        <w:jc w:val="both"/>
        <w:rPr>
          <w:rFonts w:cs="Arial"/>
        </w:rPr>
      </w:pPr>
      <w:r>
        <w:rPr>
          <w:rFonts w:cs="Arial"/>
        </w:rPr>
        <w:t>L’article</w:t>
      </w:r>
      <w:r w:rsidR="004D209E">
        <w:rPr>
          <w:rFonts w:cs="Arial"/>
        </w:rPr>
        <w:t xml:space="preserve"> 2.6.3 </w:t>
      </w:r>
      <w:r w:rsidR="004D209E" w:rsidRPr="004D209E">
        <w:rPr>
          <w:rFonts w:cs="Arial"/>
        </w:rPr>
        <w:t>Récusation du personnel d</w:t>
      </w:r>
      <w:r w:rsidR="000F562B">
        <w:rPr>
          <w:rFonts w:cs="Arial"/>
        </w:rPr>
        <w:t>u titulaire par le bénéficiaire</w:t>
      </w:r>
      <w:r w:rsidR="004D209E">
        <w:rPr>
          <w:rFonts w:cs="Arial"/>
        </w:rPr>
        <w:t xml:space="preserve"> </w:t>
      </w:r>
      <w:r w:rsidR="00774442">
        <w:rPr>
          <w:rFonts w:cs="Arial"/>
        </w:rPr>
        <w:t>des clauses techniques particulières</w:t>
      </w:r>
      <w:r>
        <w:rPr>
          <w:rFonts w:cs="Arial"/>
        </w:rPr>
        <w:t xml:space="preserve"> </w:t>
      </w:r>
      <w:r w:rsidR="000F562B">
        <w:rPr>
          <w:rFonts w:cs="Arial"/>
        </w:rPr>
        <w:t>déroge à</w:t>
      </w:r>
      <w:r>
        <w:rPr>
          <w:rFonts w:cs="Arial"/>
        </w:rPr>
        <w:t xml:space="preserve"> l’article 3.4.3 du </w:t>
      </w:r>
      <w:r w:rsidR="000F562B">
        <w:rPr>
          <w:rFonts w:cs="Arial"/>
        </w:rPr>
        <w:t>CCAG/</w:t>
      </w:r>
      <w:r>
        <w:rPr>
          <w:rFonts w:cs="Arial"/>
        </w:rPr>
        <w:t>FCS</w:t>
      </w:r>
      <w:r w:rsidR="000F562B">
        <w:rPr>
          <w:rFonts w:cs="Arial"/>
        </w:rPr>
        <w:t>.</w:t>
      </w:r>
    </w:p>
    <w:p w14:paraId="6E9FED86" w14:textId="75949E37" w:rsidR="0081717B" w:rsidRPr="00623665" w:rsidRDefault="00425D82" w:rsidP="00623665">
      <w:pPr>
        <w:pStyle w:val="Paragraphedeliste"/>
        <w:ind w:left="0"/>
        <w:jc w:val="both"/>
        <w:rPr>
          <w:rFonts w:cs="Arial"/>
        </w:rPr>
      </w:pPr>
      <w:r w:rsidRPr="00623665">
        <w:rPr>
          <w:rFonts w:cs="Arial"/>
        </w:rPr>
        <w:t xml:space="preserve">L’article </w:t>
      </w:r>
      <w:r w:rsidR="00FB10FF" w:rsidRPr="00623665">
        <w:rPr>
          <w:rFonts w:cs="Arial"/>
        </w:rPr>
        <w:t xml:space="preserve">II. Pièces contractuelles </w:t>
      </w:r>
      <w:r w:rsidR="0081717B" w:rsidRPr="00623665">
        <w:rPr>
          <w:rFonts w:cs="Arial"/>
        </w:rPr>
        <w:t>déroge à l’article 4</w:t>
      </w:r>
      <w:r w:rsidR="003D49A2" w:rsidRPr="00623665">
        <w:rPr>
          <w:rFonts w:cs="Arial"/>
        </w:rPr>
        <w:t>.1</w:t>
      </w:r>
      <w:r w:rsidR="00265AC4" w:rsidRPr="00623665">
        <w:rPr>
          <w:rFonts w:cs="Arial"/>
        </w:rPr>
        <w:t xml:space="preserve"> du CCAG/FCS.</w:t>
      </w:r>
    </w:p>
    <w:p w14:paraId="26718A75" w14:textId="0525A6A6" w:rsidR="002B734B" w:rsidRPr="00623665" w:rsidRDefault="002B734B" w:rsidP="00623665">
      <w:pPr>
        <w:pStyle w:val="Paragraphedeliste"/>
        <w:ind w:left="0"/>
        <w:jc w:val="both"/>
        <w:rPr>
          <w:rFonts w:cs="Arial"/>
        </w:rPr>
      </w:pPr>
      <w:r w:rsidRPr="00623665">
        <w:rPr>
          <w:rFonts w:cs="Arial"/>
        </w:rPr>
        <w:t>L’article V. Modalités de contrôle d’exécution / constatation de l’exécution des prestations déroge aux articles 2</w:t>
      </w:r>
      <w:r w:rsidR="00943A06" w:rsidRPr="00623665">
        <w:rPr>
          <w:rFonts w:cs="Arial"/>
        </w:rPr>
        <w:t xml:space="preserve">8 </w:t>
      </w:r>
      <w:r w:rsidR="00607CBA" w:rsidRPr="00623665">
        <w:rPr>
          <w:rFonts w:cs="Arial"/>
        </w:rPr>
        <w:t>à 30</w:t>
      </w:r>
      <w:r w:rsidRPr="00623665">
        <w:rPr>
          <w:rFonts w:cs="Arial"/>
        </w:rPr>
        <w:t xml:space="preserve"> du CCAG/FCS.</w:t>
      </w:r>
    </w:p>
    <w:p w14:paraId="3E0F6508" w14:textId="4D179387" w:rsidR="002B734B" w:rsidRPr="00623665" w:rsidRDefault="002B734B" w:rsidP="00623665">
      <w:pPr>
        <w:pStyle w:val="Paragraphedeliste"/>
        <w:ind w:left="0"/>
        <w:jc w:val="both"/>
        <w:rPr>
          <w:rFonts w:cs="Arial"/>
        </w:rPr>
      </w:pPr>
      <w:r w:rsidRPr="00623665">
        <w:rPr>
          <w:rFonts w:cs="Arial"/>
        </w:rPr>
        <w:t>L’article V. Modalités de contrôle d’exécution / pénalités</w:t>
      </w:r>
      <w:r w:rsidR="003C07C4" w:rsidRPr="00623665">
        <w:rPr>
          <w:rFonts w:cs="Arial"/>
        </w:rPr>
        <w:t xml:space="preserve"> pour retard</w:t>
      </w:r>
      <w:r w:rsidRPr="00623665">
        <w:rPr>
          <w:rFonts w:cs="Arial"/>
        </w:rPr>
        <w:t xml:space="preserve"> déroge à l’article 14</w:t>
      </w:r>
      <w:r w:rsidR="003C07C4" w:rsidRPr="00623665">
        <w:rPr>
          <w:rFonts w:cs="Arial"/>
        </w:rPr>
        <w:t>.1</w:t>
      </w:r>
      <w:r w:rsidRPr="00623665">
        <w:rPr>
          <w:rFonts w:cs="Arial"/>
        </w:rPr>
        <w:t xml:space="preserve"> du CCAG/FCS.</w:t>
      </w:r>
    </w:p>
    <w:p w14:paraId="2A2D69F9" w14:textId="7BE9DE8A" w:rsidR="00682551" w:rsidRPr="00623665" w:rsidRDefault="0081717B" w:rsidP="00623665">
      <w:pPr>
        <w:pStyle w:val="Paragraphedeliste"/>
        <w:ind w:left="0"/>
        <w:jc w:val="both"/>
        <w:sectPr w:rsidR="00682551" w:rsidRPr="00623665" w:rsidSect="001A5293">
          <w:type w:val="continuous"/>
          <w:pgSz w:w="11907" w:h="16840" w:code="9"/>
          <w:pgMar w:top="567" w:right="1134" w:bottom="851" w:left="1134" w:header="454" w:footer="680" w:gutter="0"/>
          <w:cols w:space="720"/>
          <w:titlePg/>
          <w:docGrid w:linePitch="272"/>
        </w:sectPr>
      </w:pPr>
      <w:r w:rsidRPr="00623665">
        <w:rPr>
          <w:rFonts w:cs="Arial"/>
        </w:rPr>
        <w:t xml:space="preserve">L’article </w:t>
      </w:r>
      <w:r w:rsidR="007536EF" w:rsidRPr="00623665">
        <w:rPr>
          <w:rFonts w:cs="Arial"/>
        </w:rPr>
        <w:t>VI</w:t>
      </w:r>
      <w:r w:rsidR="00943A06" w:rsidRPr="00623665">
        <w:rPr>
          <w:rFonts w:cs="Arial"/>
        </w:rPr>
        <w:t>I</w:t>
      </w:r>
      <w:r w:rsidR="007536EF" w:rsidRPr="00623665">
        <w:rPr>
          <w:rFonts w:cs="Arial"/>
        </w:rPr>
        <w:t>.</w:t>
      </w:r>
      <w:r w:rsidR="004913B2" w:rsidRPr="00623665">
        <w:rPr>
          <w:rFonts w:cs="Arial"/>
        </w:rPr>
        <w:t xml:space="preserve"> </w:t>
      </w:r>
      <w:r w:rsidR="007536EF" w:rsidRPr="00623665">
        <w:rPr>
          <w:rFonts w:cs="Arial"/>
        </w:rPr>
        <w:t>Litiges</w:t>
      </w:r>
      <w:r w:rsidR="00C2563D" w:rsidRPr="00623665">
        <w:rPr>
          <w:rFonts w:cs="Arial"/>
        </w:rPr>
        <w:t>-différends</w:t>
      </w:r>
      <w:r w:rsidR="007536EF" w:rsidRPr="00623665">
        <w:rPr>
          <w:rFonts w:cs="Arial"/>
        </w:rPr>
        <w:t xml:space="preserve"> /</w:t>
      </w:r>
      <w:r w:rsidRPr="00623665">
        <w:rPr>
          <w:rFonts w:cs="Arial"/>
        </w:rPr>
        <w:t xml:space="preserve"> r</w:t>
      </w:r>
      <w:r w:rsidR="00D077B8" w:rsidRPr="00623665">
        <w:rPr>
          <w:rFonts w:cs="Arial"/>
        </w:rPr>
        <w:t xml:space="preserve">ésiliation déroge </w:t>
      </w:r>
      <w:r w:rsidR="00E450F8" w:rsidRPr="00623665">
        <w:rPr>
          <w:rFonts w:cs="Arial"/>
        </w:rPr>
        <w:t>à l’article 42</w:t>
      </w:r>
      <w:r w:rsidRPr="00623665">
        <w:rPr>
          <w:rFonts w:cs="Arial"/>
        </w:rPr>
        <w:t xml:space="preserve"> du CCAG/FCS.</w:t>
      </w:r>
      <w:r w:rsidR="00682551" w:rsidRPr="008F5C2A">
        <w:rPr>
          <w:rFonts w:cs="Arial"/>
          <w:color w:val="000000"/>
          <w:u w:val="single"/>
        </w:rPr>
        <w:br w:type="page"/>
      </w:r>
    </w:p>
    <w:p w14:paraId="577E7A30" w14:textId="0EB81E5D" w:rsidR="00B335F1" w:rsidRPr="008F5C2A" w:rsidRDefault="008B3D87" w:rsidP="00170DBB">
      <w:pPr>
        <w:pBdr>
          <w:top w:val="single" w:sz="4" w:space="1" w:color="auto"/>
          <w:left w:val="single" w:sz="4" w:space="4" w:color="auto"/>
          <w:bottom w:val="single" w:sz="4" w:space="1" w:color="auto"/>
          <w:right w:val="single" w:sz="4" w:space="4" w:color="auto"/>
        </w:pBdr>
        <w:autoSpaceDE w:val="0"/>
        <w:autoSpaceDN w:val="0"/>
        <w:adjustRightInd w:val="0"/>
        <w:spacing w:after="120"/>
        <w:ind w:left="-284"/>
        <w:jc w:val="center"/>
        <w:rPr>
          <w:rFonts w:ascii="Arial" w:hAnsi="Arial" w:cs="Arial"/>
          <w:b/>
          <w:color w:val="000000"/>
          <w:sz w:val="28"/>
          <w:szCs w:val="28"/>
        </w:rPr>
      </w:pPr>
      <w:r w:rsidRPr="008F5C2A">
        <w:rPr>
          <w:rFonts w:ascii="Arial" w:hAnsi="Arial" w:cs="Arial"/>
          <w:b/>
          <w:color w:val="000000"/>
          <w:sz w:val="28"/>
          <w:szCs w:val="28"/>
        </w:rPr>
        <w:lastRenderedPageBreak/>
        <w:t>4</w:t>
      </w:r>
      <w:r w:rsidR="00A83944" w:rsidRPr="008F5C2A">
        <w:rPr>
          <w:rFonts w:ascii="Arial" w:hAnsi="Arial" w:cs="Arial"/>
          <w:b/>
          <w:color w:val="000000"/>
          <w:sz w:val="28"/>
          <w:szCs w:val="28"/>
          <w:vertAlign w:val="superscript"/>
        </w:rPr>
        <w:t>ème</w:t>
      </w:r>
      <w:r w:rsidR="00A83944" w:rsidRPr="008F5C2A">
        <w:rPr>
          <w:rFonts w:ascii="Arial" w:hAnsi="Arial" w:cs="Arial"/>
          <w:b/>
          <w:color w:val="000000"/>
          <w:sz w:val="28"/>
          <w:szCs w:val="28"/>
        </w:rPr>
        <w:t xml:space="preserve"> partie </w:t>
      </w:r>
      <w:r w:rsidR="00FF3D32" w:rsidRPr="008F5C2A">
        <w:rPr>
          <w:rFonts w:ascii="Arial" w:hAnsi="Arial" w:cs="Arial"/>
          <w:b/>
          <w:color w:val="000000"/>
          <w:sz w:val="28"/>
          <w:szCs w:val="28"/>
        </w:rPr>
        <w:t>–</w:t>
      </w:r>
      <w:r w:rsidR="00A83944" w:rsidRPr="008F5C2A">
        <w:rPr>
          <w:rFonts w:ascii="Arial" w:hAnsi="Arial" w:cs="Arial"/>
          <w:b/>
          <w:color w:val="000000"/>
          <w:sz w:val="28"/>
          <w:szCs w:val="28"/>
        </w:rPr>
        <w:t xml:space="preserve"> </w:t>
      </w:r>
      <w:r w:rsidR="00FF3D32" w:rsidRPr="008F5C2A">
        <w:rPr>
          <w:rFonts w:ascii="Arial" w:hAnsi="Arial" w:cs="Arial"/>
          <w:b/>
          <w:color w:val="000000"/>
          <w:sz w:val="28"/>
          <w:szCs w:val="28"/>
        </w:rPr>
        <w:t>Engagement des parties</w:t>
      </w:r>
    </w:p>
    <w:tbl>
      <w:tblPr>
        <w:tblW w:w="9781" w:type="dxa"/>
        <w:tblLayout w:type="fixed"/>
        <w:tblCellMar>
          <w:left w:w="71" w:type="dxa"/>
          <w:right w:w="71" w:type="dxa"/>
        </w:tblCellMar>
        <w:tblLook w:val="0000" w:firstRow="0" w:lastRow="0" w:firstColumn="0" w:lastColumn="0" w:noHBand="0" w:noVBand="0"/>
      </w:tblPr>
      <w:tblGrid>
        <w:gridCol w:w="9781"/>
      </w:tblGrid>
      <w:tr w:rsidR="00B335F1" w:rsidRPr="008F5C2A" w14:paraId="031F2171" w14:textId="77777777" w:rsidTr="003C6A43">
        <w:tc>
          <w:tcPr>
            <w:tcW w:w="9781" w:type="dxa"/>
            <w:shd w:val="clear" w:color="auto" w:fill="auto"/>
          </w:tcPr>
          <w:p w14:paraId="2A225B8E" w14:textId="7B32C98E" w:rsidR="00B335F1" w:rsidRPr="008F5C2A" w:rsidRDefault="00B335F1" w:rsidP="00011DFF">
            <w:pPr>
              <w:shd w:val="clear" w:color="auto" w:fill="D9D9D9" w:themeFill="background1" w:themeFillShade="D9"/>
              <w:autoSpaceDE w:val="0"/>
              <w:autoSpaceDN w:val="0"/>
              <w:adjustRightInd w:val="0"/>
              <w:spacing w:after="120" w:line="360" w:lineRule="auto"/>
              <w:rPr>
                <w:rFonts w:ascii="Arial" w:hAnsi="Arial" w:cs="Arial"/>
                <w:b/>
                <w:sz w:val="22"/>
                <w:szCs w:val="22"/>
              </w:rPr>
            </w:pPr>
            <w:r w:rsidRPr="008F5C2A">
              <w:rPr>
                <w:rFonts w:ascii="Arial" w:hAnsi="Arial" w:cs="Arial"/>
                <w:b/>
                <w:sz w:val="22"/>
                <w:szCs w:val="22"/>
              </w:rPr>
              <w:t xml:space="preserve">I. </w:t>
            </w:r>
            <w:r w:rsidR="00336D77" w:rsidRPr="008F5C2A">
              <w:rPr>
                <w:rFonts w:ascii="Arial" w:hAnsi="Arial" w:cs="Arial"/>
                <w:b/>
                <w:sz w:val="22"/>
                <w:szCs w:val="22"/>
              </w:rPr>
              <w:t>ENGAGEMENT DU TITULAIRE</w:t>
            </w:r>
          </w:p>
        </w:tc>
      </w:tr>
    </w:tbl>
    <w:p w14:paraId="5C52B122" w14:textId="77777777" w:rsidR="00B335F1" w:rsidRPr="008F5C2A" w:rsidRDefault="00B335F1" w:rsidP="00B335F1">
      <w:pPr>
        <w:tabs>
          <w:tab w:val="left" w:pos="851"/>
        </w:tabs>
        <w:rPr>
          <w:rFonts w:ascii="Arial" w:hAnsi="Arial" w:cs="Arial"/>
          <w:sz w:val="16"/>
          <w:szCs w:val="16"/>
        </w:rPr>
      </w:pPr>
    </w:p>
    <w:p w14:paraId="6B625153" w14:textId="01D4F6A2" w:rsidR="00B335F1" w:rsidRPr="00623665" w:rsidRDefault="00B335F1" w:rsidP="00623665">
      <w:pPr>
        <w:ind w:firstLine="567"/>
        <w:rPr>
          <w:i/>
          <w:iCs/>
        </w:rPr>
      </w:pPr>
      <w:r w:rsidRPr="008F5C2A">
        <w:t>I.</w:t>
      </w:r>
      <w:r w:rsidR="005478CB" w:rsidRPr="008F5C2A">
        <w:t xml:space="preserve">1. </w:t>
      </w:r>
      <w:r w:rsidRPr="008F5C2A">
        <w:t xml:space="preserve">Identification et engagement du titulaire </w:t>
      </w:r>
    </w:p>
    <w:p w14:paraId="0B30E943" w14:textId="77777777" w:rsidR="00B335F1" w:rsidRPr="008F5C2A" w:rsidRDefault="00B335F1" w:rsidP="00B335F1">
      <w:pPr>
        <w:tabs>
          <w:tab w:val="left" w:pos="851"/>
        </w:tabs>
        <w:rPr>
          <w:rFonts w:ascii="Arial" w:hAnsi="Arial" w:cs="Arial"/>
        </w:rPr>
      </w:pPr>
    </w:p>
    <w:p w14:paraId="0C7530BB" w14:textId="21BB5FA5" w:rsidR="00B335F1" w:rsidRPr="008F5C2A" w:rsidRDefault="0002207A" w:rsidP="00A050CF">
      <w:pPr>
        <w:tabs>
          <w:tab w:val="left" w:pos="851"/>
        </w:tabs>
        <w:ind w:left="-426"/>
        <w:rPr>
          <w:rFonts w:ascii="Arial" w:hAnsi="Arial" w:cs="Arial"/>
        </w:rPr>
      </w:pPr>
      <w:r w:rsidRPr="008F5C2A">
        <w:rPr>
          <w:rFonts w:ascii="Arial" w:eastAsia="Wingdings" w:hAnsi="Arial" w:cs="Arial"/>
          <w:b/>
          <w:color w:val="66CCFF"/>
          <w:spacing w:val="-10"/>
        </w:rPr>
        <w:t></w:t>
      </w:r>
      <w:r w:rsidRPr="008F5C2A">
        <w:rPr>
          <w:rFonts w:ascii="Arial" w:eastAsia="Arial" w:hAnsi="Arial" w:cs="Arial"/>
          <w:spacing w:val="-10"/>
        </w:rPr>
        <w:t xml:space="preserve"> </w:t>
      </w:r>
      <w:r w:rsidR="00336D77" w:rsidRPr="008F5C2A">
        <w:rPr>
          <w:rFonts w:ascii="Arial" w:eastAsia="Arial" w:hAnsi="Arial" w:cs="Arial"/>
          <w:spacing w:val="-10"/>
        </w:rPr>
        <w:t xml:space="preserve"> </w:t>
      </w:r>
      <w:r w:rsidR="00A050CF" w:rsidRPr="008F5C2A">
        <w:rPr>
          <w:rFonts w:ascii="Arial" w:eastAsia="Arial" w:hAnsi="Arial" w:cs="Arial"/>
          <w:spacing w:val="-10"/>
        </w:rPr>
        <w:t xml:space="preserve"> </w:t>
      </w:r>
      <w:r w:rsidR="00B335F1" w:rsidRPr="008F5C2A">
        <w:rPr>
          <w:rFonts w:ascii="Arial" w:hAnsi="Arial" w:cs="Arial"/>
        </w:rPr>
        <w:t>Après avoir pris connaissance des pièces constitutives du marché public e</w:t>
      </w:r>
      <w:r w:rsidR="00A050CF" w:rsidRPr="008F5C2A">
        <w:rPr>
          <w:rFonts w:ascii="Arial" w:hAnsi="Arial" w:cs="Arial"/>
        </w:rPr>
        <w:t>t conformément à leurs clauses, le signataire</w:t>
      </w:r>
    </w:p>
    <w:p w14:paraId="7160536A" w14:textId="77777777" w:rsidR="00A050CF" w:rsidRPr="008F5C2A" w:rsidRDefault="00A050CF" w:rsidP="00A050CF">
      <w:pPr>
        <w:tabs>
          <w:tab w:val="left" w:pos="851"/>
        </w:tabs>
        <w:ind w:left="-426"/>
        <w:rPr>
          <w:rFonts w:ascii="Arial" w:hAnsi="Arial" w:cs="Arial"/>
        </w:rPr>
      </w:pPr>
    </w:p>
    <w:p w14:paraId="3E1ADC8B" w14:textId="77777777" w:rsidR="00011DFF" w:rsidRPr="008F5C2A"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p>
    <w:p w14:paraId="7A9CE4ED" w14:textId="40C98CC4" w:rsidR="005D6034" w:rsidRPr="008F5C2A"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r w:rsidRPr="008F5C2A">
        <w:rPr>
          <w:rFonts w:ascii="Arial" w:hAnsi="Arial" w:cs="Arial"/>
          <w:i/>
        </w:rPr>
        <w:t>N</w:t>
      </w:r>
      <w:r w:rsidR="005D6034" w:rsidRPr="008F5C2A">
        <w:rPr>
          <w:rFonts w:ascii="Arial" w:hAnsi="Arial" w:cs="Arial"/>
          <w:i/>
        </w:rPr>
        <w:t>om commercial :</w:t>
      </w:r>
      <w:r w:rsidR="00A050CF" w:rsidRPr="008F5C2A">
        <w:rPr>
          <w:rFonts w:ascii="Arial" w:hAnsi="Arial" w:cs="Arial"/>
          <w:i/>
        </w:rPr>
        <w:t xml:space="preserve"> </w:t>
      </w:r>
    </w:p>
    <w:p w14:paraId="5D84B702" w14:textId="77777777" w:rsidR="00011DFF" w:rsidRPr="008F5C2A"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p>
    <w:p w14:paraId="70074A10" w14:textId="72BE2732" w:rsidR="005D6034" w:rsidRPr="008F5C2A"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r w:rsidRPr="008F5C2A">
        <w:rPr>
          <w:rFonts w:ascii="Arial" w:hAnsi="Arial" w:cs="Arial"/>
          <w:i/>
        </w:rPr>
        <w:t>D</w:t>
      </w:r>
      <w:r w:rsidR="005D6034" w:rsidRPr="008F5C2A">
        <w:rPr>
          <w:rFonts w:ascii="Arial" w:hAnsi="Arial" w:cs="Arial"/>
          <w:i/>
        </w:rPr>
        <w:t>énomination sociale :</w:t>
      </w:r>
    </w:p>
    <w:p w14:paraId="284E31DD" w14:textId="77777777" w:rsidR="00011DFF" w:rsidRPr="008F5C2A"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p>
    <w:p w14:paraId="62B12C4A" w14:textId="3980DE26" w:rsidR="005D6034" w:rsidRPr="008F5C2A"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r w:rsidRPr="008F5C2A">
        <w:rPr>
          <w:rFonts w:ascii="Arial" w:hAnsi="Arial" w:cs="Arial"/>
          <w:i/>
        </w:rPr>
        <w:t>Adresse</w:t>
      </w:r>
      <w:r w:rsidR="005D6034" w:rsidRPr="008F5C2A">
        <w:rPr>
          <w:rFonts w:ascii="Arial" w:hAnsi="Arial" w:cs="Arial"/>
          <w:i/>
        </w:rPr>
        <w:t xml:space="preserve"> établissement et </w:t>
      </w:r>
      <w:r w:rsidRPr="008F5C2A">
        <w:rPr>
          <w:rFonts w:ascii="Arial" w:hAnsi="Arial" w:cs="Arial"/>
          <w:i/>
        </w:rPr>
        <w:t xml:space="preserve">adresse </w:t>
      </w:r>
      <w:r w:rsidR="005D6034" w:rsidRPr="008F5C2A">
        <w:rPr>
          <w:rFonts w:ascii="Arial" w:hAnsi="Arial" w:cs="Arial"/>
          <w:i/>
        </w:rPr>
        <w:t>s</w:t>
      </w:r>
      <w:r w:rsidRPr="008F5C2A">
        <w:rPr>
          <w:rFonts w:ascii="Arial" w:hAnsi="Arial" w:cs="Arial"/>
          <w:i/>
        </w:rPr>
        <w:t>iège social (si différente) :</w:t>
      </w:r>
    </w:p>
    <w:p w14:paraId="4CF8F496" w14:textId="4334F851" w:rsidR="00E20CCB" w:rsidRPr="008F5C2A" w:rsidRDefault="00E20CCB"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p>
    <w:p w14:paraId="622700CF" w14:textId="1F446C3E" w:rsidR="00A050CF" w:rsidRPr="008F5C2A" w:rsidRDefault="00A050C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p>
    <w:p w14:paraId="1EF9459E" w14:textId="77777777" w:rsidR="00011DFF" w:rsidRPr="008F5C2A"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p>
    <w:p w14:paraId="41FD030D" w14:textId="52CF05E4" w:rsidR="005D6034" w:rsidRPr="008F5C2A"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r w:rsidRPr="008F5C2A">
        <w:rPr>
          <w:rFonts w:ascii="Arial" w:hAnsi="Arial" w:cs="Arial"/>
          <w:i/>
        </w:rPr>
        <w:t>A</w:t>
      </w:r>
      <w:r w:rsidR="005D6034" w:rsidRPr="008F5C2A">
        <w:rPr>
          <w:rFonts w:ascii="Arial" w:hAnsi="Arial" w:cs="Arial"/>
          <w:i/>
        </w:rPr>
        <w:t>dresse électronique :</w:t>
      </w:r>
    </w:p>
    <w:p w14:paraId="15FCAC58" w14:textId="16732FDE" w:rsidR="005D6034" w:rsidRPr="008F5C2A"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r w:rsidRPr="008F5C2A">
        <w:rPr>
          <w:rFonts w:ascii="Arial" w:hAnsi="Arial" w:cs="Arial"/>
          <w:i/>
        </w:rPr>
        <w:t>Nu</w:t>
      </w:r>
      <w:r w:rsidR="00E20CCB" w:rsidRPr="008F5C2A">
        <w:rPr>
          <w:rFonts w:ascii="Arial" w:hAnsi="Arial" w:cs="Arial"/>
          <w:i/>
        </w:rPr>
        <w:t>méro</w:t>
      </w:r>
      <w:r w:rsidR="005D6034" w:rsidRPr="008F5C2A">
        <w:rPr>
          <w:rFonts w:ascii="Arial" w:hAnsi="Arial" w:cs="Arial"/>
          <w:i/>
        </w:rPr>
        <w:t xml:space="preserve"> de téléphone :</w:t>
      </w:r>
    </w:p>
    <w:p w14:paraId="226AE058" w14:textId="681522B5" w:rsidR="005D6034" w:rsidRPr="008F5C2A"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r w:rsidRPr="008F5C2A">
        <w:rPr>
          <w:rFonts w:ascii="Arial" w:hAnsi="Arial" w:cs="Arial"/>
          <w:i/>
        </w:rPr>
        <w:t>N</w:t>
      </w:r>
      <w:r w:rsidR="005D6034" w:rsidRPr="008F5C2A">
        <w:rPr>
          <w:rFonts w:ascii="Arial" w:hAnsi="Arial" w:cs="Arial"/>
          <w:i/>
        </w:rPr>
        <w:t>uméro SIRET :</w:t>
      </w:r>
    </w:p>
    <w:p w14:paraId="6E18B9D4" w14:textId="77777777" w:rsidR="00011DFF" w:rsidRPr="008F5C2A"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rPr>
      </w:pPr>
    </w:p>
    <w:p w14:paraId="06DB2DD5" w14:textId="25DAC791" w:rsidR="00B335F1" w:rsidRPr="008F5C2A" w:rsidRDefault="00B335F1" w:rsidP="00B335F1">
      <w:pPr>
        <w:tabs>
          <w:tab w:val="left" w:pos="851"/>
        </w:tabs>
        <w:jc w:val="both"/>
        <w:rPr>
          <w:rFonts w:ascii="Arial" w:hAnsi="Arial" w:cs="Arial"/>
        </w:rPr>
      </w:pPr>
    </w:p>
    <w:p w14:paraId="5526C909" w14:textId="77777777" w:rsidR="00011DFF" w:rsidRPr="008F5C2A" w:rsidRDefault="00011DFF" w:rsidP="00B335F1">
      <w:pPr>
        <w:tabs>
          <w:tab w:val="left" w:pos="851"/>
        </w:tabs>
        <w:jc w:val="both"/>
        <w:rPr>
          <w:rFonts w:ascii="Arial" w:hAnsi="Arial" w:cs="Arial"/>
        </w:rPr>
      </w:pPr>
    </w:p>
    <w:p w14:paraId="217A0B30" w14:textId="7A73BD2B" w:rsidR="00B335F1" w:rsidRPr="008F5C2A" w:rsidRDefault="0002207A" w:rsidP="00E20CCB">
      <w:pPr>
        <w:tabs>
          <w:tab w:val="left" w:pos="851"/>
        </w:tabs>
        <w:spacing w:before="120"/>
        <w:ind w:left="-426"/>
        <w:jc w:val="both"/>
        <w:rPr>
          <w:rFonts w:ascii="Arial" w:hAnsi="Arial" w:cs="Arial"/>
          <w:i/>
        </w:rPr>
      </w:pPr>
      <w:r w:rsidRPr="008F5C2A">
        <w:rPr>
          <w:rFonts w:ascii="Arial" w:eastAsia="Wingdings" w:hAnsi="Arial" w:cs="Arial"/>
          <w:b/>
          <w:color w:val="66CCFF"/>
          <w:spacing w:val="-10"/>
        </w:rPr>
        <w:t></w:t>
      </w:r>
      <w:r w:rsidRPr="008F5C2A">
        <w:rPr>
          <w:rFonts w:ascii="Arial" w:eastAsia="Arial" w:hAnsi="Arial" w:cs="Arial"/>
          <w:spacing w:val="-10"/>
        </w:rPr>
        <w:t xml:space="preserve"> </w:t>
      </w:r>
      <w:r w:rsidR="00336D77" w:rsidRPr="008F5C2A">
        <w:rPr>
          <w:rFonts w:ascii="Arial" w:eastAsia="Arial" w:hAnsi="Arial" w:cs="Arial"/>
          <w:spacing w:val="-10"/>
        </w:rPr>
        <w:t xml:space="preserve"> </w:t>
      </w:r>
      <w:r w:rsidR="00B335F1" w:rsidRPr="008F5C2A">
        <w:rPr>
          <w:rFonts w:ascii="Arial" w:hAnsi="Arial" w:cs="Arial"/>
        </w:rPr>
        <w:t>s’engage,</w:t>
      </w:r>
      <w:r w:rsidR="00DF284E" w:rsidRPr="008F5C2A">
        <w:rPr>
          <w:rFonts w:ascii="Arial" w:hAnsi="Arial" w:cs="Arial"/>
        </w:rPr>
        <w:tab/>
      </w:r>
      <w:r w:rsidR="00DF284E" w:rsidRPr="008F5C2A">
        <w:rPr>
          <w:rFonts w:ascii="Arial" w:hAnsi="Arial" w:cs="Arial"/>
        </w:rPr>
        <w:fldChar w:fldCharType="begin">
          <w:ffData>
            <w:name w:val=""/>
            <w:enabled/>
            <w:calcOnExit w:val="0"/>
            <w:checkBox>
              <w:size w:val="20"/>
              <w:default w:val="0"/>
            </w:checkBox>
          </w:ffData>
        </w:fldChar>
      </w:r>
      <w:r w:rsidR="00DF284E" w:rsidRPr="008F5C2A">
        <w:rPr>
          <w:rFonts w:ascii="Arial" w:hAnsi="Arial" w:cs="Arial"/>
        </w:rPr>
        <w:instrText xml:space="preserve"> FORMCHECKBOX </w:instrText>
      </w:r>
      <w:r w:rsidR="002B2AA1">
        <w:rPr>
          <w:rFonts w:ascii="Arial" w:hAnsi="Arial" w:cs="Arial"/>
        </w:rPr>
      </w:r>
      <w:r w:rsidR="002B2AA1">
        <w:rPr>
          <w:rFonts w:ascii="Arial" w:hAnsi="Arial" w:cs="Arial"/>
        </w:rPr>
        <w:fldChar w:fldCharType="separate"/>
      </w:r>
      <w:r w:rsidR="00DF284E" w:rsidRPr="008F5C2A">
        <w:rPr>
          <w:rFonts w:ascii="Arial" w:hAnsi="Arial" w:cs="Arial"/>
        </w:rPr>
        <w:fldChar w:fldCharType="end"/>
      </w:r>
      <w:r w:rsidR="00DF284E" w:rsidRPr="008F5C2A">
        <w:rPr>
          <w:rFonts w:ascii="Arial" w:hAnsi="Arial" w:cs="Arial"/>
        </w:rPr>
        <w:t xml:space="preserve"> </w:t>
      </w:r>
      <w:r w:rsidR="00B335F1" w:rsidRPr="008F5C2A">
        <w:rPr>
          <w:rFonts w:ascii="Arial" w:hAnsi="Arial" w:cs="Arial"/>
        </w:rPr>
        <w:t>sur la base de son offre et pour son propre compte ;</w:t>
      </w:r>
    </w:p>
    <w:p w14:paraId="3EAE0ECB" w14:textId="72C7FE3D" w:rsidR="00DF284E" w:rsidRPr="008F5C2A" w:rsidRDefault="00DF284E" w:rsidP="00B41988">
      <w:pPr>
        <w:tabs>
          <w:tab w:val="left" w:pos="851"/>
        </w:tabs>
        <w:ind w:hanging="426"/>
        <w:jc w:val="both"/>
        <w:rPr>
          <w:rFonts w:ascii="Arial" w:hAnsi="Arial" w:cs="Arial"/>
        </w:rPr>
      </w:pPr>
      <w:r w:rsidRPr="008F5C2A">
        <w:rPr>
          <w:rFonts w:ascii="Arial" w:hAnsi="Arial" w:cs="Arial"/>
        </w:rPr>
        <w:tab/>
      </w:r>
      <w:r w:rsidRPr="008F5C2A">
        <w:rPr>
          <w:rFonts w:ascii="Arial" w:hAnsi="Arial" w:cs="Arial"/>
        </w:rPr>
        <w:tab/>
      </w:r>
      <w:r w:rsidRPr="008F5C2A">
        <w:rPr>
          <w:rFonts w:ascii="Arial" w:hAnsi="Arial" w:cs="Arial"/>
        </w:rPr>
        <w:fldChar w:fldCharType="begin">
          <w:ffData>
            <w:name w:val=""/>
            <w:enabled/>
            <w:calcOnExit w:val="0"/>
            <w:checkBox>
              <w:size w:val="20"/>
              <w:default w:val="0"/>
            </w:checkBox>
          </w:ffData>
        </w:fldChar>
      </w:r>
      <w:r w:rsidRPr="008F5C2A">
        <w:rPr>
          <w:rFonts w:ascii="Arial" w:hAnsi="Arial" w:cs="Arial"/>
        </w:rPr>
        <w:instrText xml:space="preserve"> FORMCHECKBOX </w:instrText>
      </w:r>
      <w:r w:rsidR="002B2AA1">
        <w:rPr>
          <w:rFonts w:ascii="Arial" w:hAnsi="Arial" w:cs="Arial"/>
        </w:rPr>
      </w:r>
      <w:r w:rsidR="002B2AA1">
        <w:rPr>
          <w:rFonts w:ascii="Arial" w:hAnsi="Arial" w:cs="Arial"/>
        </w:rPr>
        <w:fldChar w:fldCharType="separate"/>
      </w:r>
      <w:r w:rsidRPr="008F5C2A">
        <w:rPr>
          <w:rFonts w:ascii="Arial" w:hAnsi="Arial" w:cs="Arial"/>
        </w:rPr>
        <w:fldChar w:fldCharType="end"/>
      </w:r>
      <w:r w:rsidRPr="008F5C2A">
        <w:rPr>
          <w:rFonts w:ascii="Arial" w:hAnsi="Arial" w:cs="Arial"/>
        </w:rPr>
        <w:t xml:space="preserve"> </w:t>
      </w:r>
      <w:r w:rsidR="00966C37" w:rsidRPr="008F5C2A">
        <w:rPr>
          <w:rFonts w:ascii="Arial" w:hAnsi="Arial" w:cs="Arial"/>
        </w:rPr>
        <w:t xml:space="preserve">pour le compte </w:t>
      </w:r>
      <w:r w:rsidR="005D6034" w:rsidRPr="008F5C2A">
        <w:rPr>
          <w:rFonts w:ascii="Arial" w:hAnsi="Arial" w:cs="Arial"/>
        </w:rPr>
        <w:t>du groupement identifié au I.</w:t>
      </w:r>
      <w:r w:rsidR="00966C37" w:rsidRPr="008F5C2A">
        <w:rPr>
          <w:rFonts w:ascii="Arial" w:hAnsi="Arial" w:cs="Arial"/>
        </w:rPr>
        <w:t>2. ;</w:t>
      </w:r>
    </w:p>
    <w:p w14:paraId="7D715168" w14:textId="791DC348" w:rsidR="00A050CF" w:rsidRPr="008F5C2A" w:rsidRDefault="00A050CF" w:rsidP="00B41988">
      <w:pPr>
        <w:tabs>
          <w:tab w:val="left" w:pos="851"/>
        </w:tabs>
        <w:ind w:hanging="426"/>
        <w:jc w:val="both"/>
        <w:rPr>
          <w:rFonts w:ascii="Arial" w:hAnsi="Arial" w:cs="Arial"/>
        </w:rPr>
      </w:pPr>
    </w:p>
    <w:p w14:paraId="05D9AB54" w14:textId="77777777" w:rsidR="00011DFF" w:rsidRPr="008F5C2A" w:rsidRDefault="00011DFF" w:rsidP="00B41988">
      <w:pPr>
        <w:tabs>
          <w:tab w:val="left" w:pos="851"/>
        </w:tabs>
        <w:ind w:hanging="426"/>
        <w:jc w:val="both"/>
        <w:rPr>
          <w:rFonts w:ascii="Arial" w:hAnsi="Arial" w:cs="Arial"/>
        </w:rPr>
      </w:pPr>
    </w:p>
    <w:p w14:paraId="635D1304" w14:textId="77777777" w:rsidR="00011DFF" w:rsidRPr="008F5C2A" w:rsidRDefault="00011DFF" w:rsidP="00FE4334">
      <w:pPr>
        <w:tabs>
          <w:tab w:val="left" w:pos="851"/>
        </w:tabs>
        <w:spacing w:line="360" w:lineRule="auto"/>
        <w:jc w:val="both"/>
        <w:rPr>
          <w:rFonts w:ascii="Arial" w:hAnsi="Arial" w:cs="Arial"/>
        </w:rPr>
      </w:pPr>
    </w:p>
    <w:p w14:paraId="77617E1C" w14:textId="098BE987" w:rsidR="00DF284E" w:rsidRPr="008F5C2A" w:rsidRDefault="00B335F1" w:rsidP="00DF284E">
      <w:pPr>
        <w:tabs>
          <w:tab w:val="left" w:pos="851"/>
        </w:tabs>
        <w:ind w:hanging="426"/>
        <w:jc w:val="both"/>
        <w:rPr>
          <w:rFonts w:ascii="Arial" w:hAnsi="Arial" w:cs="Arial"/>
          <w:b/>
          <w:color w:val="0070C0"/>
        </w:rPr>
      </w:pPr>
      <w:r w:rsidRPr="008F5C2A">
        <w:rPr>
          <w:rFonts w:ascii="Arial" w:hAnsi="Arial" w:cs="Arial"/>
        </w:rPr>
        <w:fldChar w:fldCharType="begin">
          <w:ffData>
            <w:name w:val=""/>
            <w:enabled/>
            <w:calcOnExit w:val="0"/>
            <w:checkBox>
              <w:size w:val="20"/>
              <w:default w:val="0"/>
            </w:checkBox>
          </w:ffData>
        </w:fldChar>
      </w:r>
      <w:r w:rsidRPr="008F5C2A">
        <w:rPr>
          <w:rFonts w:ascii="Arial" w:hAnsi="Arial" w:cs="Arial"/>
        </w:rPr>
        <w:instrText xml:space="preserve"> FORMCHECKBOX </w:instrText>
      </w:r>
      <w:r w:rsidR="002B2AA1">
        <w:rPr>
          <w:rFonts w:ascii="Arial" w:hAnsi="Arial" w:cs="Arial"/>
        </w:rPr>
      </w:r>
      <w:r w:rsidR="002B2AA1">
        <w:rPr>
          <w:rFonts w:ascii="Arial" w:hAnsi="Arial" w:cs="Arial"/>
        </w:rPr>
        <w:fldChar w:fldCharType="separate"/>
      </w:r>
      <w:r w:rsidRPr="008F5C2A">
        <w:rPr>
          <w:rFonts w:ascii="Arial" w:hAnsi="Arial" w:cs="Arial"/>
        </w:rPr>
        <w:fldChar w:fldCharType="end"/>
      </w:r>
      <w:r w:rsidRPr="008F5C2A">
        <w:rPr>
          <w:rFonts w:ascii="Arial" w:hAnsi="Arial" w:cs="Arial"/>
        </w:rPr>
        <w:t xml:space="preserve">  </w:t>
      </w:r>
      <w:r w:rsidR="00FE4334" w:rsidRPr="00FE4334">
        <w:rPr>
          <w:rFonts w:ascii="Arial" w:hAnsi="Arial" w:cs="Arial"/>
          <w:b/>
        </w:rPr>
        <w:t>Formation dans le domaine de la gestion des stocks</w:t>
      </w:r>
    </w:p>
    <w:p w14:paraId="7F2A7810" w14:textId="77777777" w:rsidR="00DF284E" w:rsidRPr="008F5C2A" w:rsidRDefault="00DF284E" w:rsidP="00DF284E">
      <w:pPr>
        <w:tabs>
          <w:tab w:val="left" w:pos="851"/>
        </w:tabs>
        <w:ind w:hanging="426"/>
        <w:jc w:val="both"/>
        <w:rPr>
          <w:rFonts w:ascii="Arial" w:hAnsi="Arial" w:cs="Arial"/>
          <w:b/>
          <w:color w:val="0070C0"/>
          <w:sz w:val="16"/>
          <w:szCs w:val="16"/>
        </w:rPr>
      </w:pPr>
    </w:p>
    <w:p w14:paraId="20411990" w14:textId="5F031D98" w:rsidR="00011DFF" w:rsidRDefault="00FE4334" w:rsidP="00FE4334">
      <w:pPr>
        <w:tabs>
          <w:tab w:val="left" w:pos="851"/>
        </w:tabs>
        <w:spacing w:line="360" w:lineRule="auto"/>
        <w:ind w:hanging="425"/>
        <w:jc w:val="both"/>
        <w:rPr>
          <w:rFonts w:ascii="Arial" w:hAnsi="Arial" w:cs="Arial"/>
        </w:rPr>
      </w:pPr>
      <w:r>
        <w:rPr>
          <w:rFonts w:ascii="Arial" w:hAnsi="Arial" w:cs="Arial"/>
        </w:rPr>
        <w:t>aux prix indiqués</w:t>
      </w:r>
      <w:r w:rsidR="00D26D76">
        <w:rPr>
          <w:rFonts w:ascii="Arial" w:hAnsi="Arial" w:cs="Arial"/>
        </w:rPr>
        <w:t xml:space="preserve"> dans </w:t>
      </w:r>
      <w:r w:rsidR="00324C45">
        <w:rPr>
          <w:rFonts w:ascii="Arial" w:hAnsi="Arial" w:cs="Arial"/>
        </w:rPr>
        <w:t>le bordereau des prix unitaires</w:t>
      </w:r>
      <w:r w:rsidR="00353489" w:rsidRPr="008F5C2A">
        <w:rPr>
          <w:rFonts w:ascii="Arial" w:hAnsi="Arial" w:cs="Arial"/>
        </w:rPr>
        <w:t xml:space="preserve"> </w:t>
      </w:r>
      <w:r w:rsidR="00324C45">
        <w:rPr>
          <w:rFonts w:ascii="Arial" w:hAnsi="Arial" w:cs="Arial"/>
        </w:rPr>
        <w:t>annexé</w:t>
      </w:r>
      <w:r w:rsidR="00B335F1" w:rsidRPr="008F5C2A">
        <w:rPr>
          <w:rFonts w:ascii="Arial" w:hAnsi="Arial" w:cs="Arial"/>
        </w:rPr>
        <w:t xml:space="preserve"> au présent document.</w:t>
      </w:r>
    </w:p>
    <w:p w14:paraId="36CC92AF" w14:textId="77777777" w:rsidR="00FE4334" w:rsidRPr="008F5C2A" w:rsidRDefault="00FE4334" w:rsidP="00FE4334">
      <w:pPr>
        <w:tabs>
          <w:tab w:val="left" w:pos="851"/>
        </w:tabs>
        <w:spacing w:line="360" w:lineRule="auto"/>
        <w:ind w:hanging="425"/>
        <w:jc w:val="both"/>
        <w:rPr>
          <w:rFonts w:ascii="Arial" w:hAnsi="Arial" w:cs="Arial"/>
        </w:rPr>
      </w:pPr>
    </w:p>
    <w:p w14:paraId="33DCE434" w14:textId="3417194E" w:rsidR="00B335F1" w:rsidRPr="008F5C2A" w:rsidRDefault="00EF0FF5" w:rsidP="00DF284E">
      <w:pPr>
        <w:tabs>
          <w:tab w:val="left" w:pos="851"/>
          <w:tab w:val="left" w:pos="6237"/>
        </w:tabs>
        <w:rPr>
          <w:rFonts w:ascii="Arial" w:hAnsi="Arial" w:cs="Arial"/>
          <w:i/>
          <w:iCs/>
          <w:sz w:val="16"/>
          <w:szCs w:val="16"/>
        </w:rPr>
      </w:pPr>
      <w:r w:rsidRPr="008F5C2A">
        <w:rPr>
          <w:rFonts w:ascii="Arial" w:hAnsi="Arial" w:cs="Arial"/>
          <w:b/>
        </w:rPr>
        <w:t>I.</w:t>
      </w:r>
      <w:r w:rsidR="00B335F1" w:rsidRPr="008F5C2A">
        <w:rPr>
          <w:rFonts w:ascii="Arial" w:hAnsi="Arial" w:cs="Arial"/>
          <w:b/>
        </w:rPr>
        <w:t>2</w:t>
      </w:r>
      <w:r w:rsidRPr="008F5C2A">
        <w:rPr>
          <w:rFonts w:ascii="Arial" w:hAnsi="Arial" w:cs="Arial"/>
          <w:b/>
        </w:rPr>
        <w:t>.</w:t>
      </w:r>
      <w:r w:rsidR="00B335F1" w:rsidRPr="008F5C2A">
        <w:rPr>
          <w:rFonts w:ascii="Arial" w:hAnsi="Arial" w:cs="Arial"/>
          <w:b/>
        </w:rPr>
        <w:t xml:space="preserve"> </w:t>
      </w:r>
      <w:r w:rsidRPr="008F5C2A">
        <w:rPr>
          <w:rFonts w:ascii="Arial" w:hAnsi="Arial" w:cs="Arial"/>
          <w:b/>
        </w:rPr>
        <w:t>Identification du</w:t>
      </w:r>
      <w:r w:rsidR="00B335F1" w:rsidRPr="008F5C2A">
        <w:rPr>
          <w:rFonts w:ascii="Arial" w:hAnsi="Arial" w:cs="Arial"/>
          <w:b/>
        </w:rPr>
        <w:t xml:space="preserve"> groupement</w:t>
      </w:r>
      <w:r w:rsidR="00B335F1" w:rsidRPr="008F5C2A">
        <w:rPr>
          <w:rFonts w:ascii="Arial" w:hAnsi="Arial" w:cs="Arial"/>
          <w:b/>
          <w:sz w:val="22"/>
          <w:szCs w:val="22"/>
        </w:rPr>
        <w:t xml:space="preserve"> </w:t>
      </w:r>
      <w:r w:rsidR="00B335F1" w:rsidRPr="008F5C2A">
        <w:rPr>
          <w:rFonts w:ascii="Arial" w:hAnsi="Arial" w:cs="Arial"/>
          <w:i/>
          <w:iCs/>
          <w:sz w:val="16"/>
          <w:szCs w:val="16"/>
        </w:rPr>
        <w:t>(</w:t>
      </w:r>
      <w:r w:rsidR="00781FD5" w:rsidRPr="008F5C2A">
        <w:rPr>
          <w:rFonts w:ascii="Arial" w:hAnsi="Arial" w:cs="Arial"/>
          <w:i/>
          <w:iCs/>
          <w:sz w:val="16"/>
          <w:szCs w:val="16"/>
        </w:rPr>
        <w:t>Uniquement e</w:t>
      </w:r>
      <w:r w:rsidR="00B335F1" w:rsidRPr="008F5C2A">
        <w:rPr>
          <w:rFonts w:ascii="Arial" w:hAnsi="Arial" w:cs="Arial"/>
          <w:i/>
          <w:iCs/>
          <w:sz w:val="16"/>
          <w:szCs w:val="16"/>
        </w:rPr>
        <w:t>n cas de groupement d’opérateurs économiques.)</w:t>
      </w:r>
    </w:p>
    <w:p w14:paraId="7532A04C" w14:textId="77777777" w:rsidR="00E20CCB" w:rsidRPr="008F5C2A" w:rsidRDefault="00E20CCB" w:rsidP="00DF284E">
      <w:pPr>
        <w:tabs>
          <w:tab w:val="left" w:pos="851"/>
          <w:tab w:val="left" w:pos="6237"/>
        </w:tabs>
        <w:rPr>
          <w:rFonts w:ascii="Arial" w:hAnsi="Arial" w:cs="Arial"/>
          <w:sz w:val="16"/>
          <w:szCs w:val="16"/>
        </w:rPr>
      </w:pPr>
    </w:p>
    <w:p w14:paraId="3C2B7D9A" w14:textId="77777777" w:rsidR="00B335F1" w:rsidRPr="008F5C2A" w:rsidRDefault="00B335F1" w:rsidP="00B335F1">
      <w:pPr>
        <w:tabs>
          <w:tab w:val="left" w:pos="851"/>
          <w:tab w:val="left" w:pos="6237"/>
        </w:tabs>
        <w:rPr>
          <w:rFonts w:ascii="Arial" w:hAnsi="Arial" w:cs="Arial"/>
          <w:i/>
          <w:iCs/>
          <w:sz w:val="18"/>
          <w:szCs w:val="18"/>
        </w:rPr>
      </w:pPr>
    </w:p>
    <w:p w14:paraId="322C61E9" w14:textId="3B852055" w:rsidR="00BC53D5" w:rsidRPr="008F5C2A" w:rsidRDefault="00BC53D5" w:rsidP="0035211A">
      <w:pPr>
        <w:tabs>
          <w:tab w:val="left" w:pos="851"/>
          <w:tab w:val="left" w:pos="6237"/>
        </w:tabs>
        <w:ind w:firstLine="567"/>
        <w:rPr>
          <w:rFonts w:ascii="Arial" w:hAnsi="Arial" w:cs="Arial"/>
          <w:b/>
          <w:iCs/>
        </w:rPr>
      </w:pPr>
      <w:r w:rsidRPr="008F5C2A">
        <w:rPr>
          <w:rFonts w:ascii="Arial" w:hAnsi="Arial" w:cs="Arial"/>
          <w:b/>
        </w:rPr>
        <w:t>I.2.1 Identification des membres du groupement et mandat</w:t>
      </w:r>
    </w:p>
    <w:p w14:paraId="5F6E024C" w14:textId="77777777" w:rsidR="00BC53D5" w:rsidRPr="008F5C2A" w:rsidRDefault="00BC53D5" w:rsidP="00DF284E">
      <w:pPr>
        <w:pStyle w:val="fcase1ertab"/>
        <w:tabs>
          <w:tab w:val="left" w:pos="851"/>
        </w:tabs>
        <w:ind w:left="-426" w:firstLine="0"/>
        <w:rPr>
          <w:rFonts w:ascii="Arial" w:hAnsi="Arial" w:cs="Arial"/>
        </w:rPr>
      </w:pPr>
    </w:p>
    <w:p w14:paraId="15DA0C96" w14:textId="67562E3B" w:rsidR="00B335F1" w:rsidRPr="008F5C2A" w:rsidRDefault="00B335F1" w:rsidP="00DF284E">
      <w:pPr>
        <w:pStyle w:val="fcase1ertab"/>
        <w:tabs>
          <w:tab w:val="left" w:pos="851"/>
        </w:tabs>
        <w:ind w:left="-426" w:firstLine="0"/>
        <w:rPr>
          <w:rFonts w:ascii="Arial" w:hAnsi="Arial" w:cs="Arial"/>
          <w:sz w:val="18"/>
          <w:szCs w:val="18"/>
        </w:rPr>
      </w:pPr>
      <w:r w:rsidRPr="008F5C2A">
        <w:rPr>
          <w:rFonts w:ascii="Arial" w:hAnsi="Arial" w:cs="Arial"/>
        </w:rPr>
        <w:lastRenderedPageBreak/>
        <w:t>Pour l’exécution du marché public, le groupement d’opérateurs économiques est</w:t>
      </w:r>
      <w:r w:rsidRPr="008F5C2A">
        <w:rPr>
          <w:rFonts w:ascii="Arial" w:hAnsi="Arial" w:cs="Arial"/>
          <w:sz w:val="18"/>
          <w:szCs w:val="18"/>
        </w:rPr>
        <w:t> :</w:t>
      </w:r>
      <w:r w:rsidR="006722EE" w:rsidRPr="008F5C2A">
        <w:rPr>
          <w:rFonts w:ascii="Arial" w:hAnsi="Arial" w:cs="Arial"/>
          <w:sz w:val="18"/>
          <w:szCs w:val="18"/>
        </w:rPr>
        <w:tab/>
      </w:r>
      <w:r w:rsidRPr="008F5C2A">
        <w:rPr>
          <w:rFonts w:ascii="Arial" w:hAnsi="Arial" w:cs="Arial"/>
        </w:rPr>
        <w:fldChar w:fldCharType="begin">
          <w:ffData>
            <w:name w:val=""/>
            <w:enabled/>
            <w:calcOnExit w:val="0"/>
            <w:checkBox>
              <w:size w:val="20"/>
              <w:default w:val="0"/>
            </w:checkBox>
          </w:ffData>
        </w:fldChar>
      </w:r>
      <w:r w:rsidRPr="008F5C2A">
        <w:rPr>
          <w:rFonts w:ascii="Arial" w:hAnsi="Arial" w:cs="Arial"/>
        </w:rPr>
        <w:instrText xml:space="preserve"> FORMCHECKBOX </w:instrText>
      </w:r>
      <w:r w:rsidR="002B2AA1">
        <w:rPr>
          <w:rFonts w:ascii="Arial" w:hAnsi="Arial" w:cs="Arial"/>
        </w:rPr>
      </w:r>
      <w:r w:rsidR="002B2AA1">
        <w:rPr>
          <w:rFonts w:ascii="Arial" w:hAnsi="Arial" w:cs="Arial"/>
        </w:rPr>
        <w:fldChar w:fldCharType="separate"/>
      </w:r>
      <w:r w:rsidRPr="008F5C2A">
        <w:rPr>
          <w:rFonts w:ascii="Arial" w:hAnsi="Arial" w:cs="Arial"/>
        </w:rPr>
        <w:fldChar w:fldCharType="end"/>
      </w:r>
      <w:r w:rsidRPr="008F5C2A">
        <w:rPr>
          <w:rFonts w:ascii="Arial" w:hAnsi="Arial" w:cs="Arial"/>
        </w:rPr>
        <w:t xml:space="preserve"> conjoint</w:t>
      </w:r>
      <w:r w:rsidR="00ED0439" w:rsidRPr="008F5C2A">
        <w:rPr>
          <w:rFonts w:ascii="Arial" w:hAnsi="Arial" w:cs="Arial"/>
        </w:rPr>
        <w:t xml:space="preserve"> </w:t>
      </w:r>
      <w:r w:rsidR="006722EE" w:rsidRPr="008F5C2A">
        <w:rPr>
          <w:rFonts w:ascii="Arial" w:hAnsi="Arial" w:cs="Arial"/>
        </w:rPr>
        <w:t xml:space="preserve">  </w:t>
      </w:r>
      <w:r w:rsidR="006722EE" w:rsidRPr="008F5C2A">
        <w:rPr>
          <w:rFonts w:ascii="Arial" w:hAnsi="Arial" w:cs="Arial"/>
          <w:sz w:val="18"/>
          <w:szCs w:val="18"/>
        </w:rPr>
        <w:t xml:space="preserve">  </w:t>
      </w:r>
      <w:r w:rsidR="00011DFF" w:rsidRPr="008F5C2A">
        <w:rPr>
          <w:rFonts w:ascii="Arial" w:hAnsi="Arial" w:cs="Arial"/>
          <w:sz w:val="18"/>
          <w:szCs w:val="18"/>
        </w:rPr>
        <w:t xml:space="preserve">ou </w:t>
      </w:r>
      <w:r w:rsidR="00ED0439" w:rsidRPr="008F5C2A">
        <w:rPr>
          <w:rFonts w:ascii="Arial" w:hAnsi="Arial" w:cs="Arial"/>
          <w:sz w:val="18"/>
          <w:szCs w:val="18"/>
        </w:rPr>
        <w:t xml:space="preserve">  </w:t>
      </w:r>
      <w:r w:rsidRPr="008F5C2A">
        <w:rPr>
          <w:rFonts w:ascii="Arial" w:hAnsi="Arial" w:cs="Arial"/>
          <w:sz w:val="18"/>
          <w:szCs w:val="18"/>
        </w:rPr>
        <w:fldChar w:fldCharType="begin">
          <w:ffData>
            <w:name w:val=""/>
            <w:enabled/>
            <w:calcOnExit w:val="0"/>
            <w:checkBox>
              <w:size w:val="20"/>
              <w:default w:val="0"/>
            </w:checkBox>
          </w:ffData>
        </w:fldChar>
      </w:r>
      <w:r w:rsidRPr="008F5C2A">
        <w:rPr>
          <w:rFonts w:ascii="Arial" w:hAnsi="Arial" w:cs="Arial"/>
          <w:sz w:val="18"/>
          <w:szCs w:val="18"/>
        </w:rPr>
        <w:instrText xml:space="preserve"> FORMCHECKBOX </w:instrText>
      </w:r>
      <w:r w:rsidR="002B2AA1">
        <w:rPr>
          <w:rFonts w:ascii="Arial" w:hAnsi="Arial" w:cs="Arial"/>
          <w:sz w:val="18"/>
          <w:szCs w:val="18"/>
        </w:rPr>
      </w:r>
      <w:r w:rsidR="002B2AA1">
        <w:rPr>
          <w:rFonts w:ascii="Arial" w:hAnsi="Arial" w:cs="Arial"/>
          <w:sz w:val="18"/>
          <w:szCs w:val="18"/>
        </w:rPr>
        <w:fldChar w:fldCharType="separate"/>
      </w:r>
      <w:r w:rsidRPr="008F5C2A">
        <w:rPr>
          <w:rFonts w:ascii="Arial" w:hAnsi="Arial" w:cs="Arial"/>
          <w:sz w:val="18"/>
          <w:szCs w:val="18"/>
        </w:rPr>
        <w:fldChar w:fldCharType="end"/>
      </w:r>
      <w:r w:rsidRPr="008F5C2A">
        <w:rPr>
          <w:rFonts w:ascii="Arial" w:hAnsi="Arial" w:cs="Arial"/>
          <w:iCs/>
          <w:sz w:val="18"/>
          <w:szCs w:val="18"/>
        </w:rPr>
        <w:t xml:space="preserve"> </w:t>
      </w:r>
      <w:r w:rsidRPr="008F5C2A">
        <w:rPr>
          <w:rFonts w:ascii="Arial" w:hAnsi="Arial" w:cs="Arial"/>
        </w:rPr>
        <w:t>solidaire</w:t>
      </w:r>
    </w:p>
    <w:p w14:paraId="20CBCE71" w14:textId="446DE771" w:rsidR="00E72DFF" w:rsidRPr="008F5C2A" w:rsidRDefault="00E72DFF" w:rsidP="00DF284E">
      <w:pPr>
        <w:pStyle w:val="fcase1ertab"/>
        <w:tabs>
          <w:tab w:val="left" w:pos="851"/>
        </w:tabs>
        <w:ind w:left="-426" w:firstLine="0"/>
        <w:rPr>
          <w:rFonts w:ascii="Arial" w:hAnsi="Arial" w:cs="Arial"/>
          <w:sz w:val="18"/>
          <w:szCs w:val="18"/>
        </w:rPr>
      </w:pPr>
      <w:r w:rsidRPr="008F5C2A">
        <w:rPr>
          <w:rFonts w:ascii="Arial" w:hAnsi="Arial" w:cs="Arial"/>
        </w:rPr>
        <w:t>En cas de groupement conjoint, le mandataire du groupement est :</w:t>
      </w:r>
      <w:r w:rsidRPr="008F5C2A">
        <w:rPr>
          <w:rFonts w:ascii="Arial" w:hAnsi="Arial" w:cs="Arial"/>
          <w:sz w:val="18"/>
          <w:szCs w:val="18"/>
        </w:rPr>
        <w:t xml:space="preserve"> </w:t>
      </w:r>
      <w:r w:rsidR="006722EE" w:rsidRPr="008F5C2A">
        <w:rPr>
          <w:rFonts w:ascii="Arial" w:hAnsi="Arial" w:cs="Arial"/>
          <w:sz w:val="18"/>
          <w:szCs w:val="18"/>
        </w:rPr>
        <w:tab/>
      </w:r>
      <w:r w:rsidR="006722EE" w:rsidRPr="008F5C2A">
        <w:rPr>
          <w:rFonts w:ascii="Arial" w:hAnsi="Arial" w:cs="Arial"/>
          <w:sz w:val="18"/>
          <w:szCs w:val="18"/>
        </w:rPr>
        <w:tab/>
      </w:r>
      <w:r w:rsidR="006722EE" w:rsidRPr="008F5C2A">
        <w:rPr>
          <w:rFonts w:ascii="Arial" w:hAnsi="Arial" w:cs="Arial"/>
          <w:sz w:val="18"/>
          <w:szCs w:val="18"/>
        </w:rPr>
        <w:tab/>
      </w:r>
      <w:r w:rsidRPr="008F5C2A">
        <w:rPr>
          <w:rFonts w:ascii="Arial" w:hAnsi="Arial" w:cs="Arial"/>
        </w:rPr>
        <w:fldChar w:fldCharType="begin">
          <w:ffData>
            <w:name w:val=""/>
            <w:enabled/>
            <w:calcOnExit w:val="0"/>
            <w:checkBox>
              <w:size w:val="20"/>
              <w:default w:val="0"/>
            </w:checkBox>
          </w:ffData>
        </w:fldChar>
      </w:r>
      <w:r w:rsidRPr="008F5C2A">
        <w:rPr>
          <w:rFonts w:ascii="Arial" w:hAnsi="Arial" w:cs="Arial"/>
        </w:rPr>
        <w:instrText xml:space="preserve"> FORMCHECKBOX </w:instrText>
      </w:r>
      <w:r w:rsidR="002B2AA1">
        <w:rPr>
          <w:rFonts w:ascii="Arial" w:hAnsi="Arial" w:cs="Arial"/>
        </w:rPr>
      </w:r>
      <w:r w:rsidR="002B2AA1">
        <w:rPr>
          <w:rFonts w:ascii="Arial" w:hAnsi="Arial" w:cs="Arial"/>
        </w:rPr>
        <w:fldChar w:fldCharType="separate"/>
      </w:r>
      <w:r w:rsidRPr="008F5C2A">
        <w:rPr>
          <w:rFonts w:ascii="Arial" w:hAnsi="Arial" w:cs="Arial"/>
        </w:rPr>
        <w:fldChar w:fldCharType="end"/>
      </w:r>
      <w:r w:rsidRPr="008F5C2A">
        <w:rPr>
          <w:rFonts w:ascii="Arial" w:hAnsi="Arial" w:cs="Arial"/>
        </w:rPr>
        <w:t xml:space="preserve"> conjoint</w:t>
      </w:r>
      <w:r w:rsidR="006722EE" w:rsidRPr="008F5C2A">
        <w:rPr>
          <w:rFonts w:ascii="Arial" w:hAnsi="Arial" w:cs="Arial"/>
          <w:sz w:val="18"/>
          <w:szCs w:val="18"/>
        </w:rPr>
        <w:t xml:space="preserve">     </w:t>
      </w:r>
      <w:r w:rsidR="00011DFF" w:rsidRPr="008F5C2A">
        <w:rPr>
          <w:rFonts w:ascii="Arial" w:hAnsi="Arial" w:cs="Arial"/>
          <w:sz w:val="18"/>
          <w:szCs w:val="18"/>
        </w:rPr>
        <w:t xml:space="preserve">ou </w:t>
      </w:r>
      <w:r w:rsidR="006722EE" w:rsidRPr="008F5C2A">
        <w:rPr>
          <w:rFonts w:ascii="Arial" w:hAnsi="Arial" w:cs="Arial"/>
          <w:sz w:val="18"/>
          <w:szCs w:val="18"/>
        </w:rPr>
        <w:t xml:space="preserve">  </w:t>
      </w:r>
      <w:r w:rsidRPr="008F5C2A">
        <w:rPr>
          <w:rFonts w:ascii="Arial" w:hAnsi="Arial" w:cs="Arial"/>
          <w:sz w:val="18"/>
          <w:szCs w:val="18"/>
        </w:rPr>
        <w:fldChar w:fldCharType="begin">
          <w:ffData>
            <w:name w:val=""/>
            <w:enabled/>
            <w:calcOnExit w:val="0"/>
            <w:checkBox>
              <w:size w:val="20"/>
              <w:default w:val="0"/>
            </w:checkBox>
          </w:ffData>
        </w:fldChar>
      </w:r>
      <w:r w:rsidRPr="008F5C2A">
        <w:rPr>
          <w:rFonts w:ascii="Arial" w:hAnsi="Arial" w:cs="Arial"/>
          <w:sz w:val="18"/>
          <w:szCs w:val="18"/>
        </w:rPr>
        <w:instrText xml:space="preserve"> FORMCHECKBOX </w:instrText>
      </w:r>
      <w:r w:rsidR="002B2AA1">
        <w:rPr>
          <w:rFonts w:ascii="Arial" w:hAnsi="Arial" w:cs="Arial"/>
          <w:sz w:val="18"/>
          <w:szCs w:val="18"/>
        </w:rPr>
      </w:r>
      <w:r w:rsidR="002B2AA1">
        <w:rPr>
          <w:rFonts w:ascii="Arial" w:hAnsi="Arial" w:cs="Arial"/>
          <w:sz w:val="18"/>
          <w:szCs w:val="18"/>
        </w:rPr>
        <w:fldChar w:fldCharType="separate"/>
      </w:r>
      <w:r w:rsidRPr="008F5C2A">
        <w:rPr>
          <w:rFonts w:ascii="Arial" w:hAnsi="Arial" w:cs="Arial"/>
          <w:sz w:val="18"/>
          <w:szCs w:val="18"/>
        </w:rPr>
        <w:fldChar w:fldCharType="end"/>
      </w:r>
      <w:r w:rsidRPr="008F5C2A">
        <w:rPr>
          <w:rFonts w:ascii="Arial" w:hAnsi="Arial" w:cs="Arial"/>
        </w:rPr>
        <w:t xml:space="preserve"> solidaire</w:t>
      </w:r>
    </w:p>
    <w:p w14:paraId="45BB839E" w14:textId="77777777" w:rsidR="00E72DFF" w:rsidRPr="008F5C2A" w:rsidRDefault="00E72DFF" w:rsidP="00E72DFF">
      <w:pPr>
        <w:tabs>
          <w:tab w:val="left" w:pos="851"/>
        </w:tabs>
        <w:rPr>
          <w:rFonts w:ascii="Arial" w:hAnsi="Arial" w:cs="Arial"/>
        </w:rPr>
      </w:pPr>
    </w:p>
    <w:p w14:paraId="3C77B24E" w14:textId="77777777" w:rsidR="00011DFF" w:rsidRPr="008F5C2A" w:rsidRDefault="00011DFF" w:rsidP="00336D77">
      <w:pPr>
        <w:tabs>
          <w:tab w:val="left" w:pos="851"/>
        </w:tabs>
        <w:ind w:left="-426"/>
        <w:jc w:val="both"/>
        <w:rPr>
          <w:rFonts w:ascii="Arial" w:hAnsi="Arial" w:cs="Arial"/>
          <w:b/>
          <w:u w:val="single"/>
        </w:rPr>
      </w:pPr>
    </w:p>
    <w:p w14:paraId="307D885D" w14:textId="7734B7AF" w:rsidR="00336D77" w:rsidRPr="008F5C2A" w:rsidRDefault="00BC53D5" w:rsidP="00336D77">
      <w:pPr>
        <w:tabs>
          <w:tab w:val="left" w:pos="851"/>
        </w:tabs>
        <w:ind w:left="-426"/>
        <w:jc w:val="both"/>
        <w:rPr>
          <w:rFonts w:ascii="Arial" w:hAnsi="Arial" w:cs="Arial"/>
        </w:rPr>
      </w:pPr>
      <w:r w:rsidRPr="008F5C2A">
        <w:rPr>
          <w:rFonts w:ascii="Arial" w:hAnsi="Arial" w:cs="Arial"/>
          <w:b/>
          <w:u w:val="single"/>
        </w:rPr>
        <w:t>Par leur signature ci-après, l</w:t>
      </w:r>
      <w:r w:rsidR="00E72DFF" w:rsidRPr="008F5C2A">
        <w:rPr>
          <w:rFonts w:ascii="Arial" w:hAnsi="Arial" w:cs="Arial"/>
          <w:b/>
          <w:u w:val="single"/>
        </w:rPr>
        <w:t>es membres du groupement, donnent mandat au mandataire</w:t>
      </w:r>
      <w:r w:rsidR="0035211A" w:rsidRPr="008F5C2A">
        <w:rPr>
          <w:rFonts w:ascii="Arial" w:hAnsi="Arial" w:cs="Arial"/>
          <w:b/>
          <w:u w:val="single"/>
        </w:rPr>
        <w:t xml:space="preserve"> identifié au I.1</w:t>
      </w:r>
      <w:r w:rsidR="00E72DFF" w:rsidRPr="008F5C2A">
        <w:rPr>
          <w:rFonts w:ascii="Arial" w:hAnsi="Arial" w:cs="Arial"/>
          <w:b/>
          <w:u w:val="single"/>
        </w:rPr>
        <w:t xml:space="preserve">, qui </w:t>
      </w:r>
      <w:r w:rsidR="006722EE" w:rsidRPr="008F5C2A">
        <w:rPr>
          <w:rFonts w:ascii="Arial" w:hAnsi="Arial" w:cs="Arial"/>
          <w:b/>
          <w:u w:val="single"/>
        </w:rPr>
        <w:t>l</w:t>
      </w:r>
      <w:r w:rsidR="00E72DFF" w:rsidRPr="008F5C2A">
        <w:rPr>
          <w:rFonts w:ascii="Arial" w:hAnsi="Arial" w:cs="Arial"/>
          <w:b/>
          <w:u w:val="single"/>
        </w:rPr>
        <w:t>’accepte</w:t>
      </w:r>
      <w:r w:rsidR="00E72DFF" w:rsidRPr="008F5C2A">
        <w:rPr>
          <w:rFonts w:ascii="Arial" w:hAnsi="Arial" w:cs="Arial"/>
        </w:rPr>
        <w:t> :</w:t>
      </w:r>
    </w:p>
    <w:p w14:paraId="62C378FB" w14:textId="3476E7E0" w:rsidR="003C6A43" w:rsidRDefault="003C6A43" w:rsidP="00336D77">
      <w:pPr>
        <w:tabs>
          <w:tab w:val="left" w:pos="851"/>
        </w:tabs>
        <w:ind w:left="-426"/>
        <w:jc w:val="both"/>
        <w:rPr>
          <w:rFonts w:ascii="Arial" w:hAnsi="Arial" w:cs="Arial"/>
        </w:rPr>
      </w:pPr>
    </w:p>
    <w:p w14:paraId="50AA4EDF" w14:textId="77777777" w:rsidR="000A5C42" w:rsidRPr="008F5C2A" w:rsidRDefault="000A5C42" w:rsidP="00336D77">
      <w:pPr>
        <w:tabs>
          <w:tab w:val="left" w:pos="851"/>
        </w:tabs>
        <w:ind w:left="-426"/>
        <w:jc w:val="both"/>
        <w:rPr>
          <w:rFonts w:ascii="Arial" w:hAnsi="Arial" w:cs="Arial"/>
        </w:rPr>
      </w:pPr>
    </w:p>
    <w:p w14:paraId="76A509FE" w14:textId="77777777" w:rsidR="00336D77" w:rsidRPr="008F5C2A" w:rsidRDefault="00E72DFF" w:rsidP="00336D77">
      <w:pPr>
        <w:tabs>
          <w:tab w:val="left" w:pos="851"/>
        </w:tabs>
        <w:ind w:left="-426"/>
        <w:jc w:val="both"/>
        <w:rPr>
          <w:rFonts w:ascii="Arial" w:hAnsi="Arial" w:cs="Arial"/>
        </w:rPr>
      </w:pPr>
      <w:r w:rsidRPr="008F5C2A">
        <w:rPr>
          <w:rFonts w:ascii="Arial" w:hAnsi="Arial" w:cs="Arial"/>
        </w:rPr>
        <w:t>- pour les représenter vis-à-vis de l’acheteur et pour coordonner l’ensemble des prestations ;</w:t>
      </w:r>
    </w:p>
    <w:p w14:paraId="264E5C24" w14:textId="40D4037E" w:rsidR="00E72DFF" w:rsidRPr="008F5C2A" w:rsidRDefault="00E72DFF" w:rsidP="00336D77">
      <w:pPr>
        <w:tabs>
          <w:tab w:val="left" w:pos="851"/>
        </w:tabs>
        <w:ind w:left="-426"/>
        <w:jc w:val="both"/>
        <w:rPr>
          <w:rFonts w:ascii="Arial" w:hAnsi="Arial" w:cs="Arial"/>
        </w:rPr>
      </w:pPr>
      <w:r w:rsidRPr="008F5C2A">
        <w:rPr>
          <w:rFonts w:ascii="Arial" w:hAnsi="Arial" w:cs="Arial"/>
        </w:rPr>
        <w:t>- pour signer, en leur nom et pour leur compte, les modifications ultérieures du marché public.</w:t>
      </w:r>
    </w:p>
    <w:p w14:paraId="2096DF47" w14:textId="2FF240C7" w:rsidR="00A050CF" w:rsidRDefault="00A050CF" w:rsidP="00336D77">
      <w:pPr>
        <w:tabs>
          <w:tab w:val="left" w:pos="851"/>
        </w:tabs>
        <w:ind w:left="-426"/>
        <w:jc w:val="both"/>
        <w:rPr>
          <w:rFonts w:ascii="Arial" w:hAnsi="Arial" w:cs="Arial"/>
        </w:rPr>
      </w:pPr>
    </w:p>
    <w:p w14:paraId="7BABF053" w14:textId="01E7BA58" w:rsidR="000A5C42" w:rsidRDefault="000A5C42" w:rsidP="00336D77">
      <w:pPr>
        <w:tabs>
          <w:tab w:val="left" w:pos="851"/>
        </w:tabs>
        <w:ind w:left="-426"/>
        <w:jc w:val="both"/>
        <w:rPr>
          <w:rFonts w:ascii="Arial" w:hAnsi="Arial" w:cs="Arial"/>
        </w:rPr>
      </w:pPr>
    </w:p>
    <w:p w14:paraId="31E47B71" w14:textId="4110CA14" w:rsidR="000A5C42" w:rsidRDefault="000A5C42" w:rsidP="00336D77">
      <w:pPr>
        <w:tabs>
          <w:tab w:val="left" w:pos="851"/>
        </w:tabs>
        <w:ind w:left="-426"/>
        <w:jc w:val="both"/>
        <w:rPr>
          <w:rFonts w:ascii="Arial" w:hAnsi="Arial" w:cs="Arial"/>
        </w:rPr>
      </w:pPr>
    </w:p>
    <w:p w14:paraId="3C2543DF" w14:textId="76707D19" w:rsidR="000A5C42" w:rsidRDefault="000A5C42" w:rsidP="00336D77">
      <w:pPr>
        <w:tabs>
          <w:tab w:val="left" w:pos="851"/>
        </w:tabs>
        <w:ind w:left="-426"/>
        <w:jc w:val="both"/>
        <w:rPr>
          <w:rFonts w:ascii="Arial" w:hAnsi="Arial" w:cs="Arial"/>
        </w:rPr>
      </w:pPr>
    </w:p>
    <w:p w14:paraId="547C28F5" w14:textId="42508B34" w:rsidR="000A5C42" w:rsidRDefault="000A5C42" w:rsidP="00336D77">
      <w:pPr>
        <w:tabs>
          <w:tab w:val="left" w:pos="851"/>
        </w:tabs>
        <w:ind w:left="-426"/>
        <w:jc w:val="both"/>
        <w:rPr>
          <w:rFonts w:ascii="Arial" w:hAnsi="Arial" w:cs="Arial"/>
        </w:rPr>
      </w:pPr>
    </w:p>
    <w:p w14:paraId="26F92861" w14:textId="77777777" w:rsidR="000A5C42" w:rsidRPr="008F5C2A" w:rsidRDefault="000A5C42" w:rsidP="00336D77">
      <w:pPr>
        <w:tabs>
          <w:tab w:val="left" w:pos="851"/>
        </w:tabs>
        <w:ind w:left="-426"/>
        <w:jc w:val="both"/>
        <w:rPr>
          <w:rFonts w:ascii="Arial" w:hAnsi="Arial" w:cs="Arial"/>
        </w:rPr>
      </w:pPr>
    </w:p>
    <w:tbl>
      <w:tblPr>
        <w:tblW w:w="10394" w:type="dxa"/>
        <w:tblInd w:w="-431" w:type="dxa"/>
        <w:tblLayout w:type="fixed"/>
        <w:tblLook w:val="0000" w:firstRow="0" w:lastRow="0" w:firstColumn="0" w:lastColumn="0" w:noHBand="0" w:noVBand="0"/>
      </w:tblPr>
      <w:tblGrid>
        <w:gridCol w:w="4644"/>
        <w:gridCol w:w="2694"/>
        <w:gridCol w:w="3056"/>
      </w:tblGrid>
      <w:tr w:rsidR="00E72DFF" w:rsidRPr="008F5C2A" w14:paraId="6C49BA99" w14:textId="77777777" w:rsidTr="008744D6">
        <w:tc>
          <w:tcPr>
            <w:tcW w:w="4644" w:type="dxa"/>
            <w:tcBorders>
              <w:top w:val="single" w:sz="4" w:space="0" w:color="000000"/>
              <w:left w:val="single" w:sz="4" w:space="0" w:color="000000"/>
              <w:bottom w:val="single" w:sz="4" w:space="0" w:color="000000"/>
            </w:tcBorders>
            <w:shd w:val="clear" w:color="auto" w:fill="auto"/>
            <w:vAlign w:val="center"/>
          </w:tcPr>
          <w:p w14:paraId="6CB31190" w14:textId="51BB0138" w:rsidR="00E72DFF" w:rsidRPr="008F5C2A" w:rsidRDefault="00BC53D5" w:rsidP="00E72DFF">
            <w:pPr>
              <w:tabs>
                <w:tab w:val="left" w:pos="851"/>
              </w:tabs>
              <w:jc w:val="center"/>
              <w:rPr>
                <w:rFonts w:ascii="Arial" w:hAnsi="Arial" w:cs="Arial"/>
                <w:b/>
              </w:rPr>
            </w:pPr>
            <w:r w:rsidRPr="008F5C2A">
              <w:rPr>
                <w:rFonts w:ascii="Arial" w:hAnsi="Arial" w:cs="Arial"/>
                <w:iCs/>
              </w:rPr>
              <w:br w:type="page"/>
            </w:r>
            <w:r w:rsidR="00E72DFF" w:rsidRPr="008F5C2A">
              <w:rPr>
                <w:rFonts w:ascii="Arial" w:hAnsi="Arial" w:cs="Arial"/>
                <w:b/>
              </w:rPr>
              <w:t>Désignation des membres du groupement</w:t>
            </w:r>
          </w:p>
          <w:p w14:paraId="70360708" w14:textId="77777777" w:rsidR="00B41988" w:rsidRPr="008F5C2A" w:rsidRDefault="00B41988" w:rsidP="00E72DFF">
            <w:pPr>
              <w:pStyle w:val="En-tte"/>
              <w:tabs>
                <w:tab w:val="clear" w:pos="4536"/>
                <w:tab w:val="clear" w:pos="9072"/>
                <w:tab w:val="left" w:pos="851"/>
              </w:tabs>
              <w:jc w:val="both"/>
              <w:rPr>
                <w:rFonts w:ascii="Arial" w:hAnsi="Arial" w:cs="Arial"/>
                <w:i/>
                <w:sz w:val="18"/>
                <w:szCs w:val="18"/>
              </w:rPr>
            </w:pPr>
          </w:p>
          <w:p w14:paraId="2CB5AD6F" w14:textId="2E2C2FE4" w:rsidR="00E72DFF" w:rsidRPr="008F5C2A" w:rsidRDefault="00E72DFF" w:rsidP="00E72DFF">
            <w:pPr>
              <w:pStyle w:val="En-tte"/>
              <w:tabs>
                <w:tab w:val="clear" w:pos="4536"/>
                <w:tab w:val="clear" w:pos="9072"/>
                <w:tab w:val="left" w:pos="851"/>
              </w:tabs>
              <w:jc w:val="both"/>
              <w:rPr>
                <w:rFonts w:ascii="Arial" w:hAnsi="Arial" w:cs="Arial"/>
                <w:i/>
                <w:sz w:val="18"/>
                <w:szCs w:val="18"/>
              </w:rPr>
            </w:pPr>
            <w:r w:rsidRPr="008F5C2A">
              <w:rPr>
                <w:rFonts w:ascii="Arial" w:hAnsi="Arial" w:cs="Arial"/>
                <w:i/>
                <w:sz w:val="18"/>
                <w:szCs w:val="18"/>
              </w:rPr>
              <w:t>nom commercial</w:t>
            </w:r>
          </w:p>
          <w:p w14:paraId="50CB595C" w14:textId="77777777" w:rsidR="00E72DFF" w:rsidRPr="008F5C2A" w:rsidRDefault="00E72DFF" w:rsidP="00E72DFF">
            <w:pPr>
              <w:pStyle w:val="En-tte"/>
              <w:tabs>
                <w:tab w:val="clear" w:pos="4536"/>
                <w:tab w:val="clear" w:pos="9072"/>
                <w:tab w:val="left" w:pos="851"/>
              </w:tabs>
              <w:jc w:val="both"/>
              <w:rPr>
                <w:rFonts w:ascii="Arial" w:hAnsi="Arial" w:cs="Arial"/>
                <w:i/>
                <w:sz w:val="18"/>
                <w:szCs w:val="18"/>
              </w:rPr>
            </w:pPr>
            <w:r w:rsidRPr="008F5C2A">
              <w:rPr>
                <w:rFonts w:ascii="Arial" w:hAnsi="Arial" w:cs="Arial"/>
                <w:i/>
                <w:sz w:val="18"/>
                <w:szCs w:val="18"/>
              </w:rPr>
              <w:t>dénomination sociale</w:t>
            </w:r>
          </w:p>
          <w:p w14:paraId="242FF6B0" w14:textId="77777777" w:rsidR="00E72DFF" w:rsidRPr="008F5C2A" w:rsidRDefault="00E72DFF" w:rsidP="00E72DFF">
            <w:pPr>
              <w:pStyle w:val="En-tte"/>
              <w:tabs>
                <w:tab w:val="clear" w:pos="4536"/>
                <w:tab w:val="clear" w:pos="9072"/>
                <w:tab w:val="left" w:pos="851"/>
              </w:tabs>
              <w:jc w:val="both"/>
              <w:rPr>
                <w:rFonts w:ascii="Arial" w:hAnsi="Arial" w:cs="Arial"/>
                <w:i/>
                <w:sz w:val="18"/>
                <w:szCs w:val="18"/>
              </w:rPr>
            </w:pPr>
            <w:r w:rsidRPr="008F5C2A">
              <w:rPr>
                <w:rFonts w:ascii="Arial" w:hAnsi="Arial" w:cs="Arial"/>
                <w:i/>
                <w:sz w:val="18"/>
                <w:szCs w:val="18"/>
              </w:rPr>
              <w:t xml:space="preserve">adresses établissement et siège social (si différente de celle de l’établissement), </w:t>
            </w:r>
          </w:p>
          <w:p w14:paraId="5F1796BA" w14:textId="77777777" w:rsidR="00E72DFF" w:rsidRPr="008F5C2A" w:rsidRDefault="00E72DFF" w:rsidP="00E72DFF">
            <w:pPr>
              <w:pStyle w:val="En-tte"/>
              <w:tabs>
                <w:tab w:val="clear" w:pos="4536"/>
                <w:tab w:val="clear" w:pos="9072"/>
                <w:tab w:val="left" w:pos="851"/>
              </w:tabs>
              <w:jc w:val="both"/>
              <w:rPr>
                <w:rFonts w:ascii="Arial" w:hAnsi="Arial" w:cs="Arial"/>
                <w:i/>
                <w:sz w:val="18"/>
                <w:szCs w:val="18"/>
              </w:rPr>
            </w:pPr>
            <w:r w:rsidRPr="008F5C2A">
              <w:rPr>
                <w:rFonts w:ascii="Arial" w:hAnsi="Arial" w:cs="Arial"/>
                <w:i/>
                <w:sz w:val="18"/>
                <w:szCs w:val="18"/>
              </w:rPr>
              <w:t xml:space="preserve">adresse électronique </w:t>
            </w:r>
          </w:p>
          <w:p w14:paraId="5E6689FE" w14:textId="77777777" w:rsidR="00E72DFF" w:rsidRPr="008F5C2A" w:rsidRDefault="00E72DFF" w:rsidP="00B41988">
            <w:pPr>
              <w:pStyle w:val="En-tte"/>
              <w:tabs>
                <w:tab w:val="clear" w:pos="4536"/>
                <w:tab w:val="clear" w:pos="9072"/>
                <w:tab w:val="left" w:pos="851"/>
              </w:tabs>
              <w:jc w:val="both"/>
              <w:rPr>
                <w:rFonts w:ascii="Arial" w:hAnsi="Arial" w:cs="Arial"/>
                <w:i/>
                <w:sz w:val="18"/>
                <w:szCs w:val="18"/>
              </w:rPr>
            </w:pPr>
            <w:r w:rsidRPr="008F5C2A">
              <w:rPr>
                <w:rFonts w:ascii="Arial" w:hAnsi="Arial" w:cs="Arial"/>
                <w:i/>
                <w:sz w:val="18"/>
                <w:szCs w:val="18"/>
              </w:rPr>
              <w:t>numéros de téléphone numéro SIRET</w:t>
            </w:r>
          </w:p>
          <w:p w14:paraId="6F3ABBC8" w14:textId="26607B4A" w:rsidR="00795969" w:rsidRPr="008F5C2A" w:rsidRDefault="00795969" w:rsidP="00B41988">
            <w:pPr>
              <w:pStyle w:val="En-tte"/>
              <w:tabs>
                <w:tab w:val="clear" w:pos="4536"/>
                <w:tab w:val="clear" w:pos="9072"/>
                <w:tab w:val="left" w:pos="851"/>
              </w:tabs>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vAlign w:val="center"/>
          </w:tcPr>
          <w:p w14:paraId="6A9D6D00" w14:textId="77777777" w:rsidR="00E72DFF" w:rsidRPr="008F5C2A" w:rsidRDefault="00E72DFF" w:rsidP="00B41988">
            <w:pPr>
              <w:tabs>
                <w:tab w:val="left" w:pos="851"/>
              </w:tabs>
              <w:rPr>
                <w:rFonts w:ascii="Arial" w:hAnsi="Arial" w:cs="Arial"/>
                <w:b/>
                <w:bCs/>
              </w:rPr>
            </w:pPr>
            <w:r w:rsidRPr="008F5C2A">
              <w:rPr>
                <w:rFonts w:ascii="Arial" w:hAnsi="Arial" w:cs="Arial"/>
                <w:b/>
                <w:bCs/>
              </w:rPr>
              <w:t>Nom, prénom et qualité</w:t>
            </w:r>
          </w:p>
          <w:p w14:paraId="3B42E3AA" w14:textId="096E9EA6" w:rsidR="00E72DFF" w:rsidRPr="008F5C2A" w:rsidRDefault="00E72DFF" w:rsidP="00B41988">
            <w:pPr>
              <w:tabs>
                <w:tab w:val="left" w:pos="851"/>
              </w:tabs>
              <w:jc w:val="center"/>
              <w:rPr>
                <w:rFonts w:ascii="Arial" w:hAnsi="Arial" w:cs="Arial"/>
                <w:b/>
                <w:bCs/>
              </w:rPr>
            </w:pPr>
            <w:r w:rsidRPr="008F5C2A">
              <w:rPr>
                <w:rFonts w:ascii="Arial" w:hAnsi="Arial" w:cs="Arial"/>
                <w:b/>
                <w:bCs/>
              </w:rPr>
              <w:t xml:space="preserve">du signataire </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EDCB1" w14:textId="7EB27E72" w:rsidR="00E72DFF" w:rsidRPr="008F5C2A" w:rsidRDefault="00E72DFF" w:rsidP="00BC53D5">
            <w:pPr>
              <w:tabs>
                <w:tab w:val="left" w:pos="851"/>
              </w:tabs>
              <w:jc w:val="center"/>
              <w:rPr>
                <w:rFonts w:ascii="Arial" w:hAnsi="Arial" w:cs="Arial"/>
                <w:b/>
                <w:bCs/>
              </w:rPr>
            </w:pPr>
            <w:r w:rsidRPr="008F5C2A">
              <w:rPr>
                <w:rFonts w:ascii="Arial" w:hAnsi="Arial" w:cs="Arial"/>
                <w:b/>
                <w:bCs/>
              </w:rPr>
              <w:t>Lieu et date de signature</w:t>
            </w:r>
            <w:r w:rsidR="00B41988" w:rsidRPr="008F5C2A">
              <w:rPr>
                <w:rFonts w:ascii="Arial" w:hAnsi="Arial" w:cs="Arial"/>
                <w:b/>
                <w:bCs/>
              </w:rPr>
              <w:t xml:space="preserve"> </w:t>
            </w:r>
            <w:r w:rsidRPr="008F5C2A">
              <w:rPr>
                <w:rFonts w:ascii="Arial" w:hAnsi="Arial" w:cs="Arial"/>
                <w:b/>
                <w:bCs/>
              </w:rPr>
              <w:t>+</w:t>
            </w:r>
          </w:p>
          <w:p w14:paraId="1024BBEA" w14:textId="77777777" w:rsidR="00E72DFF" w:rsidRPr="008F5C2A" w:rsidRDefault="00E72DFF" w:rsidP="00BC53D5">
            <w:pPr>
              <w:tabs>
                <w:tab w:val="left" w:pos="851"/>
              </w:tabs>
              <w:jc w:val="center"/>
              <w:rPr>
                <w:rFonts w:ascii="Arial" w:hAnsi="Arial" w:cs="Arial"/>
                <w:b/>
                <w:bCs/>
              </w:rPr>
            </w:pPr>
            <w:r w:rsidRPr="008F5C2A">
              <w:rPr>
                <w:rFonts w:ascii="Arial" w:hAnsi="Arial" w:cs="Arial"/>
                <w:b/>
                <w:bCs/>
              </w:rPr>
              <w:t>Signature</w:t>
            </w:r>
          </w:p>
        </w:tc>
      </w:tr>
      <w:tr w:rsidR="00E72DFF" w:rsidRPr="008F5C2A" w14:paraId="612D10E0" w14:textId="77777777" w:rsidTr="008B0248">
        <w:trPr>
          <w:trHeight w:val="680"/>
        </w:trPr>
        <w:tc>
          <w:tcPr>
            <w:tcW w:w="4644" w:type="dxa"/>
            <w:tcBorders>
              <w:top w:val="single" w:sz="4" w:space="0" w:color="000000"/>
              <w:left w:val="single" w:sz="4" w:space="0" w:color="000000"/>
            </w:tcBorders>
            <w:shd w:val="clear" w:color="auto" w:fill="CCFFFF"/>
          </w:tcPr>
          <w:p w14:paraId="6388816E" w14:textId="77777777" w:rsidR="00E72DFF" w:rsidRPr="008F5C2A" w:rsidRDefault="00E72DFF" w:rsidP="00BC53D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6DA50ED" w14:textId="77777777" w:rsidR="00E72DFF" w:rsidRPr="008F5C2A" w:rsidRDefault="00E72DFF" w:rsidP="00BC53D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05F4029" w14:textId="77777777" w:rsidR="00E72DFF" w:rsidRPr="008F5C2A" w:rsidRDefault="00E72DFF" w:rsidP="00BC53D5">
            <w:pPr>
              <w:tabs>
                <w:tab w:val="left" w:pos="851"/>
              </w:tabs>
              <w:snapToGrid w:val="0"/>
              <w:jc w:val="both"/>
              <w:rPr>
                <w:rFonts w:ascii="Arial" w:hAnsi="Arial" w:cs="Arial"/>
                <w:b/>
                <w:bCs/>
              </w:rPr>
            </w:pPr>
          </w:p>
        </w:tc>
      </w:tr>
      <w:tr w:rsidR="00E72DFF" w:rsidRPr="008F5C2A" w14:paraId="5C4EB75D" w14:textId="77777777" w:rsidTr="008B0248">
        <w:trPr>
          <w:trHeight w:val="680"/>
        </w:trPr>
        <w:tc>
          <w:tcPr>
            <w:tcW w:w="4644" w:type="dxa"/>
            <w:tcBorders>
              <w:left w:val="single" w:sz="4" w:space="0" w:color="000000"/>
            </w:tcBorders>
            <w:shd w:val="clear" w:color="auto" w:fill="auto"/>
          </w:tcPr>
          <w:p w14:paraId="18ED531F" w14:textId="77777777" w:rsidR="00E72DFF" w:rsidRPr="008F5C2A" w:rsidRDefault="00E72DFF" w:rsidP="00BC53D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39A83C8" w14:textId="77777777" w:rsidR="00E72DFF" w:rsidRPr="008F5C2A" w:rsidRDefault="00E72DFF" w:rsidP="00BC53D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9BE8059" w14:textId="77777777" w:rsidR="00E72DFF" w:rsidRPr="008F5C2A" w:rsidRDefault="00E72DFF" w:rsidP="00BC53D5">
            <w:pPr>
              <w:tabs>
                <w:tab w:val="left" w:pos="851"/>
              </w:tabs>
              <w:snapToGrid w:val="0"/>
              <w:jc w:val="both"/>
              <w:rPr>
                <w:rFonts w:ascii="Arial" w:hAnsi="Arial" w:cs="Arial"/>
                <w:b/>
                <w:bCs/>
              </w:rPr>
            </w:pPr>
          </w:p>
        </w:tc>
      </w:tr>
      <w:tr w:rsidR="00E72DFF" w:rsidRPr="008F5C2A" w14:paraId="5D449A0B" w14:textId="77777777" w:rsidTr="008B0248">
        <w:trPr>
          <w:trHeight w:val="680"/>
        </w:trPr>
        <w:tc>
          <w:tcPr>
            <w:tcW w:w="4644" w:type="dxa"/>
            <w:tcBorders>
              <w:left w:val="single" w:sz="4" w:space="0" w:color="000000"/>
              <w:bottom w:val="single" w:sz="4" w:space="0" w:color="auto"/>
            </w:tcBorders>
            <w:shd w:val="clear" w:color="auto" w:fill="CCFFFF"/>
          </w:tcPr>
          <w:p w14:paraId="52DD4D3D" w14:textId="77777777" w:rsidR="00E72DFF" w:rsidRPr="008F5C2A" w:rsidRDefault="00E72DFF" w:rsidP="00BC53D5">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0EE910ED" w14:textId="77777777" w:rsidR="00E72DFF" w:rsidRPr="008F5C2A" w:rsidRDefault="00E72DFF" w:rsidP="00BC53D5">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1E3B1FED" w14:textId="77777777" w:rsidR="00E72DFF" w:rsidRPr="008F5C2A" w:rsidRDefault="00E72DFF" w:rsidP="00BC53D5">
            <w:pPr>
              <w:tabs>
                <w:tab w:val="left" w:pos="851"/>
              </w:tabs>
              <w:snapToGrid w:val="0"/>
              <w:jc w:val="both"/>
              <w:rPr>
                <w:rFonts w:ascii="Arial" w:hAnsi="Arial" w:cs="Arial"/>
                <w:b/>
                <w:bCs/>
              </w:rPr>
            </w:pPr>
          </w:p>
        </w:tc>
      </w:tr>
    </w:tbl>
    <w:p w14:paraId="05B4ACDB" w14:textId="77777777" w:rsidR="00E72DFF" w:rsidRPr="008F5C2A" w:rsidRDefault="00E72DFF" w:rsidP="00E72DFF">
      <w:pPr>
        <w:tabs>
          <w:tab w:val="left" w:pos="851"/>
        </w:tabs>
        <w:rPr>
          <w:rFonts w:ascii="Arial" w:hAnsi="Arial" w:cs="Arial"/>
          <w:iCs/>
        </w:rPr>
      </w:pPr>
    </w:p>
    <w:p w14:paraId="13C62CB6" w14:textId="77777777" w:rsidR="006722EE" w:rsidRPr="008F5C2A" w:rsidRDefault="00E72DFF" w:rsidP="0035211A">
      <w:pPr>
        <w:tabs>
          <w:tab w:val="left" w:pos="851"/>
          <w:tab w:val="left" w:pos="6237"/>
        </w:tabs>
        <w:ind w:firstLine="567"/>
        <w:rPr>
          <w:rFonts w:ascii="Arial" w:hAnsi="Arial" w:cs="Arial"/>
          <w:b/>
          <w:sz w:val="22"/>
          <w:szCs w:val="22"/>
        </w:rPr>
      </w:pPr>
      <w:r w:rsidRPr="008F5C2A">
        <w:rPr>
          <w:rFonts w:ascii="Arial" w:hAnsi="Arial" w:cs="Arial"/>
          <w:b/>
          <w:sz w:val="22"/>
          <w:szCs w:val="22"/>
        </w:rPr>
        <w:t xml:space="preserve"> </w:t>
      </w:r>
    </w:p>
    <w:p w14:paraId="2E26C272" w14:textId="4D997910" w:rsidR="00BC53D5" w:rsidRPr="008F5C2A" w:rsidRDefault="00BC53D5" w:rsidP="0035211A">
      <w:pPr>
        <w:tabs>
          <w:tab w:val="left" w:pos="851"/>
          <w:tab w:val="left" w:pos="6237"/>
        </w:tabs>
        <w:ind w:firstLine="567"/>
        <w:rPr>
          <w:rFonts w:ascii="Arial" w:hAnsi="Arial" w:cs="Arial"/>
          <w:b/>
        </w:rPr>
      </w:pPr>
      <w:r w:rsidRPr="008F5C2A">
        <w:rPr>
          <w:rFonts w:ascii="Arial" w:hAnsi="Arial" w:cs="Arial"/>
          <w:b/>
        </w:rPr>
        <w:t>I.2.2. En cas de groupement conjoint,</w:t>
      </w:r>
      <w:r w:rsidRPr="008F5C2A" w:rsidDel="0021797C">
        <w:rPr>
          <w:rFonts w:ascii="Arial" w:hAnsi="Arial" w:cs="Arial"/>
          <w:b/>
        </w:rPr>
        <w:t xml:space="preserve"> </w:t>
      </w:r>
      <w:r w:rsidRPr="008F5C2A">
        <w:rPr>
          <w:rFonts w:ascii="Arial" w:hAnsi="Arial" w:cs="Arial"/>
          <w:b/>
        </w:rPr>
        <w:t>répartition des prestations</w:t>
      </w:r>
    </w:p>
    <w:p w14:paraId="69218B17" w14:textId="5F251F18" w:rsidR="00B335F1" w:rsidRPr="008F5C2A" w:rsidRDefault="00B335F1" w:rsidP="00B335F1">
      <w:pPr>
        <w:tabs>
          <w:tab w:val="left" w:pos="851"/>
        </w:tabs>
        <w:spacing w:before="120"/>
        <w:jc w:val="both"/>
        <w:rPr>
          <w:rFonts w:ascii="Arial" w:hAnsi="Arial" w:cs="Arial"/>
          <w:b/>
          <w:bCs/>
        </w:rPr>
      </w:pPr>
    </w:p>
    <w:tbl>
      <w:tblPr>
        <w:tblW w:w="10349" w:type="dxa"/>
        <w:tblInd w:w="-431" w:type="dxa"/>
        <w:tblLayout w:type="fixed"/>
        <w:tblLook w:val="0000" w:firstRow="0" w:lastRow="0" w:firstColumn="0" w:lastColumn="0" w:noHBand="0" w:noVBand="0"/>
      </w:tblPr>
      <w:tblGrid>
        <w:gridCol w:w="3828"/>
        <w:gridCol w:w="4253"/>
        <w:gridCol w:w="2268"/>
      </w:tblGrid>
      <w:tr w:rsidR="008B0248" w:rsidRPr="008F5C2A" w14:paraId="4F48BB32" w14:textId="77777777" w:rsidTr="006722EE">
        <w:trPr>
          <w:trHeight w:val="567"/>
        </w:trPr>
        <w:tc>
          <w:tcPr>
            <w:tcW w:w="3828" w:type="dxa"/>
            <w:vMerge w:val="restart"/>
            <w:tcBorders>
              <w:top w:val="single" w:sz="4" w:space="0" w:color="000000"/>
              <w:left w:val="single" w:sz="4" w:space="0" w:color="000000"/>
              <w:bottom w:val="single" w:sz="4" w:space="0" w:color="000000"/>
            </w:tcBorders>
            <w:shd w:val="clear" w:color="auto" w:fill="auto"/>
            <w:vAlign w:val="center"/>
          </w:tcPr>
          <w:p w14:paraId="7BD3EE5A" w14:textId="77777777" w:rsidR="008B0248" w:rsidRPr="008F5C2A" w:rsidRDefault="008B0248" w:rsidP="00BC53D5">
            <w:pPr>
              <w:pStyle w:val="En-tte"/>
              <w:tabs>
                <w:tab w:val="clear" w:pos="4536"/>
                <w:tab w:val="clear" w:pos="9072"/>
                <w:tab w:val="left" w:pos="851"/>
              </w:tabs>
              <w:jc w:val="center"/>
              <w:rPr>
                <w:rFonts w:ascii="Arial" w:hAnsi="Arial" w:cs="Arial"/>
                <w:b/>
              </w:rPr>
            </w:pPr>
            <w:r w:rsidRPr="008F5C2A">
              <w:rPr>
                <w:rFonts w:ascii="Arial" w:hAnsi="Arial" w:cs="Arial"/>
                <w:b/>
              </w:rPr>
              <w:t>Membre du groupement</w:t>
            </w:r>
          </w:p>
          <w:p w14:paraId="1FCFAC35" w14:textId="77777777" w:rsidR="008B0248" w:rsidRPr="008F5C2A" w:rsidRDefault="008B0248" w:rsidP="00BC53D5">
            <w:pPr>
              <w:pStyle w:val="En-tte"/>
              <w:tabs>
                <w:tab w:val="clear" w:pos="4536"/>
                <w:tab w:val="clear" w:pos="9072"/>
                <w:tab w:val="left" w:pos="851"/>
              </w:tabs>
              <w:jc w:val="both"/>
              <w:rPr>
                <w:rFonts w:ascii="Arial" w:hAnsi="Arial" w:cs="Arial"/>
                <w:i/>
                <w:sz w:val="18"/>
                <w:szCs w:val="18"/>
              </w:rPr>
            </w:pPr>
          </w:p>
          <w:p w14:paraId="0C6BF5F9" w14:textId="5D7D0257" w:rsidR="008B0248" w:rsidRPr="008F5C2A" w:rsidRDefault="008B0248" w:rsidP="00BC53D5">
            <w:pPr>
              <w:pStyle w:val="En-tte"/>
              <w:tabs>
                <w:tab w:val="clear" w:pos="4536"/>
                <w:tab w:val="clear" w:pos="9072"/>
                <w:tab w:val="left" w:pos="851"/>
              </w:tabs>
              <w:jc w:val="both"/>
              <w:rPr>
                <w:rFonts w:ascii="Arial" w:hAnsi="Arial" w:cs="Arial"/>
                <w:i/>
                <w:sz w:val="18"/>
                <w:szCs w:val="18"/>
              </w:rPr>
            </w:pPr>
            <w:r w:rsidRPr="008F5C2A">
              <w:rPr>
                <w:rFonts w:ascii="Arial" w:hAnsi="Arial" w:cs="Arial"/>
                <w:i/>
                <w:sz w:val="18"/>
                <w:szCs w:val="18"/>
              </w:rPr>
              <w:t>nom commercial</w:t>
            </w:r>
          </w:p>
          <w:p w14:paraId="24C80DED" w14:textId="77777777" w:rsidR="008B0248" w:rsidRPr="008F5C2A" w:rsidRDefault="008B0248" w:rsidP="00BC53D5">
            <w:pPr>
              <w:pStyle w:val="En-tte"/>
              <w:tabs>
                <w:tab w:val="clear" w:pos="4536"/>
                <w:tab w:val="clear" w:pos="9072"/>
                <w:tab w:val="left" w:pos="851"/>
              </w:tabs>
              <w:jc w:val="both"/>
              <w:rPr>
                <w:rFonts w:ascii="Arial" w:hAnsi="Arial" w:cs="Arial"/>
                <w:i/>
                <w:sz w:val="18"/>
                <w:szCs w:val="18"/>
              </w:rPr>
            </w:pPr>
            <w:r w:rsidRPr="008F5C2A">
              <w:rPr>
                <w:rFonts w:ascii="Arial" w:hAnsi="Arial" w:cs="Arial"/>
                <w:i/>
                <w:sz w:val="18"/>
                <w:szCs w:val="18"/>
              </w:rPr>
              <w:t>dénomination sociale</w:t>
            </w:r>
          </w:p>
          <w:p w14:paraId="622E2CF3" w14:textId="376E0D1C" w:rsidR="008B0248" w:rsidRPr="008F5C2A" w:rsidRDefault="008B0248" w:rsidP="00E72DFF">
            <w:pPr>
              <w:pStyle w:val="En-tte"/>
              <w:tabs>
                <w:tab w:val="clear" w:pos="4536"/>
                <w:tab w:val="clear" w:pos="9072"/>
                <w:tab w:val="left" w:pos="851"/>
              </w:tabs>
              <w:jc w:val="both"/>
              <w:rPr>
                <w:rFonts w:ascii="Arial" w:hAnsi="Arial" w:cs="Arial"/>
                <w:b/>
              </w:rPr>
            </w:pPr>
          </w:p>
        </w:tc>
        <w:tc>
          <w:tcPr>
            <w:tcW w:w="6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B46609" w14:textId="7625FB9E" w:rsidR="008B0248" w:rsidRPr="008F5C2A" w:rsidRDefault="008B0248" w:rsidP="008B0248">
            <w:pPr>
              <w:pStyle w:val="Titre5"/>
              <w:numPr>
                <w:ilvl w:val="4"/>
                <w:numId w:val="0"/>
              </w:numPr>
              <w:tabs>
                <w:tab w:val="num" w:pos="0"/>
                <w:tab w:val="left" w:pos="851"/>
              </w:tabs>
              <w:suppressAutoHyphens/>
              <w:spacing w:before="0" w:after="0"/>
              <w:ind w:left="1008" w:hanging="1008"/>
              <w:jc w:val="center"/>
              <w:rPr>
                <w:rFonts w:cs="Arial"/>
                <w:i w:val="0"/>
                <w:sz w:val="20"/>
              </w:rPr>
            </w:pPr>
            <w:r w:rsidRPr="008F5C2A">
              <w:rPr>
                <w:rFonts w:cs="Arial"/>
                <w:i w:val="0"/>
                <w:sz w:val="20"/>
              </w:rPr>
              <w:t>Prestations exécutées</w:t>
            </w:r>
          </w:p>
          <w:p w14:paraId="207F607D" w14:textId="05A86D31" w:rsidR="008B0248" w:rsidRPr="008F5C2A" w:rsidRDefault="008B0248" w:rsidP="008B0248">
            <w:pPr>
              <w:pStyle w:val="Titre5"/>
              <w:numPr>
                <w:ilvl w:val="4"/>
                <w:numId w:val="0"/>
              </w:numPr>
              <w:tabs>
                <w:tab w:val="num" w:pos="0"/>
                <w:tab w:val="left" w:pos="851"/>
              </w:tabs>
              <w:suppressAutoHyphens/>
              <w:spacing w:before="0" w:after="0"/>
              <w:ind w:left="1008" w:hanging="1008"/>
              <w:jc w:val="center"/>
              <w:rPr>
                <w:rFonts w:cs="Arial"/>
                <w:i w:val="0"/>
                <w:sz w:val="20"/>
              </w:rPr>
            </w:pPr>
            <w:r w:rsidRPr="008F5C2A">
              <w:rPr>
                <w:rFonts w:cs="Arial"/>
                <w:i w:val="0"/>
                <w:sz w:val="20"/>
              </w:rPr>
              <w:t xml:space="preserve">         par les membres du groupement conjoint</w:t>
            </w:r>
          </w:p>
          <w:p w14:paraId="51A558B3" w14:textId="2AB2A00A" w:rsidR="008B0248" w:rsidRPr="008F5C2A" w:rsidRDefault="008B0248" w:rsidP="008B0248">
            <w:pPr>
              <w:pStyle w:val="Titre5"/>
              <w:numPr>
                <w:ilvl w:val="4"/>
                <w:numId w:val="0"/>
              </w:numPr>
              <w:tabs>
                <w:tab w:val="num" w:pos="0"/>
                <w:tab w:val="left" w:pos="851"/>
              </w:tabs>
              <w:suppressAutoHyphens/>
              <w:spacing w:before="0" w:after="0"/>
              <w:jc w:val="center"/>
              <w:rPr>
                <w:rFonts w:cs="Arial"/>
                <w:b w:val="0"/>
              </w:rPr>
            </w:pPr>
          </w:p>
        </w:tc>
      </w:tr>
      <w:tr w:rsidR="00B335F1" w:rsidRPr="008F5C2A" w14:paraId="50A34063" w14:textId="77777777" w:rsidTr="006722EE">
        <w:trPr>
          <w:trHeight w:val="567"/>
        </w:trPr>
        <w:tc>
          <w:tcPr>
            <w:tcW w:w="3828" w:type="dxa"/>
            <w:vMerge/>
            <w:tcBorders>
              <w:top w:val="single" w:sz="4" w:space="0" w:color="000000"/>
              <w:left w:val="single" w:sz="4" w:space="0" w:color="000000"/>
              <w:bottom w:val="single" w:sz="4" w:space="0" w:color="000000"/>
            </w:tcBorders>
            <w:shd w:val="clear" w:color="auto" w:fill="FFFFFF"/>
            <w:vAlign w:val="center"/>
          </w:tcPr>
          <w:p w14:paraId="344243C8" w14:textId="77777777" w:rsidR="00B335F1" w:rsidRPr="008F5C2A" w:rsidRDefault="00B335F1" w:rsidP="00BC53D5">
            <w:pPr>
              <w:tabs>
                <w:tab w:val="left" w:pos="851"/>
              </w:tabs>
              <w:snapToGrid w:val="0"/>
              <w:jc w:val="center"/>
              <w:rPr>
                <w:rFonts w:ascii="Arial" w:hAnsi="Arial" w:cs="Arial"/>
                <w:b/>
              </w:rPr>
            </w:pPr>
          </w:p>
        </w:tc>
        <w:tc>
          <w:tcPr>
            <w:tcW w:w="4253" w:type="dxa"/>
            <w:tcBorders>
              <w:top w:val="single" w:sz="4" w:space="0" w:color="000000"/>
              <w:left w:val="single" w:sz="4" w:space="0" w:color="000000"/>
              <w:bottom w:val="single" w:sz="4" w:space="0" w:color="000000"/>
            </w:tcBorders>
            <w:shd w:val="clear" w:color="auto" w:fill="FFFFFF"/>
            <w:vAlign w:val="center"/>
          </w:tcPr>
          <w:p w14:paraId="6D2F2898" w14:textId="77777777" w:rsidR="00B335F1" w:rsidRPr="008F5C2A" w:rsidRDefault="00B335F1" w:rsidP="00BC53D5">
            <w:pPr>
              <w:tabs>
                <w:tab w:val="left" w:pos="851"/>
              </w:tabs>
              <w:jc w:val="center"/>
              <w:rPr>
                <w:rFonts w:ascii="Arial" w:hAnsi="Arial" w:cs="Arial"/>
                <w:b/>
              </w:rPr>
            </w:pPr>
            <w:r w:rsidRPr="008F5C2A">
              <w:rPr>
                <w:rFonts w:ascii="Arial" w:hAnsi="Arial" w:cs="Arial"/>
                <w:b/>
              </w:rPr>
              <w:t>Nature de la prestation</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35405C" w14:textId="68A8EA14" w:rsidR="00B335F1" w:rsidRPr="008F5C2A" w:rsidRDefault="00B335F1" w:rsidP="00BC53D5">
            <w:pPr>
              <w:tabs>
                <w:tab w:val="left" w:pos="851"/>
              </w:tabs>
              <w:jc w:val="center"/>
              <w:rPr>
                <w:rFonts w:ascii="Arial" w:hAnsi="Arial" w:cs="Arial"/>
                <w:b/>
              </w:rPr>
            </w:pPr>
            <w:r w:rsidRPr="008F5C2A">
              <w:rPr>
                <w:rFonts w:ascii="Arial" w:hAnsi="Arial" w:cs="Arial"/>
                <w:b/>
              </w:rPr>
              <w:t xml:space="preserve">Montant </w:t>
            </w:r>
            <w:r w:rsidR="006722EE" w:rsidRPr="008F5C2A">
              <w:rPr>
                <w:rFonts w:ascii="Arial" w:hAnsi="Arial" w:cs="Arial"/>
                <w:b/>
              </w:rPr>
              <w:t xml:space="preserve">€ </w:t>
            </w:r>
            <w:r w:rsidRPr="008F5C2A">
              <w:rPr>
                <w:rFonts w:ascii="Arial" w:hAnsi="Arial" w:cs="Arial"/>
                <w:b/>
              </w:rPr>
              <w:t xml:space="preserve">HT </w:t>
            </w:r>
          </w:p>
          <w:p w14:paraId="26F2EE0D" w14:textId="77777777" w:rsidR="00B335F1" w:rsidRPr="008F5C2A" w:rsidRDefault="00B335F1" w:rsidP="00BC53D5">
            <w:pPr>
              <w:tabs>
                <w:tab w:val="left" w:pos="851"/>
              </w:tabs>
              <w:jc w:val="center"/>
              <w:rPr>
                <w:rFonts w:ascii="Arial" w:hAnsi="Arial" w:cs="Arial"/>
              </w:rPr>
            </w:pPr>
            <w:r w:rsidRPr="008F5C2A">
              <w:rPr>
                <w:rFonts w:ascii="Arial" w:hAnsi="Arial" w:cs="Arial"/>
                <w:b/>
              </w:rPr>
              <w:t>de la prestation</w:t>
            </w:r>
          </w:p>
        </w:tc>
      </w:tr>
      <w:tr w:rsidR="00B335F1" w:rsidRPr="008F5C2A" w14:paraId="7F2D308E" w14:textId="77777777" w:rsidTr="008B0248">
        <w:trPr>
          <w:trHeight w:val="680"/>
        </w:trPr>
        <w:tc>
          <w:tcPr>
            <w:tcW w:w="3828" w:type="dxa"/>
            <w:tcBorders>
              <w:top w:val="single" w:sz="4" w:space="0" w:color="000000"/>
              <w:left w:val="single" w:sz="4" w:space="0" w:color="000000"/>
            </w:tcBorders>
            <w:shd w:val="clear" w:color="auto" w:fill="CCFFFF"/>
          </w:tcPr>
          <w:p w14:paraId="21EA03BD" w14:textId="77777777" w:rsidR="00B335F1" w:rsidRPr="008F5C2A" w:rsidRDefault="00B335F1" w:rsidP="00BC53D5">
            <w:pPr>
              <w:tabs>
                <w:tab w:val="left" w:pos="851"/>
              </w:tabs>
              <w:snapToGrid w:val="0"/>
              <w:jc w:val="both"/>
              <w:rPr>
                <w:rFonts w:ascii="Arial" w:hAnsi="Arial" w:cs="Arial"/>
              </w:rPr>
            </w:pPr>
          </w:p>
        </w:tc>
        <w:tc>
          <w:tcPr>
            <w:tcW w:w="4253" w:type="dxa"/>
            <w:tcBorders>
              <w:top w:val="single" w:sz="4" w:space="0" w:color="000000"/>
              <w:left w:val="single" w:sz="4" w:space="0" w:color="000000"/>
            </w:tcBorders>
            <w:shd w:val="clear" w:color="auto" w:fill="CCFFFF"/>
          </w:tcPr>
          <w:p w14:paraId="299E211C" w14:textId="77777777" w:rsidR="00B335F1" w:rsidRPr="008F5C2A" w:rsidRDefault="00B335F1" w:rsidP="00BC53D5">
            <w:pPr>
              <w:tabs>
                <w:tab w:val="left" w:pos="851"/>
              </w:tabs>
              <w:snapToGrid w:val="0"/>
              <w:jc w:val="both"/>
              <w:rPr>
                <w:rFonts w:ascii="Arial" w:hAnsi="Arial" w:cs="Arial"/>
              </w:rPr>
            </w:pPr>
          </w:p>
        </w:tc>
        <w:tc>
          <w:tcPr>
            <w:tcW w:w="2268" w:type="dxa"/>
            <w:tcBorders>
              <w:top w:val="single" w:sz="4" w:space="0" w:color="000000"/>
              <w:left w:val="single" w:sz="4" w:space="0" w:color="000000"/>
              <w:right w:val="single" w:sz="4" w:space="0" w:color="000000"/>
            </w:tcBorders>
            <w:shd w:val="clear" w:color="auto" w:fill="CCFFFF"/>
          </w:tcPr>
          <w:p w14:paraId="3268F289" w14:textId="77777777" w:rsidR="00B335F1" w:rsidRPr="008F5C2A" w:rsidRDefault="00B335F1" w:rsidP="00BC53D5">
            <w:pPr>
              <w:tabs>
                <w:tab w:val="left" w:pos="851"/>
              </w:tabs>
              <w:snapToGrid w:val="0"/>
              <w:jc w:val="both"/>
              <w:rPr>
                <w:rFonts w:ascii="Arial" w:hAnsi="Arial" w:cs="Arial"/>
              </w:rPr>
            </w:pPr>
          </w:p>
        </w:tc>
      </w:tr>
      <w:tr w:rsidR="00B335F1" w:rsidRPr="008F5C2A" w14:paraId="24B182BE" w14:textId="77777777" w:rsidTr="008B0248">
        <w:trPr>
          <w:trHeight w:val="680"/>
        </w:trPr>
        <w:tc>
          <w:tcPr>
            <w:tcW w:w="3828" w:type="dxa"/>
            <w:tcBorders>
              <w:left w:val="single" w:sz="4" w:space="0" w:color="000000"/>
            </w:tcBorders>
            <w:shd w:val="clear" w:color="auto" w:fill="auto"/>
          </w:tcPr>
          <w:p w14:paraId="03ACC009" w14:textId="77777777" w:rsidR="00B335F1" w:rsidRPr="008F5C2A" w:rsidRDefault="00B335F1" w:rsidP="00BC53D5">
            <w:pPr>
              <w:tabs>
                <w:tab w:val="left" w:pos="851"/>
              </w:tabs>
              <w:snapToGrid w:val="0"/>
              <w:jc w:val="both"/>
              <w:rPr>
                <w:rFonts w:ascii="Arial" w:hAnsi="Arial" w:cs="Arial"/>
              </w:rPr>
            </w:pPr>
          </w:p>
        </w:tc>
        <w:tc>
          <w:tcPr>
            <w:tcW w:w="4253" w:type="dxa"/>
            <w:tcBorders>
              <w:left w:val="single" w:sz="4" w:space="0" w:color="000000"/>
            </w:tcBorders>
            <w:shd w:val="clear" w:color="auto" w:fill="auto"/>
          </w:tcPr>
          <w:p w14:paraId="154FC3E8" w14:textId="77777777" w:rsidR="00B335F1" w:rsidRPr="008F5C2A" w:rsidRDefault="00B335F1" w:rsidP="00BC53D5">
            <w:pPr>
              <w:tabs>
                <w:tab w:val="left" w:pos="851"/>
              </w:tabs>
              <w:snapToGrid w:val="0"/>
              <w:jc w:val="both"/>
              <w:rPr>
                <w:rFonts w:ascii="Arial" w:hAnsi="Arial" w:cs="Arial"/>
              </w:rPr>
            </w:pPr>
          </w:p>
        </w:tc>
        <w:tc>
          <w:tcPr>
            <w:tcW w:w="2268" w:type="dxa"/>
            <w:tcBorders>
              <w:left w:val="single" w:sz="4" w:space="0" w:color="000000"/>
              <w:right w:val="single" w:sz="4" w:space="0" w:color="000000"/>
            </w:tcBorders>
            <w:shd w:val="clear" w:color="auto" w:fill="auto"/>
          </w:tcPr>
          <w:p w14:paraId="301B5C52" w14:textId="77777777" w:rsidR="00B335F1" w:rsidRPr="008F5C2A" w:rsidRDefault="00B335F1" w:rsidP="00BC53D5">
            <w:pPr>
              <w:tabs>
                <w:tab w:val="left" w:pos="851"/>
              </w:tabs>
              <w:snapToGrid w:val="0"/>
              <w:jc w:val="both"/>
              <w:rPr>
                <w:rFonts w:ascii="Arial" w:hAnsi="Arial" w:cs="Arial"/>
              </w:rPr>
            </w:pPr>
          </w:p>
        </w:tc>
      </w:tr>
      <w:tr w:rsidR="00B335F1" w:rsidRPr="008F5C2A" w14:paraId="6EA3A4AB" w14:textId="77777777" w:rsidTr="008B0248">
        <w:trPr>
          <w:trHeight w:val="680"/>
        </w:trPr>
        <w:tc>
          <w:tcPr>
            <w:tcW w:w="3828" w:type="dxa"/>
            <w:tcBorders>
              <w:left w:val="single" w:sz="4" w:space="0" w:color="000000"/>
              <w:bottom w:val="single" w:sz="4" w:space="0" w:color="000000"/>
            </w:tcBorders>
            <w:shd w:val="clear" w:color="auto" w:fill="CCFFFF"/>
          </w:tcPr>
          <w:p w14:paraId="48F17B67" w14:textId="77777777" w:rsidR="00B335F1" w:rsidRPr="008F5C2A" w:rsidRDefault="00B335F1" w:rsidP="00BC53D5">
            <w:pPr>
              <w:tabs>
                <w:tab w:val="left" w:pos="851"/>
              </w:tabs>
              <w:snapToGrid w:val="0"/>
              <w:jc w:val="both"/>
              <w:rPr>
                <w:rFonts w:ascii="Arial" w:hAnsi="Arial" w:cs="Arial"/>
              </w:rPr>
            </w:pPr>
          </w:p>
        </w:tc>
        <w:tc>
          <w:tcPr>
            <w:tcW w:w="4253" w:type="dxa"/>
            <w:tcBorders>
              <w:left w:val="single" w:sz="4" w:space="0" w:color="000000"/>
              <w:bottom w:val="single" w:sz="4" w:space="0" w:color="000000"/>
            </w:tcBorders>
            <w:shd w:val="clear" w:color="auto" w:fill="CCFFFF"/>
          </w:tcPr>
          <w:p w14:paraId="73180A16" w14:textId="77777777" w:rsidR="00B335F1" w:rsidRPr="008F5C2A" w:rsidRDefault="00B335F1" w:rsidP="00BC53D5">
            <w:pPr>
              <w:tabs>
                <w:tab w:val="left" w:pos="851"/>
              </w:tabs>
              <w:snapToGrid w:val="0"/>
              <w:jc w:val="both"/>
              <w:rPr>
                <w:rFonts w:ascii="Arial" w:hAnsi="Arial" w:cs="Arial"/>
              </w:rPr>
            </w:pPr>
          </w:p>
        </w:tc>
        <w:tc>
          <w:tcPr>
            <w:tcW w:w="2268" w:type="dxa"/>
            <w:tcBorders>
              <w:left w:val="single" w:sz="4" w:space="0" w:color="000000"/>
              <w:bottom w:val="single" w:sz="4" w:space="0" w:color="000000"/>
              <w:right w:val="single" w:sz="4" w:space="0" w:color="000000"/>
            </w:tcBorders>
            <w:shd w:val="clear" w:color="auto" w:fill="CCFFFF"/>
          </w:tcPr>
          <w:p w14:paraId="7C47EEDE" w14:textId="77777777" w:rsidR="00B335F1" w:rsidRPr="008F5C2A" w:rsidRDefault="00B335F1" w:rsidP="00BC53D5">
            <w:pPr>
              <w:tabs>
                <w:tab w:val="left" w:pos="851"/>
              </w:tabs>
              <w:snapToGrid w:val="0"/>
              <w:jc w:val="both"/>
              <w:rPr>
                <w:rFonts w:ascii="Arial" w:hAnsi="Arial" w:cs="Arial"/>
              </w:rPr>
            </w:pPr>
          </w:p>
        </w:tc>
      </w:tr>
    </w:tbl>
    <w:p w14:paraId="16F1353A" w14:textId="77777777" w:rsidR="00B335F1" w:rsidRPr="008F5C2A" w:rsidRDefault="00B335F1" w:rsidP="00B335F1">
      <w:pPr>
        <w:tabs>
          <w:tab w:val="left" w:pos="851"/>
          <w:tab w:val="left" w:pos="6237"/>
        </w:tabs>
        <w:rPr>
          <w:rFonts w:ascii="Arial" w:hAnsi="Arial" w:cs="Arial"/>
        </w:rPr>
      </w:pPr>
    </w:p>
    <w:p w14:paraId="7802F18B" w14:textId="77777777" w:rsidR="00B335F1" w:rsidRPr="008F5C2A" w:rsidRDefault="00B335F1" w:rsidP="00B335F1">
      <w:pPr>
        <w:tabs>
          <w:tab w:val="left" w:pos="426"/>
          <w:tab w:val="left" w:pos="851"/>
        </w:tabs>
        <w:jc w:val="both"/>
        <w:rPr>
          <w:rFonts w:ascii="Arial" w:hAnsi="Arial" w:cs="Arial"/>
          <w:b/>
        </w:rPr>
      </w:pPr>
    </w:p>
    <w:p w14:paraId="69175279" w14:textId="0BF7E778" w:rsidR="00966C37" w:rsidRPr="008F5C2A" w:rsidRDefault="00BC53D5" w:rsidP="00BC53D5">
      <w:pPr>
        <w:pStyle w:val="fcase1ertab"/>
        <w:tabs>
          <w:tab w:val="left" w:pos="851"/>
        </w:tabs>
        <w:ind w:left="0" w:firstLine="0"/>
        <w:rPr>
          <w:rFonts w:ascii="Arial" w:hAnsi="Arial" w:cs="Arial"/>
          <w:b/>
        </w:rPr>
      </w:pPr>
      <w:r w:rsidRPr="008F5C2A">
        <w:rPr>
          <w:rFonts w:ascii="Arial" w:hAnsi="Arial" w:cs="Arial"/>
          <w:b/>
        </w:rPr>
        <w:t>I.3.</w:t>
      </w:r>
      <w:r w:rsidR="00966C37" w:rsidRPr="008F5C2A">
        <w:rPr>
          <w:rFonts w:ascii="Arial" w:hAnsi="Arial" w:cs="Arial"/>
          <w:b/>
        </w:rPr>
        <w:t xml:space="preserve"> Compte (s) à créditer</w:t>
      </w:r>
      <w:r w:rsidRPr="008F5C2A">
        <w:rPr>
          <w:rFonts w:ascii="Arial" w:hAnsi="Arial" w:cs="Arial"/>
          <w:b/>
          <w:sz w:val="22"/>
          <w:szCs w:val="22"/>
        </w:rPr>
        <w:t xml:space="preserve"> </w:t>
      </w:r>
      <w:r w:rsidR="00966C37" w:rsidRPr="008F5C2A">
        <w:rPr>
          <w:rFonts w:ascii="Arial" w:hAnsi="Arial" w:cs="Arial"/>
          <w:i/>
          <w:sz w:val="18"/>
          <w:szCs w:val="18"/>
        </w:rPr>
        <w:t>(Joindre un ou des relevé(s) d’identité bancaire ou postal.)</w:t>
      </w:r>
    </w:p>
    <w:p w14:paraId="3EC3CCB1" w14:textId="77777777" w:rsidR="00966C37" w:rsidRPr="008F5C2A" w:rsidRDefault="00966C37" w:rsidP="00966C37">
      <w:pPr>
        <w:pStyle w:val="fcasegauche"/>
        <w:tabs>
          <w:tab w:val="left" w:pos="426"/>
          <w:tab w:val="left" w:pos="851"/>
        </w:tabs>
        <w:ind w:left="0" w:firstLine="0"/>
        <w:jc w:val="left"/>
        <w:rPr>
          <w:rFonts w:ascii="Arial" w:hAnsi="Arial" w:cs="Arial"/>
          <w:b/>
        </w:rPr>
      </w:pPr>
    </w:p>
    <w:p w14:paraId="789068E1" w14:textId="0F57D4C9" w:rsidR="00966C37" w:rsidRPr="008F5C2A" w:rsidRDefault="0002207A" w:rsidP="00966C37">
      <w:pPr>
        <w:pStyle w:val="fcasegauche"/>
        <w:tabs>
          <w:tab w:val="left" w:pos="426"/>
          <w:tab w:val="left" w:pos="851"/>
        </w:tabs>
        <w:ind w:left="0" w:firstLine="0"/>
        <w:jc w:val="left"/>
        <w:rPr>
          <w:rFonts w:ascii="Arial" w:hAnsi="Arial" w:cs="Arial"/>
        </w:rPr>
      </w:pPr>
      <w:r w:rsidRPr="008F5C2A">
        <w:rPr>
          <w:rFonts w:ascii="Arial" w:eastAsia="Wingdings" w:hAnsi="Arial" w:cs="Arial"/>
          <w:b/>
          <w:color w:val="66CCFF"/>
          <w:spacing w:val="-10"/>
        </w:rPr>
        <w:t></w:t>
      </w:r>
      <w:r w:rsidRPr="008F5C2A">
        <w:rPr>
          <w:rFonts w:ascii="Arial" w:eastAsia="Arial" w:hAnsi="Arial" w:cs="Arial"/>
          <w:spacing w:val="-10"/>
        </w:rPr>
        <w:t xml:space="preserve"> </w:t>
      </w:r>
      <w:r w:rsidR="00336D77" w:rsidRPr="008F5C2A">
        <w:rPr>
          <w:rFonts w:ascii="Arial" w:eastAsia="Arial" w:hAnsi="Arial" w:cs="Arial"/>
          <w:spacing w:val="-10"/>
        </w:rPr>
        <w:t xml:space="preserve">  </w:t>
      </w:r>
      <w:r w:rsidR="00966C37" w:rsidRPr="008F5C2A">
        <w:rPr>
          <w:rFonts w:ascii="Arial" w:hAnsi="Arial" w:cs="Arial"/>
        </w:rPr>
        <w:t>Nom de l’établissement bancaire :</w:t>
      </w:r>
    </w:p>
    <w:p w14:paraId="571483FC" w14:textId="77777777" w:rsidR="00966C37" w:rsidRPr="008F5C2A" w:rsidRDefault="00966C37" w:rsidP="00966C37">
      <w:pPr>
        <w:pStyle w:val="fcasegauche"/>
        <w:tabs>
          <w:tab w:val="left" w:pos="426"/>
          <w:tab w:val="left" w:pos="851"/>
        </w:tabs>
        <w:ind w:left="0" w:firstLine="0"/>
        <w:jc w:val="left"/>
        <w:rPr>
          <w:rFonts w:ascii="Arial" w:hAnsi="Arial" w:cs="Arial"/>
        </w:rPr>
      </w:pPr>
    </w:p>
    <w:p w14:paraId="49184B50" w14:textId="43BB843A" w:rsidR="00966C37" w:rsidRPr="008F5C2A" w:rsidRDefault="0002207A" w:rsidP="00966C37">
      <w:pPr>
        <w:pStyle w:val="fcasegauche"/>
        <w:tabs>
          <w:tab w:val="left" w:pos="426"/>
          <w:tab w:val="left" w:pos="851"/>
        </w:tabs>
        <w:ind w:left="0" w:firstLine="0"/>
        <w:jc w:val="left"/>
        <w:rPr>
          <w:rFonts w:ascii="Arial" w:hAnsi="Arial" w:cs="Arial"/>
          <w:b/>
        </w:rPr>
      </w:pPr>
      <w:r w:rsidRPr="008F5C2A">
        <w:rPr>
          <w:rFonts w:ascii="Arial" w:eastAsia="Wingdings" w:hAnsi="Arial" w:cs="Arial"/>
          <w:b/>
          <w:color w:val="66CCFF"/>
          <w:spacing w:val="-10"/>
        </w:rPr>
        <w:t></w:t>
      </w:r>
      <w:r w:rsidRPr="008F5C2A">
        <w:rPr>
          <w:rFonts w:ascii="Arial" w:eastAsia="Arial" w:hAnsi="Arial" w:cs="Arial"/>
          <w:spacing w:val="-10"/>
        </w:rPr>
        <w:t xml:space="preserve"> </w:t>
      </w:r>
      <w:r w:rsidR="00336D77" w:rsidRPr="008F5C2A">
        <w:rPr>
          <w:rFonts w:ascii="Arial" w:eastAsia="Arial" w:hAnsi="Arial" w:cs="Arial"/>
          <w:spacing w:val="-10"/>
        </w:rPr>
        <w:t xml:space="preserve">  </w:t>
      </w:r>
      <w:r w:rsidR="00966C37" w:rsidRPr="008F5C2A">
        <w:rPr>
          <w:rFonts w:ascii="Arial" w:hAnsi="Arial" w:cs="Arial"/>
        </w:rPr>
        <w:t>Numéro de compte :</w:t>
      </w:r>
    </w:p>
    <w:p w14:paraId="440E2410" w14:textId="77777777" w:rsidR="00966C37" w:rsidRPr="008F5C2A" w:rsidRDefault="00966C37" w:rsidP="00966C37">
      <w:pPr>
        <w:pStyle w:val="fcasegauche"/>
        <w:tabs>
          <w:tab w:val="left" w:pos="426"/>
          <w:tab w:val="left" w:pos="851"/>
        </w:tabs>
        <w:ind w:left="0" w:firstLine="0"/>
        <w:jc w:val="left"/>
        <w:rPr>
          <w:rFonts w:ascii="Arial" w:hAnsi="Arial" w:cs="Arial"/>
          <w:b/>
        </w:rPr>
      </w:pPr>
    </w:p>
    <w:p w14:paraId="7C4C5795" w14:textId="77777777" w:rsidR="00966C37" w:rsidRPr="008F5C2A" w:rsidRDefault="00966C37" w:rsidP="00966C37">
      <w:pPr>
        <w:pStyle w:val="fcasegauche"/>
        <w:tabs>
          <w:tab w:val="left" w:pos="426"/>
          <w:tab w:val="left" w:pos="851"/>
        </w:tabs>
        <w:ind w:left="0" w:firstLine="0"/>
        <w:jc w:val="left"/>
        <w:rPr>
          <w:rFonts w:ascii="Arial" w:hAnsi="Arial" w:cs="Arial"/>
          <w:b/>
        </w:rPr>
      </w:pPr>
    </w:p>
    <w:p w14:paraId="17C8E1D9" w14:textId="1430C959" w:rsidR="00966C37" w:rsidRPr="008F5C2A" w:rsidRDefault="00BC53D5" w:rsidP="00966C37">
      <w:pPr>
        <w:pStyle w:val="fcasegauche"/>
        <w:tabs>
          <w:tab w:val="left" w:pos="426"/>
          <w:tab w:val="left" w:pos="851"/>
        </w:tabs>
        <w:ind w:left="0" w:firstLine="0"/>
        <w:jc w:val="left"/>
        <w:rPr>
          <w:rFonts w:ascii="Arial" w:hAnsi="Arial" w:cs="Arial"/>
          <w:b/>
        </w:rPr>
      </w:pPr>
      <w:r w:rsidRPr="008F5C2A">
        <w:rPr>
          <w:rFonts w:ascii="Arial" w:hAnsi="Arial" w:cs="Arial"/>
          <w:b/>
        </w:rPr>
        <w:t>I.</w:t>
      </w:r>
      <w:r w:rsidR="00966C37" w:rsidRPr="008F5C2A">
        <w:rPr>
          <w:rFonts w:ascii="Arial" w:hAnsi="Arial" w:cs="Arial"/>
          <w:b/>
        </w:rPr>
        <w:t>4</w:t>
      </w:r>
      <w:r w:rsidRPr="008F5C2A">
        <w:rPr>
          <w:rFonts w:ascii="Arial" w:hAnsi="Arial" w:cs="Arial"/>
          <w:b/>
        </w:rPr>
        <w:t xml:space="preserve">. </w:t>
      </w:r>
      <w:r w:rsidR="00966C37" w:rsidRPr="008F5C2A">
        <w:rPr>
          <w:rFonts w:ascii="Arial" w:hAnsi="Arial" w:cs="Arial"/>
          <w:b/>
        </w:rPr>
        <w:t>Avance </w:t>
      </w:r>
      <w:r w:rsidR="00966C37" w:rsidRPr="008F5C2A">
        <w:rPr>
          <w:rFonts w:ascii="Arial" w:hAnsi="Arial" w:cs="Arial"/>
          <w:i/>
          <w:sz w:val="18"/>
          <w:szCs w:val="18"/>
        </w:rPr>
        <w:t>(</w:t>
      </w:r>
      <w:hyperlink r:id="rId39" w:history="1">
        <w:r w:rsidR="00966C37" w:rsidRPr="008F5C2A">
          <w:rPr>
            <w:rStyle w:val="Lienhypertexte"/>
            <w:rFonts w:ascii="Arial" w:hAnsi="Arial" w:cs="Arial"/>
            <w:i/>
            <w:sz w:val="18"/>
            <w:szCs w:val="18"/>
          </w:rPr>
          <w:t>article R. 2191-3</w:t>
        </w:r>
      </w:hyperlink>
      <w:r w:rsidR="00966C37" w:rsidRPr="008F5C2A">
        <w:rPr>
          <w:rFonts w:ascii="Arial" w:hAnsi="Arial" w:cs="Arial"/>
          <w:i/>
          <w:sz w:val="18"/>
          <w:szCs w:val="18"/>
        </w:rPr>
        <w:t xml:space="preserve"> du code de la commande publique)</w:t>
      </w:r>
    </w:p>
    <w:p w14:paraId="108CF8E8" w14:textId="77777777" w:rsidR="00966C37" w:rsidRPr="008F5C2A" w:rsidRDefault="00966C37" w:rsidP="00966C37">
      <w:pPr>
        <w:tabs>
          <w:tab w:val="left" w:pos="426"/>
          <w:tab w:val="left" w:pos="851"/>
        </w:tabs>
        <w:rPr>
          <w:rFonts w:ascii="Arial" w:hAnsi="Arial" w:cs="Arial"/>
          <w:b/>
        </w:rPr>
      </w:pPr>
    </w:p>
    <w:p w14:paraId="6560B917" w14:textId="6CE53DC2" w:rsidR="00B335F1" w:rsidRPr="008F5C2A" w:rsidRDefault="0002207A" w:rsidP="00BC53D5">
      <w:pPr>
        <w:tabs>
          <w:tab w:val="left" w:pos="426"/>
          <w:tab w:val="left" w:pos="851"/>
        </w:tabs>
        <w:jc w:val="both"/>
        <w:rPr>
          <w:rFonts w:ascii="Arial" w:hAnsi="Arial" w:cs="Arial"/>
        </w:rPr>
      </w:pPr>
      <w:r w:rsidRPr="008F5C2A">
        <w:rPr>
          <w:rFonts w:ascii="Arial" w:eastAsia="Wingdings" w:hAnsi="Arial" w:cs="Arial"/>
          <w:b/>
          <w:color w:val="66CCFF"/>
          <w:spacing w:val="-10"/>
        </w:rPr>
        <w:t></w:t>
      </w:r>
      <w:r w:rsidRPr="008F5C2A">
        <w:rPr>
          <w:rFonts w:ascii="Arial" w:eastAsia="Arial" w:hAnsi="Arial" w:cs="Arial"/>
          <w:spacing w:val="-10"/>
        </w:rPr>
        <w:t xml:space="preserve"> </w:t>
      </w:r>
      <w:r w:rsidR="006722EE" w:rsidRPr="008F5C2A">
        <w:rPr>
          <w:rFonts w:ascii="Arial" w:eastAsia="Arial" w:hAnsi="Arial" w:cs="Arial"/>
          <w:spacing w:val="-10"/>
        </w:rPr>
        <w:t xml:space="preserve"> </w:t>
      </w:r>
      <w:r w:rsidR="00336D77" w:rsidRPr="008F5C2A">
        <w:rPr>
          <w:rFonts w:ascii="Arial" w:eastAsia="Arial" w:hAnsi="Arial" w:cs="Arial"/>
          <w:spacing w:val="-10"/>
        </w:rPr>
        <w:t xml:space="preserve"> </w:t>
      </w:r>
      <w:r w:rsidR="00966C37" w:rsidRPr="008F5C2A">
        <w:rPr>
          <w:rFonts w:ascii="Arial" w:hAnsi="Arial" w:cs="Arial"/>
        </w:rPr>
        <w:t>Je renonce au bénéfice de l'avance :</w:t>
      </w:r>
      <w:r w:rsidR="00E20CCB" w:rsidRPr="008F5C2A">
        <w:rPr>
          <w:rFonts w:ascii="Arial" w:hAnsi="Arial" w:cs="Arial"/>
        </w:rPr>
        <w:t xml:space="preserve"> </w:t>
      </w:r>
      <w:r w:rsidR="00966C37" w:rsidRPr="008F5C2A">
        <w:rPr>
          <w:rFonts w:ascii="Arial" w:hAnsi="Arial" w:cs="Arial"/>
        </w:rPr>
        <w:fldChar w:fldCharType="begin">
          <w:ffData>
            <w:name w:val=""/>
            <w:enabled/>
            <w:calcOnExit w:val="0"/>
            <w:checkBox>
              <w:size w:val="20"/>
              <w:default w:val="0"/>
            </w:checkBox>
          </w:ffData>
        </w:fldChar>
      </w:r>
      <w:r w:rsidR="00966C37" w:rsidRPr="008F5C2A">
        <w:rPr>
          <w:rFonts w:ascii="Arial" w:hAnsi="Arial" w:cs="Arial"/>
        </w:rPr>
        <w:instrText xml:space="preserve"> FORMCHECKBOX </w:instrText>
      </w:r>
      <w:r w:rsidR="002B2AA1">
        <w:rPr>
          <w:rFonts w:ascii="Arial" w:hAnsi="Arial" w:cs="Arial"/>
        </w:rPr>
      </w:r>
      <w:r w:rsidR="002B2AA1">
        <w:rPr>
          <w:rFonts w:ascii="Arial" w:hAnsi="Arial" w:cs="Arial"/>
        </w:rPr>
        <w:fldChar w:fldCharType="separate"/>
      </w:r>
      <w:r w:rsidR="00966C37" w:rsidRPr="008F5C2A">
        <w:rPr>
          <w:rFonts w:ascii="Arial" w:hAnsi="Arial" w:cs="Arial"/>
        </w:rPr>
        <w:fldChar w:fldCharType="end"/>
      </w:r>
      <w:r w:rsidR="006722EE" w:rsidRPr="008F5C2A">
        <w:rPr>
          <w:rFonts w:ascii="Arial" w:hAnsi="Arial" w:cs="Arial"/>
        </w:rPr>
        <w:t xml:space="preserve"> </w:t>
      </w:r>
      <w:r w:rsidR="006722EE" w:rsidRPr="008F5C2A">
        <w:rPr>
          <w:rFonts w:ascii="Arial" w:hAnsi="Arial" w:cs="Arial"/>
          <w:i/>
          <w:sz w:val="16"/>
          <w:szCs w:val="16"/>
        </w:rPr>
        <w:t>(cocher si renonciation)</w:t>
      </w:r>
    </w:p>
    <w:p w14:paraId="64D0E132" w14:textId="77777777" w:rsidR="00B335F1" w:rsidRPr="008F5C2A" w:rsidRDefault="00B335F1" w:rsidP="00B335F1">
      <w:pPr>
        <w:tabs>
          <w:tab w:val="left" w:pos="851"/>
        </w:tabs>
        <w:jc w:val="both"/>
        <w:rPr>
          <w:rFonts w:ascii="Arial" w:hAnsi="Arial" w:cs="Arial"/>
        </w:rPr>
      </w:pPr>
    </w:p>
    <w:p w14:paraId="5DD8820D" w14:textId="77777777" w:rsidR="00344AB7" w:rsidRPr="008F5C2A" w:rsidRDefault="00344AB7" w:rsidP="00B335F1">
      <w:pPr>
        <w:pStyle w:val="fcase1ertab"/>
        <w:tabs>
          <w:tab w:val="left" w:pos="851"/>
        </w:tabs>
        <w:ind w:left="0" w:firstLine="0"/>
        <w:rPr>
          <w:rFonts w:ascii="Arial" w:hAnsi="Arial" w:cs="Arial"/>
          <w:b/>
          <w:sz w:val="22"/>
          <w:szCs w:val="22"/>
        </w:rPr>
      </w:pPr>
    </w:p>
    <w:p w14:paraId="3C5C214B" w14:textId="323CB42A" w:rsidR="00B335F1" w:rsidRPr="008F5C2A" w:rsidRDefault="00B335F1" w:rsidP="006722EE">
      <w:pPr>
        <w:pStyle w:val="fcase1ertab"/>
        <w:pBdr>
          <w:top w:val="single" w:sz="4" w:space="1" w:color="auto"/>
          <w:left w:val="single" w:sz="4" w:space="4" w:color="auto"/>
          <w:bottom w:val="single" w:sz="4" w:space="1" w:color="auto"/>
          <w:right w:val="single" w:sz="4" w:space="4" w:color="auto"/>
        </w:pBdr>
        <w:tabs>
          <w:tab w:val="left" w:pos="851"/>
        </w:tabs>
        <w:ind w:left="0" w:firstLine="0"/>
        <w:jc w:val="center"/>
        <w:rPr>
          <w:rFonts w:ascii="Arial" w:hAnsi="Arial" w:cs="Arial"/>
          <w:i/>
          <w:sz w:val="18"/>
          <w:szCs w:val="18"/>
        </w:rPr>
      </w:pPr>
      <w:r w:rsidRPr="008F5C2A">
        <w:rPr>
          <w:rFonts w:ascii="Arial" w:hAnsi="Arial" w:cs="Arial"/>
          <w:b/>
          <w:i/>
          <w:sz w:val="22"/>
          <w:szCs w:val="22"/>
        </w:rPr>
        <w:t>Signature du marché public par le titulaire individuel </w:t>
      </w:r>
      <w:r w:rsidR="00E72DFF" w:rsidRPr="008F5C2A">
        <w:rPr>
          <w:rFonts w:ascii="Arial" w:hAnsi="Arial" w:cs="Arial"/>
          <w:b/>
          <w:i/>
          <w:sz w:val="22"/>
          <w:szCs w:val="22"/>
        </w:rPr>
        <w:t xml:space="preserve">ou le mandataire du groupement </w:t>
      </w:r>
      <w:r w:rsidRPr="008F5C2A">
        <w:rPr>
          <w:rFonts w:ascii="Arial" w:hAnsi="Arial" w:cs="Arial"/>
          <w:b/>
          <w:i/>
          <w:sz w:val="22"/>
          <w:szCs w:val="22"/>
        </w:rPr>
        <w:t>:</w:t>
      </w:r>
    </w:p>
    <w:p w14:paraId="7655E699" w14:textId="3C27A08D" w:rsidR="00BC53D5" w:rsidRPr="008F5C2A" w:rsidRDefault="00344AB7" w:rsidP="006722EE">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18"/>
          <w:szCs w:val="18"/>
        </w:rPr>
      </w:pPr>
      <w:r w:rsidRPr="008F5C2A">
        <w:rPr>
          <w:rFonts w:ascii="Arial" w:hAnsi="Arial" w:cs="Arial"/>
          <w:i/>
          <w:sz w:val="18"/>
          <w:szCs w:val="18"/>
        </w:rPr>
        <w:t>(</w:t>
      </w:r>
      <w:r w:rsidR="00BC53D5" w:rsidRPr="008F5C2A">
        <w:rPr>
          <w:rFonts w:ascii="Arial" w:hAnsi="Arial" w:cs="Arial"/>
          <w:i/>
          <w:sz w:val="18"/>
          <w:szCs w:val="18"/>
        </w:rPr>
        <w:t>Le signataire doit avoir le pouvoir d’engager la personne qu’il représente</w:t>
      </w:r>
      <w:r w:rsidRPr="008F5C2A">
        <w:rPr>
          <w:rFonts w:ascii="Arial" w:hAnsi="Arial" w:cs="Arial"/>
          <w:i/>
          <w:sz w:val="18"/>
          <w:szCs w:val="18"/>
        </w:rPr>
        <w:t>)</w:t>
      </w:r>
    </w:p>
    <w:p w14:paraId="574724F3" w14:textId="5145E83A" w:rsidR="006722EE" w:rsidRPr="008F5C2A" w:rsidRDefault="006722EE" w:rsidP="006722EE">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18"/>
          <w:szCs w:val="18"/>
        </w:rPr>
      </w:pPr>
    </w:p>
    <w:p w14:paraId="01EAD77C" w14:textId="010DB29B" w:rsidR="006722EE" w:rsidRPr="008F5C2A" w:rsidRDefault="006722EE" w:rsidP="006722EE">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18"/>
          <w:szCs w:val="18"/>
        </w:rPr>
      </w:pPr>
    </w:p>
    <w:p w14:paraId="05898E92" w14:textId="38424114" w:rsidR="006722EE" w:rsidRPr="008F5C2A" w:rsidRDefault="006722EE" w:rsidP="006722EE">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18"/>
          <w:szCs w:val="18"/>
        </w:rPr>
      </w:pPr>
    </w:p>
    <w:p w14:paraId="60C76F82" w14:textId="77777777" w:rsidR="00B41988" w:rsidRPr="008F5C2A" w:rsidRDefault="00B41988" w:rsidP="006722EE">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18"/>
          <w:szCs w:val="18"/>
        </w:rPr>
      </w:pPr>
    </w:p>
    <w:p w14:paraId="4DDDAEE9" w14:textId="3BB30CE0" w:rsidR="006722EE" w:rsidRPr="008F5C2A" w:rsidRDefault="006722EE" w:rsidP="006722EE">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18"/>
          <w:szCs w:val="18"/>
        </w:rPr>
      </w:pPr>
    </w:p>
    <w:p w14:paraId="1A3E2BBF" w14:textId="2374E600" w:rsidR="006722EE" w:rsidRPr="008F5C2A" w:rsidRDefault="006722EE" w:rsidP="006722EE">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18"/>
          <w:szCs w:val="18"/>
        </w:rPr>
      </w:pPr>
    </w:p>
    <w:p w14:paraId="41E873A7" w14:textId="394613CE" w:rsidR="006722EE" w:rsidRPr="008F5C2A" w:rsidRDefault="006722EE" w:rsidP="006722EE">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rPr>
      </w:pPr>
    </w:p>
    <w:p w14:paraId="7B95FD60" w14:textId="6C17BD2E" w:rsidR="00B335F1" w:rsidRDefault="00B335F1" w:rsidP="00B335F1">
      <w:pPr>
        <w:tabs>
          <w:tab w:val="left" w:pos="851"/>
        </w:tabs>
        <w:jc w:val="both"/>
        <w:rPr>
          <w:rFonts w:ascii="Arial" w:hAnsi="Arial" w:cs="Arial"/>
        </w:rPr>
      </w:pPr>
    </w:p>
    <w:p w14:paraId="65C18452" w14:textId="7615EF65" w:rsidR="000A5C42" w:rsidRDefault="000A5C42" w:rsidP="00B335F1">
      <w:pPr>
        <w:tabs>
          <w:tab w:val="left" w:pos="851"/>
        </w:tabs>
        <w:jc w:val="both"/>
        <w:rPr>
          <w:rFonts w:ascii="Arial" w:hAnsi="Arial" w:cs="Arial"/>
        </w:rPr>
      </w:pPr>
    </w:p>
    <w:p w14:paraId="428DE6C2" w14:textId="098F2798" w:rsidR="000A5C42" w:rsidRDefault="000A5C42" w:rsidP="00B335F1">
      <w:pPr>
        <w:tabs>
          <w:tab w:val="left" w:pos="851"/>
        </w:tabs>
        <w:jc w:val="both"/>
        <w:rPr>
          <w:rFonts w:ascii="Arial" w:hAnsi="Arial" w:cs="Arial"/>
        </w:rPr>
      </w:pPr>
    </w:p>
    <w:p w14:paraId="53EE9D87" w14:textId="252A1323" w:rsidR="000A5C42" w:rsidRDefault="000A5C42" w:rsidP="00B335F1">
      <w:pPr>
        <w:tabs>
          <w:tab w:val="left" w:pos="851"/>
        </w:tabs>
        <w:jc w:val="both"/>
        <w:rPr>
          <w:rFonts w:ascii="Arial" w:hAnsi="Arial" w:cs="Arial"/>
        </w:rPr>
      </w:pPr>
    </w:p>
    <w:p w14:paraId="5A2CF97C" w14:textId="77777777" w:rsidR="000A5C42" w:rsidRPr="008F5C2A" w:rsidRDefault="000A5C42" w:rsidP="00B335F1">
      <w:pPr>
        <w:tabs>
          <w:tab w:val="left" w:pos="851"/>
        </w:tabs>
        <w:jc w:val="both"/>
        <w:rPr>
          <w:rFonts w:ascii="Arial" w:hAnsi="Arial" w:cs="Arial"/>
        </w:rPr>
      </w:pPr>
    </w:p>
    <w:tbl>
      <w:tblPr>
        <w:tblW w:w="9781" w:type="dxa"/>
        <w:tblLayout w:type="fixed"/>
        <w:tblCellMar>
          <w:left w:w="71" w:type="dxa"/>
          <w:right w:w="71" w:type="dxa"/>
        </w:tblCellMar>
        <w:tblLook w:val="0000" w:firstRow="0" w:lastRow="0" w:firstColumn="0" w:lastColumn="0" w:noHBand="0" w:noVBand="0"/>
      </w:tblPr>
      <w:tblGrid>
        <w:gridCol w:w="9781"/>
      </w:tblGrid>
      <w:tr w:rsidR="00B335F1" w:rsidRPr="008F5C2A" w14:paraId="416E2B10" w14:textId="77777777" w:rsidTr="003C6A43">
        <w:tc>
          <w:tcPr>
            <w:tcW w:w="9781" w:type="dxa"/>
            <w:shd w:val="clear" w:color="auto" w:fill="auto"/>
          </w:tcPr>
          <w:p w14:paraId="01695853" w14:textId="53A1863B" w:rsidR="00B335F1" w:rsidRPr="008F5C2A" w:rsidRDefault="005478CB" w:rsidP="005478CB">
            <w:pPr>
              <w:shd w:val="clear" w:color="auto" w:fill="D9D9D9" w:themeFill="background1" w:themeFillShade="D9"/>
              <w:autoSpaceDE w:val="0"/>
              <w:autoSpaceDN w:val="0"/>
              <w:adjustRightInd w:val="0"/>
              <w:spacing w:after="120"/>
              <w:rPr>
                <w:rFonts w:ascii="Arial" w:hAnsi="Arial" w:cs="Arial"/>
                <w:b/>
                <w:sz w:val="22"/>
                <w:szCs w:val="22"/>
              </w:rPr>
            </w:pPr>
            <w:r w:rsidRPr="008F5C2A">
              <w:rPr>
                <w:rFonts w:ascii="Arial" w:hAnsi="Arial" w:cs="Arial"/>
                <w:b/>
                <w:sz w:val="22"/>
                <w:szCs w:val="22"/>
              </w:rPr>
              <w:t>II. ATTRIBUTION</w:t>
            </w:r>
          </w:p>
        </w:tc>
      </w:tr>
    </w:tbl>
    <w:p w14:paraId="3A76E685" w14:textId="77777777" w:rsidR="00B335F1" w:rsidRPr="008F5C2A" w:rsidRDefault="00B335F1" w:rsidP="00B335F1">
      <w:pPr>
        <w:tabs>
          <w:tab w:val="left" w:pos="851"/>
        </w:tabs>
        <w:rPr>
          <w:rFonts w:ascii="Arial" w:hAnsi="Arial" w:cs="Arial"/>
        </w:rPr>
      </w:pPr>
    </w:p>
    <w:p w14:paraId="7C3BDED8" w14:textId="34A19324" w:rsidR="003C6A43" w:rsidRPr="008F5C2A" w:rsidRDefault="70F8AAB6" w:rsidP="70F8AAB6">
      <w:pPr>
        <w:pStyle w:val="fcase2metab"/>
        <w:ind w:left="0" w:firstLine="0"/>
        <w:rPr>
          <w:rFonts w:ascii="Arial" w:hAnsi="Arial" w:cs="Arial"/>
        </w:rPr>
      </w:pPr>
      <w:r w:rsidRPr="70F8AAB6">
        <w:rPr>
          <w:rFonts w:ascii="Arial" w:hAnsi="Arial" w:cs="Arial"/>
        </w:rPr>
        <w:t xml:space="preserve">Le commissaire </w:t>
      </w:r>
      <w:r w:rsidR="00A95E40">
        <w:rPr>
          <w:rFonts w:ascii="Arial" w:hAnsi="Arial" w:cs="Arial"/>
        </w:rPr>
        <w:t>général</w:t>
      </w:r>
      <w:r w:rsidRPr="70F8AAB6">
        <w:rPr>
          <w:rFonts w:ascii="Arial" w:hAnsi="Arial" w:cs="Arial"/>
        </w:rPr>
        <w:t xml:space="preserve"> de </w:t>
      </w:r>
      <w:r w:rsidR="00A95E40">
        <w:rPr>
          <w:rFonts w:ascii="Arial" w:hAnsi="Arial" w:cs="Arial"/>
        </w:rPr>
        <w:t>2</w:t>
      </w:r>
      <w:r w:rsidR="00A95E40">
        <w:rPr>
          <w:rFonts w:ascii="Arial" w:hAnsi="Arial" w:cs="Arial"/>
          <w:vertAlign w:val="superscript"/>
        </w:rPr>
        <w:t>ème</w:t>
      </w:r>
      <w:r w:rsidRPr="70F8AAB6">
        <w:rPr>
          <w:rFonts w:ascii="Arial" w:hAnsi="Arial" w:cs="Arial"/>
        </w:rPr>
        <w:t xml:space="preserve"> classe Marc LEMOINE, </w:t>
      </w:r>
    </w:p>
    <w:p w14:paraId="00D53E08" w14:textId="77777777" w:rsidR="008B0248" w:rsidRPr="008F5C2A" w:rsidRDefault="005478CB" w:rsidP="001059B9">
      <w:pPr>
        <w:pStyle w:val="fcase2metab"/>
        <w:ind w:left="0" w:firstLine="0"/>
        <w:rPr>
          <w:rFonts w:ascii="Arial" w:hAnsi="Arial" w:cs="Arial"/>
        </w:rPr>
      </w:pPr>
      <w:r w:rsidRPr="008F5C2A">
        <w:rPr>
          <w:rFonts w:ascii="Arial" w:hAnsi="Arial" w:cs="Arial"/>
        </w:rPr>
        <w:t>directeur de la plate-forme commissariat Ouest de Rennes</w:t>
      </w:r>
      <w:r w:rsidR="00E459E5" w:rsidRPr="008F5C2A">
        <w:rPr>
          <w:rFonts w:ascii="Arial" w:hAnsi="Arial" w:cs="Arial"/>
        </w:rPr>
        <w:t>,</w:t>
      </w:r>
      <w:r w:rsidRPr="008F5C2A">
        <w:rPr>
          <w:rFonts w:ascii="Arial" w:hAnsi="Arial" w:cs="Arial"/>
        </w:rPr>
        <w:t xml:space="preserve"> </w:t>
      </w:r>
    </w:p>
    <w:p w14:paraId="1EB32C76" w14:textId="77777777" w:rsidR="00170DBB" w:rsidRPr="008F5C2A" w:rsidRDefault="005478CB" w:rsidP="001059B9">
      <w:pPr>
        <w:pStyle w:val="fcase2metab"/>
        <w:ind w:left="0" w:firstLine="0"/>
        <w:rPr>
          <w:rFonts w:ascii="Arial" w:hAnsi="Arial" w:cs="Arial"/>
        </w:rPr>
      </w:pPr>
      <w:r w:rsidRPr="008F5C2A">
        <w:rPr>
          <w:rFonts w:ascii="Arial" w:hAnsi="Arial" w:cs="Arial"/>
        </w:rPr>
        <w:t>attribue</w:t>
      </w:r>
      <w:r w:rsidR="00170DBB" w:rsidRPr="008F5C2A">
        <w:rPr>
          <w:rFonts w:ascii="Arial" w:hAnsi="Arial" w:cs="Arial"/>
        </w:rPr>
        <w:t> :</w:t>
      </w:r>
    </w:p>
    <w:p w14:paraId="2686979D" w14:textId="77777777" w:rsidR="00170DBB" w:rsidRPr="008F5C2A" w:rsidRDefault="00170DBB" w:rsidP="001059B9">
      <w:pPr>
        <w:pStyle w:val="fcase2metab"/>
        <w:ind w:left="0" w:firstLine="0"/>
        <w:rPr>
          <w:rFonts w:ascii="Arial" w:hAnsi="Arial" w:cs="Arial"/>
        </w:rPr>
      </w:pPr>
    </w:p>
    <w:p w14:paraId="3F04E65F" w14:textId="0422FD76" w:rsidR="00625774" w:rsidRPr="00623665" w:rsidRDefault="0002207A" w:rsidP="001059B9">
      <w:pPr>
        <w:pStyle w:val="fcase2metab"/>
        <w:ind w:left="0" w:firstLine="0"/>
        <w:rPr>
          <w:rFonts w:ascii="Arial" w:hAnsi="Arial" w:cs="Arial"/>
        </w:rPr>
      </w:pPr>
      <w:r w:rsidRPr="00623665">
        <w:rPr>
          <w:rFonts w:ascii="Arial" w:eastAsia="Wingdings" w:hAnsi="Arial" w:cs="Arial"/>
          <w:spacing w:val="-10"/>
        </w:rPr>
        <w:t></w:t>
      </w:r>
      <w:r w:rsidRPr="00623665">
        <w:rPr>
          <w:rFonts w:ascii="Arial" w:eastAsia="Arial" w:hAnsi="Arial" w:cs="Arial"/>
          <w:spacing w:val="-10"/>
        </w:rPr>
        <w:t xml:space="preserve"> </w:t>
      </w:r>
      <w:r w:rsidR="006F73C4" w:rsidRPr="00623665">
        <w:rPr>
          <w:rFonts w:ascii="Arial" w:eastAsia="Arial" w:hAnsi="Arial" w:cs="Arial"/>
          <w:spacing w:val="-10"/>
        </w:rPr>
        <w:t xml:space="preserve">  </w:t>
      </w:r>
      <w:r w:rsidR="00D26D76" w:rsidRPr="00623665">
        <w:rPr>
          <w:rFonts w:ascii="Arial" w:hAnsi="Arial" w:cs="Arial"/>
        </w:rPr>
        <w:t>le marché</w:t>
      </w:r>
      <w:r w:rsidR="00625774" w:rsidRPr="00623665">
        <w:rPr>
          <w:rFonts w:ascii="Arial" w:hAnsi="Arial" w:cs="Arial"/>
        </w:rPr>
        <w:t> </w:t>
      </w:r>
      <w:r w:rsidR="00D26D76" w:rsidRPr="00623665">
        <w:rPr>
          <w:rFonts w:ascii="Arial" w:hAnsi="Arial" w:cs="Arial"/>
        </w:rPr>
        <w:t>public</w:t>
      </w:r>
    </w:p>
    <w:p w14:paraId="211C4257" w14:textId="77777777" w:rsidR="001059B9" w:rsidRPr="00623665" w:rsidRDefault="001059B9" w:rsidP="005478CB">
      <w:pPr>
        <w:pStyle w:val="fcase2metab"/>
        <w:ind w:left="0" w:firstLine="0"/>
        <w:rPr>
          <w:rFonts w:ascii="Arial" w:hAnsi="Arial" w:cs="Arial"/>
        </w:rPr>
      </w:pPr>
    </w:p>
    <w:p w14:paraId="005750E6" w14:textId="77F40074" w:rsidR="00B335F1" w:rsidRPr="00623665" w:rsidRDefault="0002207A" w:rsidP="00623665">
      <w:pPr>
        <w:pStyle w:val="fcase2metab"/>
        <w:ind w:left="0" w:firstLine="0"/>
        <w:rPr>
          <w:rFonts w:ascii="Arial" w:eastAsia="Wingdings" w:hAnsi="Arial" w:cs="Arial"/>
          <w:spacing w:val="-10"/>
        </w:rPr>
      </w:pPr>
      <w:r w:rsidRPr="00623665">
        <w:rPr>
          <w:rFonts w:ascii="Arial" w:eastAsia="Wingdings" w:hAnsi="Arial" w:cs="Arial"/>
          <w:spacing w:val="-10"/>
        </w:rPr>
        <w:t xml:space="preserve"> </w:t>
      </w:r>
      <w:r w:rsidR="006F73C4" w:rsidRPr="00623665">
        <w:rPr>
          <w:rFonts w:ascii="Arial" w:eastAsia="Wingdings" w:hAnsi="Arial" w:cs="Arial"/>
          <w:spacing w:val="-10"/>
        </w:rPr>
        <w:t xml:space="preserve"> </w:t>
      </w:r>
      <w:r w:rsidR="005478CB" w:rsidRPr="00623665">
        <w:rPr>
          <w:rFonts w:ascii="Arial" w:eastAsia="Wingdings" w:hAnsi="Arial" w:cs="Arial"/>
          <w:spacing w:val="-10"/>
        </w:rPr>
        <w:t>à l’opérat</w:t>
      </w:r>
      <w:r w:rsidR="003C6A43" w:rsidRPr="00623665">
        <w:rPr>
          <w:rFonts w:ascii="Arial" w:eastAsia="Wingdings" w:hAnsi="Arial" w:cs="Arial"/>
          <w:spacing w:val="-10"/>
        </w:rPr>
        <w:t>eur économique identifié au I.1</w:t>
      </w:r>
    </w:p>
    <w:p w14:paraId="30C745BF" w14:textId="77777777" w:rsidR="00B335F1" w:rsidRPr="008F5C2A" w:rsidRDefault="00B335F1" w:rsidP="00B335F1">
      <w:pPr>
        <w:pStyle w:val="fcase2metab"/>
        <w:rPr>
          <w:rFonts w:ascii="Arial" w:hAnsi="Arial" w:cs="Arial"/>
        </w:rPr>
      </w:pPr>
    </w:p>
    <w:p w14:paraId="67CB8115" w14:textId="77777777" w:rsidR="00B335F1" w:rsidRPr="008F5C2A" w:rsidRDefault="00B335F1" w:rsidP="00B335F1">
      <w:pPr>
        <w:pStyle w:val="fcase2metab"/>
        <w:ind w:left="0" w:firstLine="0"/>
        <w:rPr>
          <w:rFonts w:ascii="Arial" w:hAnsi="Arial" w:cs="Arial"/>
        </w:rPr>
      </w:pPr>
    </w:p>
    <w:p w14:paraId="41EF4C3C" w14:textId="77777777" w:rsidR="00371938" w:rsidRPr="008F5C2A" w:rsidRDefault="00371938" w:rsidP="00E459E5">
      <w:pPr>
        <w:tabs>
          <w:tab w:val="left" w:pos="851"/>
          <w:tab w:val="left" w:pos="5245"/>
          <w:tab w:val="left" w:pos="6237"/>
          <w:tab w:val="left" w:pos="7655"/>
        </w:tabs>
        <w:jc w:val="center"/>
        <w:rPr>
          <w:rFonts w:ascii="Arial" w:hAnsi="Arial" w:cs="Arial"/>
        </w:rPr>
      </w:pPr>
    </w:p>
    <w:p w14:paraId="3A5B41A5" w14:textId="2D26BB61" w:rsidR="00B335F1" w:rsidRPr="008F5C2A" w:rsidRDefault="00E459E5" w:rsidP="00E459E5">
      <w:pPr>
        <w:tabs>
          <w:tab w:val="left" w:pos="851"/>
          <w:tab w:val="left" w:pos="5245"/>
          <w:tab w:val="left" w:pos="6237"/>
          <w:tab w:val="left" w:pos="7655"/>
        </w:tabs>
        <w:jc w:val="center"/>
        <w:rPr>
          <w:rFonts w:ascii="Arial" w:hAnsi="Arial" w:cs="Arial"/>
        </w:rPr>
      </w:pPr>
      <w:r w:rsidRPr="008F5C2A">
        <w:rPr>
          <w:rFonts w:ascii="Arial" w:hAnsi="Arial" w:cs="Arial"/>
        </w:rPr>
        <w:tab/>
      </w:r>
      <w:r w:rsidRPr="008F5C2A">
        <w:rPr>
          <w:rFonts w:ascii="Arial" w:hAnsi="Arial" w:cs="Arial"/>
        </w:rPr>
        <w:tab/>
      </w:r>
      <w:r w:rsidR="005478CB" w:rsidRPr="008F5C2A">
        <w:rPr>
          <w:rFonts w:ascii="Arial" w:hAnsi="Arial" w:cs="Arial"/>
        </w:rPr>
        <w:t xml:space="preserve">A Rennes, </w:t>
      </w:r>
      <w:r w:rsidR="00B335F1" w:rsidRPr="008F5C2A">
        <w:rPr>
          <w:rFonts w:ascii="Arial" w:hAnsi="Arial" w:cs="Arial"/>
        </w:rPr>
        <w:t>le ……………</w:t>
      </w:r>
      <w:r w:rsidR="00344AB7" w:rsidRPr="008F5C2A">
        <w:rPr>
          <w:rFonts w:ascii="Arial" w:hAnsi="Arial" w:cs="Arial"/>
        </w:rPr>
        <w:t>…</w:t>
      </w:r>
      <w:r w:rsidR="00B335F1" w:rsidRPr="008F5C2A">
        <w:rPr>
          <w:rFonts w:ascii="Arial" w:hAnsi="Arial" w:cs="Arial"/>
        </w:rPr>
        <w:t>……</w:t>
      </w:r>
    </w:p>
    <w:p w14:paraId="59F23A72" w14:textId="77777777" w:rsidR="00B335F1" w:rsidRPr="008F5C2A" w:rsidRDefault="00B335F1" w:rsidP="00B335F1">
      <w:pPr>
        <w:tabs>
          <w:tab w:val="left" w:pos="851"/>
        </w:tabs>
        <w:rPr>
          <w:rFonts w:ascii="Arial" w:hAnsi="Arial" w:cs="Arial"/>
        </w:rPr>
      </w:pPr>
    </w:p>
    <w:p w14:paraId="3CB909A5" w14:textId="77777777" w:rsidR="00B335F1" w:rsidRPr="008F5C2A" w:rsidRDefault="00B335F1" w:rsidP="00B335F1">
      <w:pPr>
        <w:tabs>
          <w:tab w:val="left" w:pos="851"/>
        </w:tabs>
        <w:rPr>
          <w:rFonts w:ascii="Arial" w:hAnsi="Arial" w:cs="Arial"/>
        </w:rPr>
      </w:pPr>
    </w:p>
    <w:p w14:paraId="21B3DDCE" w14:textId="77777777" w:rsidR="00B335F1" w:rsidRPr="008F5C2A" w:rsidRDefault="00B335F1" w:rsidP="00B335F1">
      <w:pPr>
        <w:tabs>
          <w:tab w:val="left" w:pos="851"/>
        </w:tabs>
        <w:rPr>
          <w:rFonts w:ascii="Arial" w:hAnsi="Arial" w:cs="Arial"/>
        </w:rPr>
      </w:pPr>
    </w:p>
    <w:p w14:paraId="0C50D9AB" w14:textId="77777777" w:rsidR="00B335F1" w:rsidRPr="008F5C2A" w:rsidRDefault="00B335F1" w:rsidP="00B335F1">
      <w:pPr>
        <w:tabs>
          <w:tab w:val="left" w:pos="851"/>
        </w:tabs>
        <w:rPr>
          <w:rFonts w:ascii="Arial" w:hAnsi="Arial" w:cs="Arial"/>
        </w:rPr>
      </w:pPr>
    </w:p>
    <w:p w14:paraId="2FAD2DFA" w14:textId="17EA2884" w:rsidR="008F7BD5" w:rsidRPr="00623665" w:rsidRDefault="00B335F1" w:rsidP="00623665">
      <w:pPr>
        <w:tabs>
          <w:tab w:val="left" w:pos="851"/>
        </w:tabs>
        <w:ind w:left="6804"/>
        <w:jc w:val="both"/>
        <w:rPr>
          <w:rFonts w:ascii="Arial" w:hAnsi="Arial" w:cs="Arial"/>
          <w:i/>
          <w:sz w:val="18"/>
          <w:szCs w:val="18"/>
        </w:rPr>
      </w:pPr>
      <w:r w:rsidRPr="008F5C2A">
        <w:rPr>
          <w:rFonts w:ascii="Arial" w:hAnsi="Arial" w:cs="Arial"/>
        </w:rPr>
        <w:t>Signature</w:t>
      </w:r>
    </w:p>
    <w:p w14:paraId="796E9632" w14:textId="77777777" w:rsidR="00E757C3" w:rsidRPr="008F5C2A" w:rsidRDefault="00E757C3" w:rsidP="00E757C3">
      <w:pPr>
        <w:rPr>
          <w:rFonts w:ascii="Arial" w:hAnsi="Arial" w:cs="Arial"/>
          <w:sz w:val="18"/>
          <w:szCs w:val="18"/>
        </w:rPr>
      </w:pPr>
    </w:p>
    <w:p w14:paraId="62AD15A6" w14:textId="77777777" w:rsidR="00E757C3" w:rsidRPr="008F5C2A" w:rsidRDefault="00E757C3" w:rsidP="00E757C3">
      <w:pPr>
        <w:rPr>
          <w:rFonts w:ascii="Arial" w:hAnsi="Arial" w:cs="Arial"/>
          <w:sz w:val="18"/>
          <w:szCs w:val="18"/>
        </w:rPr>
      </w:pPr>
    </w:p>
    <w:p w14:paraId="03165A96" w14:textId="412D3A05" w:rsidR="00E757C3" w:rsidRPr="008F5C2A" w:rsidRDefault="00E757C3" w:rsidP="00E757C3">
      <w:pPr>
        <w:tabs>
          <w:tab w:val="left" w:pos="8760"/>
        </w:tabs>
        <w:rPr>
          <w:rFonts w:ascii="Arial" w:hAnsi="Arial" w:cs="Arial"/>
          <w:sz w:val="18"/>
          <w:szCs w:val="18"/>
        </w:rPr>
      </w:pPr>
      <w:r w:rsidRPr="008F5C2A">
        <w:rPr>
          <w:rFonts w:ascii="Arial" w:hAnsi="Arial" w:cs="Arial"/>
          <w:sz w:val="18"/>
          <w:szCs w:val="18"/>
        </w:rPr>
        <w:tab/>
      </w:r>
    </w:p>
    <w:p w14:paraId="75BD5BAB" w14:textId="77777777" w:rsidR="00E72DFF" w:rsidRPr="008F5C2A" w:rsidRDefault="00E72DFF" w:rsidP="00E72DFF">
      <w:pPr>
        <w:pStyle w:val="Titre"/>
        <w:rPr>
          <w:rFonts w:cs="Arial"/>
        </w:rPr>
      </w:pPr>
    </w:p>
    <w:p w14:paraId="7C72B76A" w14:textId="77777777" w:rsidR="00E72DFF" w:rsidRPr="008F5C2A" w:rsidRDefault="00E72DFF" w:rsidP="00E72DFF">
      <w:pPr>
        <w:pStyle w:val="Titre"/>
        <w:rPr>
          <w:rFonts w:cs="Arial"/>
        </w:rPr>
      </w:pPr>
    </w:p>
    <w:p w14:paraId="57F346EE" w14:textId="47C64329" w:rsidR="008A4519" w:rsidRPr="008F5C2A" w:rsidRDefault="008A4519">
      <w:pPr>
        <w:rPr>
          <w:rFonts w:ascii="Arial" w:eastAsiaTheme="majorEastAsia" w:hAnsi="Arial" w:cs="Arial"/>
          <w:b/>
          <w:spacing w:val="-10"/>
          <w:kern w:val="28"/>
          <w:sz w:val="32"/>
          <w:szCs w:val="56"/>
        </w:rPr>
      </w:pPr>
      <w:r w:rsidRPr="008F5C2A">
        <w:rPr>
          <w:rFonts w:ascii="Arial" w:hAnsi="Arial" w:cs="Arial"/>
        </w:rPr>
        <w:br w:type="page"/>
      </w:r>
    </w:p>
    <w:p w14:paraId="76C2B6D7" w14:textId="6464DE32" w:rsidR="008A4519" w:rsidRPr="008F5C2A" w:rsidRDefault="008A4519">
      <w:pPr>
        <w:rPr>
          <w:rFonts w:ascii="Arial" w:hAnsi="Arial" w:cs="Arial"/>
        </w:rPr>
      </w:pPr>
    </w:p>
    <w:p w14:paraId="385D41ED" w14:textId="77777777" w:rsidR="001862CC" w:rsidRPr="00A637BD" w:rsidRDefault="001862CC" w:rsidP="001862CC">
      <w:pPr>
        <w:pStyle w:val="Titre"/>
        <w:rPr>
          <w:rFonts w:cs="Arial"/>
          <w:u w:val="single"/>
        </w:rPr>
      </w:pPr>
      <w:r w:rsidRPr="00A637BD">
        <w:rPr>
          <w:rFonts w:cs="Arial"/>
          <w:u w:val="single"/>
        </w:rPr>
        <w:t>LISTE DES ANNEXES</w:t>
      </w:r>
    </w:p>
    <w:p w14:paraId="35F9CB85" w14:textId="77777777" w:rsidR="00D95A5D" w:rsidRPr="00A637BD" w:rsidRDefault="00D95A5D" w:rsidP="00D95A5D">
      <w:pPr>
        <w:pStyle w:val="Titre"/>
        <w:rPr>
          <w:rFonts w:cs="Arial"/>
        </w:rPr>
      </w:pPr>
    </w:p>
    <w:p w14:paraId="7A913D48" w14:textId="77777777" w:rsidR="00A637BD" w:rsidRPr="00A637BD" w:rsidRDefault="00A637BD" w:rsidP="00A637BD">
      <w:pPr>
        <w:autoSpaceDE w:val="0"/>
        <w:autoSpaceDN w:val="0"/>
        <w:adjustRightInd w:val="0"/>
        <w:rPr>
          <w:rFonts w:ascii="Arial" w:hAnsi="Arial" w:cs="Arial"/>
        </w:rPr>
      </w:pPr>
      <w:r w:rsidRPr="00A637BD">
        <w:rPr>
          <w:rFonts w:ascii="Arial" w:hAnsi="Arial" w:cs="Arial"/>
        </w:rPr>
        <w:t xml:space="preserve">Annexes : </w:t>
      </w:r>
      <w:r w:rsidRPr="00A637BD">
        <w:rPr>
          <w:rFonts w:ascii="Arial" w:hAnsi="Arial" w:cs="Arial"/>
        </w:rPr>
        <w:tab/>
      </w:r>
      <w:r w:rsidRPr="00A637BD">
        <w:rPr>
          <w:rFonts w:ascii="Arial" w:hAnsi="Arial" w:cs="Arial"/>
        </w:rPr>
        <w:tab/>
      </w:r>
    </w:p>
    <w:p w14:paraId="01E55899" w14:textId="77777777" w:rsidR="00A637BD" w:rsidRPr="00A637BD" w:rsidRDefault="00A637BD" w:rsidP="00A637BD">
      <w:pPr>
        <w:pStyle w:val="Paragraphedeliste"/>
        <w:numPr>
          <w:ilvl w:val="0"/>
          <w:numId w:val="6"/>
        </w:numPr>
        <w:autoSpaceDE w:val="0"/>
        <w:autoSpaceDN w:val="0"/>
        <w:adjustRightInd w:val="0"/>
        <w:rPr>
          <w:rFonts w:cs="Arial"/>
        </w:rPr>
      </w:pPr>
      <w:r w:rsidRPr="00A637BD">
        <w:rPr>
          <w:rFonts w:cs="Arial"/>
        </w:rPr>
        <w:t>1 : Fiche pédagogique ;</w:t>
      </w:r>
    </w:p>
    <w:p w14:paraId="04EADF73" w14:textId="77777777" w:rsidR="00A637BD" w:rsidRPr="00A637BD" w:rsidRDefault="00A637BD" w:rsidP="00A637BD">
      <w:pPr>
        <w:pStyle w:val="Paragraphedeliste"/>
        <w:numPr>
          <w:ilvl w:val="0"/>
          <w:numId w:val="6"/>
        </w:numPr>
        <w:autoSpaceDE w:val="0"/>
        <w:autoSpaceDN w:val="0"/>
        <w:adjustRightInd w:val="0"/>
        <w:rPr>
          <w:rFonts w:cs="Arial"/>
        </w:rPr>
      </w:pPr>
      <w:r w:rsidRPr="00A637BD">
        <w:rPr>
          <w:rFonts w:cs="Arial"/>
        </w:rPr>
        <w:t>2 : Fiche d’évaluation de formation ;</w:t>
      </w:r>
    </w:p>
    <w:p w14:paraId="7F34E6EE" w14:textId="77777777" w:rsidR="00A637BD" w:rsidRPr="00A637BD" w:rsidRDefault="00A637BD" w:rsidP="00A637BD">
      <w:pPr>
        <w:pStyle w:val="Paragraphedeliste"/>
        <w:numPr>
          <w:ilvl w:val="0"/>
          <w:numId w:val="6"/>
        </w:numPr>
        <w:autoSpaceDE w:val="0"/>
        <w:autoSpaceDN w:val="0"/>
        <w:adjustRightInd w:val="0"/>
        <w:rPr>
          <w:rFonts w:cs="Arial"/>
        </w:rPr>
      </w:pPr>
      <w:r w:rsidRPr="00A637BD">
        <w:rPr>
          <w:rFonts w:cs="Arial"/>
        </w:rPr>
        <w:t>3 : Fiche regard du formateur ;</w:t>
      </w:r>
    </w:p>
    <w:p w14:paraId="2144B21F" w14:textId="77777777" w:rsidR="00A637BD" w:rsidRPr="00A637BD" w:rsidRDefault="00A637BD" w:rsidP="00A637BD">
      <w:pPr>
        <w:pStyle w:val="Paragraphedeliste"/>
        <w:numPr>
          <w:ilvl w:val="0"/>
          <w:numId w:val="6"/>
        </w:numPr>
        <w:autoSpaceDE w:val="0"/>
        <w:autoSpaceDN w:val="0"/>
        <w:adjustRightInd w:val="0"/>
        <w:rPr>
          <w:rFonts w:cs="Arial"/>
        </w:rPr>
      </w:pPr>
      <w:r w:rsidRPr="00A637BD">
        <w:rPr>
          <w:rFonts w:cs="Arial"/>
        </w:rPr>
        <w:t>4 : Bordereau des prix unitaires ;</w:t>
      </w:r>
    </w:p>
    <w:p w14:paraId="1A1E7B57" w14:textId="77777777" w:rsidR="00A637BD" w:rsidRPr="00A637BD" w:rsidRDefault="00A637BD" w:rsidP="00A637BD">
      <w:pPr>
        <w:pStyle w:val="Paragraphedeliste"/>
        <w:numPr>
          <w:ilvl w:val="0"/>
          <w:numId w:val="6"/>
        </w:numPr>
        <w:autoSpaceDE w:val="0"/>
        <w:autoSpaceDN w:val="0"/>
        <w:adjustRightInd w:val="0"/>
        <w:rPr>
          <w:rFonts w:cs="Arial"/>
        </w:rPr>
      </w:pPr>
      <w:r w:rsidRPr="00A637BD">
        <w:rPr>
          <w:rFonts w:cs="Arial"/>
        </w:rPr>
        <w:t>5 : Fiche incident ;</w:t>
      </w:r>
    </w:p>
    <w:p w14:paraId="68C4B8A9" w14:textId="77777777" w:rsidR="00A637BD" w:rsidRPr="00A637BD" w:rsidRDefault="00A637BD" w:rsidP="00A637BD">
      <w:pPr>
        <w:pStyle w:val="Paragraphedeliste"/>
        <w:numPr>
          <w:ilvl w:val="0"/>
          <w:numId w:val="6"/>
        </w:numPr>
        <w:autoSpaceDE w:val="0"/>
        <w:autoSpaceDN w:val="0"/>
        <w:adjustRightInd w:val="0"/>
        <w:rPr>
          <w:rFonts w:cs="Arial"/>
        </w:rPr>
      </w:pPr>
      <w:r w:rsidRPr="00A637BD">
        <w:rPr>
          <w:rFonts w:cs="Arial"/>
        </w:rPr>
        <w:t>6 : RGPD ;</w:t>
      </w:r>
    </w:p>
    <w:p w14:paraId="74A0A97F" w14:textId="09B46649" w:rsidR="00A637BD" w:rsidRPr="00A637BD" w:rsidRDefault="00A637BD" w:rsidP="00A637BD">
      <w:pPr>
        <w:pStyle w:val="Paragraphedeliste"/>
        <w:numPr>
          <w:ilvl w:val="0"/>
          <w:numId w:val="6"/>
        </w:numPr>
        <w:autoSpaceDE w:val="0"/>
        <w:autoSpaceDN w:val="0"/>
        <w:adjustRightInd w:val="0"/>
        <w:rPr>
          <w:rFonts w:cs="Arial"/>
        </w:rPr>
      </w:pPr>
      <w:r w:rsidRPr="00A637BD">
        <w:rPr>
          <w:rFonts w:cs="Arial"/>
        </w:rPr>
        <w:t>7 : Cadre de réponse technique (à joindre avec l’offre).</w:t>
      </w:r>
    </w:p>
    <w:p w14:paraId="133C160C" w14:textId="2E7066B5" w:rsidR="00C35CE8" w:rsidRPr="00A637BD" w:rsidRDefault="00C35CE8">
      <w:r w:rsidRPr="00A637BD">
        <w:br w:type="page"/>
      </w:r>
    </w:p>
    <w:p w14:paraId="2F9F51FD" w14:textId="732EE8D3" w:rsidR="00C35CE8" w:rsidRPr="00C807CE" w:rsidRDefault="00C35CE8" w:rsidP="00C35CE8">
      <w:pPr>
        <w:pStyle w:val="Titre"/>
        <w:rPr>
          <w:rFonts w:cs="Arial"/>
        </w:rPr>
      </w:pPr>
      <w:r w:rsidRPr="00C807CE">
        <w:rPr>
          <w:rFonts w:cs="Arial"/>
        </w:rPr>
        <w:lastRenderedPageBreak/>
        <w:t xml:space="preserve">Annexe </w:t>
      </w:r>
      <w:r w:rsidR="00636488">
        <w:rPr>
          <w:rFonts w:cs="Arial"/>
        </w:rPr>
        <w:t>5</w:t>
      </w:r>
      <w:r w:rsidRPr="00C807CE">
        <w:rPr>
          <w:rFonts w:cs="Arial"/>
        </w:rPr>
        <w:t xml:space="preserve"> - Fiche incident</w:t>
      </w:r>
    </w:p>
    <w:p w14:paraId="0E19212B" w14:textId="77777777" w:rsidR="00C35CE8" w:rsidRPr="00C807CE" w:rsidRDefault="00C35CE8" w:rsidP="00C35CE8">
      <w:pPr>
        <w:jc w:val="center"/>
        <w:rPr>
          <w:rFonts w:ascii="Arial" w:hAnsi="Arial" w:cs="Arial"/>
          <w:color w:val="000000"/>
          <w:sz w:val="21"/>
          <w:szCs w:val="21"/>
        </w:rPr>
      </w:pPr>
    </w:p>
    <w:p w14:paraId="751A2252" w14:textId="77777777" w:rsidR="00C35CE8" w:rsidRPr="00C807CE" w:rsidRDefault="00C35CE8" w:rsidP="00C35CE8">
      <w:pPr>
        <w:jc w:val="center"/>
        <w:rPr>
          <w:rFonts w:ascii="Arial" w:hAnsi="Arial" w:cs="Arial"/>
          <w:color w:val="000000"/>
          <w:sz w:val="21"/>
          <w:szCs w:val="21"/>
        </w:rPr>
      </w:pPr>
    </w:p>
    <w:tbl>
      <w:tblPr>
        <w:tblpPr w:leftFromText="141" w:rightFromText="141" w:vertAnchor="text" w:horzAnchor="margin" w:tblpXSpec="center" w:tblpY="-9"/>
        <w:tblW w:w="9993" w:type="dxa"/>
        <w:tblLayout w:type="fixed"/>
        <w:tblCellMar>
          <w:left w:w="70" w:type="dxa"/>
          <w:right w:w="70" w:type="dxa"/>
        </w:tblCellMar>
        <w:tblLook w:val="04A0" w:firstRow="1" w:lastRow="0" w:firstColumn="1" w:lastColumn="0" w:noHBand="0" w:noVBand="1"/>
      </w:tblPr>
      <w:tblGrid>
        <w:gridCol w:w="2646"/>
        <w:gridCol w:w="2811"/>
        <w:gridCol w:w="2606"/>
        <w:gridCol w:w="1930"/>
      </w:tblGrid>
      <w:tr w:rsidR="00C35CE8" w:rsidRPr="00C807CE" w14:paraId="5A14FB12" w14:textId="77777777" w:rsidTr="00C35CE8">
        <w:tc>
          <w:tcPr>
            <w:tcW w:w="2646" w:type="dxa"/>
            <w:hideMark/>
          </w:tcPr>
          <w:p w14:paraId="06A38A5F"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Nom de l’organisme :</w:t>
            </w:r>
          </w:p>
        </w:tc>
        <w:tc>
          <w:tcPr>
            <w:tcW w:w="2811" w:type="dxa"/>
            <w:tcBorders>
              <w:top w:val="nil"/>
              <w:left w:val="single" w:sz="6" w:space="0" w:color="auto"/>
              <w:bottom w:val="single" w:sz="6" w:space="0" w:color="auto"/>
              <w:right w:val="single" w:sz="6" w:space="0" w:color="auto"/>
            </w:tcBorders>
          </w:tcPr>
          <w:p w14:paraId="4B000540" w14:textId="77777777" w:rsidR="00C35CE8" w:rsidRPr="00C807CE" w:rsidRDefault="00C35CE8" w:rsidP="00C35CE8">
            <w:pPr>
              <w:rPr>
                <w:rFonts w:ascii="Arial" w:hAnsi="Arial" w:cs="Arial"/>
                <w:color w:val="000000"/>
                <w:sz w:val="21"/>
                <w:szCs w:val="21"/>
              </w:rPr>
            </w:pPr>
          </w:p>
        </w:tc>
        <w:tc>
          <w:tcPr>
            <w:tcW w:w="2606" w:type="dxa"/>
            <w:hideMark/>
          </w:tcPr>
          <w:p w14:paraId="5AD63E91"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Nom du titulaire :</w:t>
            </w:r>
          </w:p>
        </w:tc>
        <w:tc>
          <w:tcPr>
            <w:tcW w:w="1930" w:type="dxa"/>
            <w:tcBorders>
              <w:top w:val="nil"/>
              <w:left w:val="single" w:sz="6" w:space="0" w:color="auto"/>
              <w:bottom w:val="single" w:sz="6" w:space="0" w:color="auto"/>
              <w:right w:val="single" w:sz="6" w:space="0" w:color="auto"/>
            </w:tcBorders>
            <w:hideMark/>
          </w:tcPr>
          <w:p w14:paraId="682B241A" w14:textId="77777777" w:rsidR="00C35CE8" w:rsidRPr="00C807CE" w:rsidRDefault="00C35CE8" w:rsidP="00C35CE8">
            <w:pPr>
              <w:rPr>
                <w:rFonts w:ascii="Arial" w:hAnsi="Arial" w:cs="Arial"/>
                <w:color w:val="000000"/>
                <w:sz w:val="21"/>
                <w:szCs w:val="21"/>
              </w:rPr>
            </w:pPr>
          </w:p>
        </w:tc>
      </w:tr>
    </w:tbl>
    <w:p w14:paraId="71F0C484" w14:textId="77777777" w:rsidR="00C35CE8" w:rsidRPr="00C807CE" w:rsidRDefault="00C35CE8" w:rsidP="00C35CE8">
      <w:pPr>
        <w:rPr>
          <w:rFonts w:ascii="Arial" w:hAnsi="Arial" w:cs="Arial"/>
          <w:color w:val="000000"/>
          <w:sz w:val="21"/>
          <w:szCs w:val="21"/>
        </w:rPr>
      </w:pPr>
    </w:p>
    <w:tbl>
      <w:tblPr>
        <w:tblW w:w="10125" w:type="dxa"/>
        <w:jc w:val="center"/>
        <w:tblLayout w:type="fixed"/>
        <w:tblCellMar>
          <w:left w:w="70" w:type="dxa"/>
          <w:right w:w="70" w:type="dxa"/>
        </w:tblCellMar>
        <w:tblLook w:val="04A0" w:firstRow="1" w:lastRow="0" w:firstColumn="1" w:lastColumn="0" w:noHBand="0" w:noVBand="1"/>
      </w:tblPr>
      <w:tblGrid>
        <w:gridCol w:w="2726"/>
        <w:gridCol w:w="2820"/>
        <w:gridCol w:w="2637"/>
        <w:gridCol w:w="1942"/>
      </w:tblGrid>
      <w:tr w:rsidR="00C35CE8" w:rsidRPr="00C807CE" w14:paraId="207E8C65" w14:textId="77777777" w:rsidTr="00C35CE8">
        <w:trPr>
          <w:jc w:val="center"/>
        </w:trPr>
        <w:tc>
          <w:tcPr>
            <w:tcW w:w="2726" w:type="dxa"/>
            <w:hideMark/>
          </w:tcPr>
          <w:p w14:paraId="3CAFFA22"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N° de marché :</w:t>
            </w:r>
          </w:p>
        </w:tc>
        <w:tc>
          <w:tcPr>
            <w:tcW w:w="2820" w:type="dxa"/>
            <w:tcBorders>
              <w:top w:val="nil"/>
              <w:left w:val="single" w:sz="6" w:space="0" w:color="auto"/>
              <w:bottom w:val="single" w:sz="6" w:space="0" w:color="auto"/>
              <w:right w:val="single" w:sz="6" w:space="0" w:color="auto"/>
            </w:tcBorders>
          </w:tcPr>
          <w:p w14:paraId="461BBFB2" w14:textId="77777777" w:rsidR="00C35CE8" w:rsidRPr="00C807CE" w:rsidRDefault="00C35CE8" w:rsidP="00C35CE8">
            <w:pPr>
              <w:rPr>
                <w:rFonts w:ascii="Arial" w:hAnsi="Arial" w:cs="Arial"/>
                <w:color w:val="000000"/>
                <w:sz w:val="21"/>
                <w:szCs w:val="21"/>
              </w:rPr>
            </w:pPr>
          </w:p>
        </w:tc>
        <w:tc>
          <w:tcPr>
            <w:tcW w:w="2637" w:type="dxa"/>
            <w:hideMark/>
          </w:tcPr>
          <w:p w14:paraId="3195E53C"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Date de l’accord-cadre :</w:t>
            </w:r>
          </w:p>
        </w:tc>
        <w:tc>
          <w:tcPr>
            <w:tcW w:w="1942" w:type="dxa"/>
            <w:tcBorders>
              <w:top w:val="nil"/>
              <w:left w:val="single" w:sz="6" w:space="0" w:color="auto"/>
              <w:bottom w:val="single" w:sz="6" w:space="0" w:color="auto"/>
              <w:right w:val="single" w:sz="6" w:space="0" w:color="auto"/>
            </w:tcBorders>
          </w:tcPr>
          <w:p w14:paraId="5E87F2E8" w14:textId="77777777" w:rsidR="00C35CE8" w:rsidRPr="00C807CE" w:rsidRDefault="00C35CE8" w:rsidP="00C35CE8">
            <w:pPr>
              <w:rPr>
                <w:rFonts w:ascii="Arial" w:hAnsi="Arial" w:cs="Arial"/>
                <w:color w:val="000000"/>
                <w:sz w:val="21"/>
                <w:szCs w:val="21"/>
              </w:rPr>
            </w:pPr>
          </w:p>
        </w:tc>
      </w:tr>
    </w:tbl>
    <w:p w14:paraId="31DCB790" w14:textId="77777777" w:rsidR="00C35CE8" w:rsidRPr="00C807CE" w:rsidRDefault="00C35CE8" w:rsidP="00C35CE8">
      <w:pPr>
        <w:rPr>
          <w:rFonts w:ascii="Arial" w:hAnsi="Arial" w:cs="Arial"/>
        </w:rPr>
      </w:pPr>
    </w:p>
    <w:tbl>
      <w:tblPr>
        <w:tblW w:w="10874" w:type="dxa"/>
        <w:jc w:val="center"/>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4A0" w:firstRow="1" w:lastRow="0" w:firstColumn="1" w:lastColumn="0" w:noHBand="0" w:noVBand="1"/>
      </w:tblPr>
      <w:tblGrid>
        <w:gridCol w:w="441"/>
        <w:gridCol w:w="274"/>
        <w:gridCol w:w="27"/>
        <w:gridCol w:w="3460"/>
        <w:gridCol w:w="7"/>
        <w:gridCol w:w="507"/>
        <w:gridCol w:w="41"/>
        <w:gridCol w:w="12"/>
        <w:gridCol w:w="603"/>
        <w:gridCol w:w="172"/>
        <w:gridCol w:w="36"/>
        <w:gridCol w:w="19"/>
        <w:gridCol w:w="561"/>
        <w:gridCol w:w="7"/>
        <w:gridCol w:w="4307"/>
        <w:gridCol w:w="400"/>
      </w:tblGrid>
      <w:tr w:rsidR="00C35CE8" w:rsidRPr="00C807CE" w14:paraId="509CB9C5" w14:textId="77777777" w:rsidTr="00C35CE8">
        <w:trPr>
          <w:gridBefore w:val="1"/>
          <w:wBefore w:w="441" w:type="dxa"/>
          <w:cantSplit/>
          <w:jc w:val="center"/>
        </w:trPr>
        <w:tc>
          <w:tcPr>
            <w:tcW w:w="301" w:type="dxa"/>
            <w:gridSpan w:val="2"/>
            <w:tcBorders>
              <w:top w:val="single" w:sz="12" w:space="0" w:color="auto"/>
              <w:left w:val="single" w:sz="12" w:space="0" w:color="auto"/>
              <w:bottom w:val="single" w:sz="12" w:space="0" w:color="auto"/>
              <w:right w:val="single" w:sz="12" w:space="0" w:color="auto"/>
            </w:tcBorders>
            <w:shd w:val="solid" w:color="C0C0C0" w:fill="auto"/>
            <w:hideMark/>
          </w:tcPr>
          <w:p w14:paraId="7B7AE3FA"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1</w:t>
            </w:r>
          </w:p>
        </w:tc>
        <w:tc>
          <w:tcPr>
            <w:tcW w:w="3460" w:type="dxa"/>
            <w:tcBorders>
              <w:top w:val="single" w:sz="12" w:space="0" w:color="auto"/>
              <w:left w:val="single" w:sz="12" w:space="0" w:color="auto"/>
              <w:bottom w:val="single" w:sz="12" w:space="0" w:color="auto"/>
              <w:right w:val="single" w:sz="6" w:space="0" w:color="auto"/>
            </w:tcBorders>
            <w:hideMark/>
          </w:tcPr>
          <w:p w14:paraId="3488F7C4"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NATURE DE L’INCIDENT</w:t>
            </w:r>
            <w:r w:rsidRPr="00C807CE">
              <w:rPr>
                <w:rFonts w:ascii="Arial" w:hAnsi="Arial" w:cs="Arial"/>
                <w:color w:val="000000"/>
                <w:sz w:val="21"/>
                <w:szCs w:val="21"/>
              </w:rPr>
              <w:br/>
              <w:t>(ou des incidents)</w:t>
            </w:r>
          </w:p>
        </w:tc>
        <w:tc>
          <w:tcPr>
            <w:tcW w:w="1965" w:type="dxa"/>
            <w:gridSpan w:val="10"/>
            <w:tcBorders>
              <w:top w:val="single" w:sz="12" w:space="0" w:color="auto"/>
              <w:left w:val="single" w:sz="6" w:space="0" w:color="auto"/>
              <w:bottom w:val="single" w:sz="12" w:space="0" w:color="auto"/>
              <w:right w:val="single" w:sz="6" w:space="0" w:color="auto"/>
            </w:tcBorders>
            <w:hideMark/>
          </w:tcPr>
          <w:p w14:paraId="0595DD1E"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Cocher la case</w:t>
            </w:r>
          </w:p>
          <w:p w14:paraId="6150833D"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correspondante</w:t>
            </w:r>
          </w:p>
        </w:tc>
        <w:tc>
          <w:tcPr>
            <w:tcW w:w="4707" w:type="dxa"/>
            <w:gridSpan w:val="2"/>
            <w:tcBorders>
              <w:top w:val="single" w:sz="12" w:space="0" w:color="auto"/>
              <w:left w:val="single" w:sz="6" w:space="0" w:color="auto"/>
              <w:bottom w:val="single" w:sz="12" w:space="0" w:color="auto"/>
              <w:right w:val="single" w:sz="12" w:space="0" w:color="auto"/>
            </w:tcBorders>
            <w:hideMark/>
          </w:tcPr>
          <w:p w14:paraId="68C7B5F7"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Détail DE l’incident (ou des incidents)</w:t>
            </w:r>
          </w:p>
        </w:tc>
      </w:tr>
      <w:tr w:rsidR="00C35CE8" w:rsidRPr="00C807CE" w14:paraId="0C415C51" w14:textId="77777777" w:rsidTr="00C35CE8">
        <w:trPr>
          <w:gridBefore w:val="1"/>
          <w:wBefore w:w="441" w:type="dxa"/>
          <w:trHeight w:val="860"/>
          <w:jc w:val="center"/>
        </w:trPr>
        <w:tc>
          <w:tcPr>
            <w:tcW w:w="3761" w:type="dxa"/>
            <w:gridSpan w:val="3"/>
            <w:tcBorders>
              <w:top w:val="single" w:sz="6" w:space="0" w:color="auto"/>
              <w:left w:val="single" w:sz="12" w:space="0" w:color="auto"/>
              <w:bottom w:val="single" w:sz="6" w:space="0" w:color="auto"/>
              <w:right w:val="nil"/>
            </w:tcBorders>
            <w:hideMark/>
          </w:tcPr>
          <w:p w14:paraId="278F89C4"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w:t>
            </w:r>
            <w:r w:rsidRPr="00C807CE">
              <w:rPr>
                <w:rFonts w:ascii="Arial" w:hAnsi="Arial" w:cs="Arial"/>
                <w:color w:val="000000"/>
                <w:sz w:val="21"/>
                <w:szCs w:val="21"/>
              </w:rPr>
              <w:tab/>
              <w:t>Non-respect du calendrier d’exécution des prestations</w:t>
            </w:r>
          </w:p>
        </w:tc>
        <w:tc>
          <w:tcPr>
            <w:tcW w:w="567" w:type="dxa"/>
            <w:gridSpan w:val="4"/>
            <w:tcBorders>
              <w:top w:val="single" w:sz="6" w:space="0" w:color="auto"/>
              <w:left w:val="single" w:sz="6" w:space="0" w:color="auto"/>
              <w:bottom w:val="single" w:sz="6" w:space="0" w:color="auto"/>
              <w:right w:val="nil"/>
            </w:tcBorders>
          </w:tcPr>
          <w:p w14:paraId="48A4FDD1" w14:textId="77777777" w:rsidR="00C35CE8" w:rsidRPr="00C807CE" w:rsidRDefault="00C35CE8" w:rsidP="00C35CE8">
            <w:pPr>
              <w:rPr>
                <w:rFonts w:ascii="Arial" w:hAnsi="Arial" w:cs="Arial"/>
              </w:rPr>
            </w:pPr>
          </w:p>
        </w:tc>
        <w:tc>
          <w:tcPr>
            <w:tcW w:w="830" w:type="dxa"/>
            <w:gridSpan w:val="4"/>
            <w:tcBorders>
              <w:top w:val="single" w:sz="6" w:space="0" w:color="auto"/>
              <w:left w:val="nil"/>
              <w:bottom w:val="single" w:sz="6" w:space="0" w:color="auto"/>
              <w:right w:val="nil"/>
            </w:tcBorders>
          </w:tcPr>
          <w:p w14:paraId="7CAA1E0D" w14:textId="77777777" w:rsidR="00C35CE8" w:rsidRPr="00C807CE" w:rsidRDefault="00C35CE8" w:rsidP="00C35CE8">
            <w:pPr>
              <w:rPr>
                <w:rFonts w:ascii="Arial" w:hAnsi="Arial" w:cs="Arial"/>
              </w:rPr>
            </w:pPr>
          </w:p>
        </w:tc>
        <w:tc>
          <w:tcPr>
            <w:tcW w:w="568" w:type="dxa"/>
            <w:gridSpan w:val="2"/>
            <w:tcBorders>
              <w:top w:val="single" w:sz="6" w:space="0" w:color="auto"/>
              <w:left w:val="nil"/>
              <w:bottom w:val="single" w:sz="6" w:space="0" w:color="auto"/>
              <w:right w:val="single" w:sz="6" w:space="0" w:color="auto"/>
            </w:tcBorders>
          </w:tcPr>
          <w:p w14:paraId="254FE4D7" w14:textId="77777777" w:rsidR="00C35CE8" w:rsidRPr="00C807CE" w:rsidRDefault="00C35CE8" w:rsidP="00C35CE8">
            <w:pPr>
              <w:rPr>
                <w:rFonts w:ascii="Arial" w:hAnsi="Arial" w:cs="Arial"/>
              </w:rPr>
            </w:pPr>
          </w:p>
        </w:tc>
        <w:tc>
          <w:tcPr>
            <w:tcW w:w="4707" w:type="dxa"/>
            <w:gridSpan w:val="2"/>
            <w:tcBorders>
              <w:top w:val="single" w:sz="6" w:space="0" w:color="auto"/>
              <w:left w:val="nil"/>
              <w:bottom w:val="single" w:sz="6" w:space="0" w:color="auto"/>
              <w:right w:val="single" w:sz="12" w:space="0" w:color="auto"/>
            </w:tcBorders>
          </w:tcPr>
          <w:p w14:paraId="050AD95C" w14:textId="77777777" w:rsidR="00C35CE8" w:rsidRPr="00C807CE" w:rsidRDefault="00C35CE8" w:rsidP="00C35CE8">
            <w:pPr>
              <w:rPr>
                <w:rFonts w:ascii="Arial" w:hAnsi="Arial" w:cs="Arial"/>
              </w:rPr>
            </w:pPr>
          </w:p>
        </w:tc>
      </w:tr>
      <w:tr w:rsidR="00C35CE8" w:rsidRPr="00C807CE" w14:paraId="19813D2E" w14:textId="77777777" w:rsidTr="00C35CE8">
        <w:trPr>
          <w:gridBefore w:val="1"/>
          <w:wBefore w:w="441" w:type="dxa"/>
          <w:trHeight w:val="703"/>
          <w:jc w:val="center"/>
        </w:trPr>
        <w:tc>
          <w:tcPr>
            <w:tcW w:w="3761" w:type="dxa"/>
            <w:gridSpan w:val="3"/>
            <w:tcBorders>
              <w:top w:val="single" w:sz="6" w:space="0" w:color="auto"/>
              <w:left w:val="single" w:sz="12" w:space="0" w:color="auto"/>
              <w:bottom w:val="single" w:sz="6" w:space="0" w:color="auto"/>
              <w:right w:val="nil"/>
            </w:tcBorders>
            <w:hideMark/>
          </w:tcPr>
          <w:p w14:paraId="427F4440"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w:t>
            </w:r>
            <w:r w:rsidRPr="00C807CE">
              <w:rPr>
                <w:rFonts w:ascii="Arial" w:hAnsi="Arial" w:cs="Arial"/>
                <w:color w:val="000000"/>
                <w:sz w:val="21"/>
                <w:szCs w:val="21"/>
              </w:rPr>
              <w:tab/>
              <w:t>Prestations non effectuées</w:t>
            </w:r>
          </w:p>
        </w:tc>
        <w:tc>
          <w:tcPr>
            <w:tcW w:w="567" w:type="dxa"/>
            <w:gridSpan w:val="4"/>
            <w:tcBorders>
              <w:top w:val="single" w:sz="6" w:space="0" w:color="auto"/>
              <w:left w:val="single" w:sz="6" w:space="0" w:color="auto"/>
              <w:bottom w:val="single" w:sz="6" w:space="0" w:color="auto"/>
              <w:right w:val="nil"/>
            </w:tcBorders>
          </w:tcPr>
          <w:p w14:paraId="276A2744" w14:textId="77777777" w:rsidR="00C35CE8" w:rsidRPr="00C807CE" w:rsidRDefault="00C35CE8" w:rsidP="00C35CE8">
            <w:pPr>
              <w:rPr>
                <w:rFonts w:ascii="Arial" w:hAnsi="Arial" w:cs="Arial"/>
              </w:rPr>
            </w:pPr>
          </w:p>
        </w:tc>
        <w:tc>
          <w:tcPr>
            <w:tcW w:w="830" w:type="dxa"/>
            <w:gridSpan w:val="4"/>
            <w:tcBorders>
              <w:top w:val="single" w:sz="6" w:space="0" w:color="auto"/>
              <w:left w:val="nil"/>
              <w:bottom w:val="single" w:sz="6" w:space="0" w:color="auto"/>
              <w:right w:val="nil"/>
            </w:tcBorders>
          </w:tcPr>
          <w:p w14:paraId="2E711147" w14:textId="77777777" w:rsidR="00C35CE8" w:rsidRPr="00C807CE" w:rsidRDefault="00C35CE8" w:rsidP="00C35CE8">
            <w:pPr>
              <w:rPr>
                <w:rFonts w:ascii="Arial" w:hAnsi="Arial" w:cs="Arial"/>
              </w:rPr>
            </w:pPr>
          </w:p>
        </w:tc>
        <w:tc>
          <w:tcPr>
            <w:tcW w:w="568" w:type="dxa"/>
            <w:gridSpan w:val="2"/>
            <w:tcBorders>
              <w:top w:val="single" w:sz="6" w:space="0" w:color="auto"/>
              <w:left w:val="nil"/>
              <w:bottom w:val="single" w:sz="6" w:space="0" w:color="auto"/>
              <w:right w:val="single" w:sz="6" w:space="0" w:color="auto"/>
            </w:tcBorders>
          </w:tcPr>
          <w:p w14:paraId="42B0A5C3" w14:textId="77777777" w:rsidR="00C35CE8" w:rsidRPr="00C807CE" w:rsidRDefault="00C35CE8" w:rsidP="00C35CE8">
            <w:pPr>
              <w:rPr>
                <w:rFonts w:ascii="Arial" w:hAnsi="Arial" w:cs="Arial"/>
              </w:rPr>
            </w:pPr>
          </w:p>
        </w:tc>
        <w:tc>
          <w:tcPr>
            <w:tcW w:w="4707" w:type="dxa"/>
            <w:gridSpan w:val="2"/>
            <w:tcBorders>
              <w:top w:val="single" w:sz="6" w:space="0" w:color="auto"/>
              <w:left w:val="nil"/>
              <w:bottom w:val="single" w:sz="6" w:space="0" w:color="auto"/>
              <w:right w:val="single" w:sz="12" w:space="0" w:color="auto"/>
            </w:tcBorders>
          </w:tcPr>
          <w:p w14:paraId="0DD402EF" w14:textId="77777777" w:rsidR="00C35CE8" w:rsidRPr="00C807CE" w:rsidRDefault="00C35CE8" w:rsidP="00C35CE8">
            <w:pPr>
              <w:rPr>
                <w:rFonts w:ascii="Arial" w:hAnsi="Arial" w:cs="Arial"/>
              </w:rPr>
            </w:pPr>
          </w:p>
        </w:tc>
      </w:tr>
      <w:tr w:rsidR="00C35CE8" w:rsidRPr="00C807CE" w14:paraId="2FDA6B73" w14:textId="77777777" w:rsidTr="00C35CE8">
        <w:trPr>
          <w:gridBefore w:val="1"/>
          <w:wBefore w:w="441" w:type="dxa"/>
          <w:trHeight w:val="805"/>
          <w:jc w:val="center"/>
        </w:trPr>
        <w:tc>
          <w:tcPr>
            <w:tcW w:w="3761" w:type="dxa"/>
            <w:gridSpan w:val="3"/>
            <w:tcBorders>
              <w:top w:val="single" w:sz="6" w:space="0" w:color="auto"/>
              <w:left w:val="single" w:sz="12" w:space="0" w:color="auto"/>
              <w:bottom w:val="single" w:sz="6" w:space="0" w:color="auto"/>
              <w:right w:val="nil"/>
            </w:tcBorders>
            <w:hideMark/>
          </w:tcPr>
          <w:p w14:paraId="0E14C396"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w:t>
            </w:r>
            <w:r w:rsidRPr="00C807CE">
              <w:rPr>
                <w:rFonts w:ascii="Arial" w:hAnsi="Arial" w:cs="Arial"/>
                <w:color w:val="000000"/>
                <w:sz w:val="21"/>
                <w:szCs w:val="21"/>
              </w:rPr>
              <w:tab/>
              <w:t>inadéquation du contenu pédagogique par rapport aux objectifs visés</w:t>
            </w:r>
          </w:p>
        </w:tc>
        <w:tc>
          <w:tcPr>
            <w:tcW w:w="567" w:type="dxa"/>
            <w:gridSpan w:val="4"/>
            <w:tcBorders>
              <w:top w:val="single" w:sz="6" w:space="0" w:color="auto"/>
              <w:left w:val="single" w:sz="6" w:space="0" w:color="auto"/>
              <w:bottom w:val="single" w:sz="6" w:space="0" w:color="auto"/>
              <w:right w:val="nil"/>
            </w:tcBorders>
          </w:tcPr>
          <w:p w14:paraId="4DA01BF8" w14:textId="77777777" w:rsidR="00C35CE8" w:rsidRPr="00C807CE" w:rsidRDefault="00C35CE8" w:rsidP="00C35CE8">
            <w:pPr>
              <w:rPr>
                <w:rFonts w:ascii="Arial" w:hAnsi="Arial" w:cs="Arial"/>
              </w:rPr>
            </w:pPr>
          </w:p>
        </w:tc>
        <w:tc>
          <w:tcPr>
            <w:tcW w:w="830" w:type="dxa"/>
            <w:gridSpan w:val="4"/>
            <w:tcBorders>
              <w:top w:val="single" w:sz="6" w:space="0" w:color="auto"/>
              <w:left w:val="nil"/>
              <w:bottom w:val="single" w:sz="6" w:space="0" w:color="auto"/>
              <w:right w:val="nil"/>
            </w:tcBorders>
          </w:tcPr>
          <w:p w14:paraId="125DE811" w14:textId="77777777" w:rsidR="00C35CE8" w:rsidRPr="00C807CE" w:rsidRDefault="00C35CE8" w:rsidP="00C35CE8">
            <w:pPr>
              <w:rPr>
                <w:rFonts w:ascii="Arial" w:hAnsi="Arial" w:cs="Arial"/>
              </w:rPr>
            </w:pPr>
          </w:p>
        </w:tc>
        <w:tc>
          <w:tcPr>
            <w:tcW w:w="568" w:type="dxa"/>
            <w:gridSpan w:val="2"/>
            <w:tcBorders>
              <w:top w:val="single" w:sz="6" w:space="0" w:color="auto"/>
              <w:left w:val="nil"/>
              <w:bottom w:val="single" w:sz="6" w:space="0" w:color="auto"/>
              <w:right w:val="single" w:sz="6" w:space="0" w:color="auto"/>
            </w:tcBorders>
          </w:tcPr>
          <w:p w14:paraId="379C8807" w14:textId="77777777" w:rsidR="00C35CE8" w:rsidRPr="00C807CE" w:rsidRDefault="00C35CE8" w:rsidP="00C35CE8">
            <w:pPr>
              <w:rPr>
                <w:rFonts w:ascii="Arial" w:hAnsi="Arial" w:cs="Arial"/>
              </w:rPr>
            </w:pPr>
          </w:p>
        </w:tc>
        <w:tc>
          <w:tcPr>
            <w:tcW w:w="4707" w:type="dxa"/>
            <w:gridSpan w:val="2"/>
            <w:tcBorders>
              <w:top w:val="single" w:sz="6" w:space="0" w:color="auto"/>
              <w:left w:val="nil"/>
              <w:bottom w:val="single" w:sz="6" w:space="0" w:color="auto"/>
              <w:right w:val="single" w:sz="12" w:space="0" w:color="auto"/>
            </w:tcBorders>
          </w:tcPr>
          <w:p w14:paraId="0B1B42B2" w14:textId="77777777" w:rsidR="00C35CE8" w:rsidRPr="00C807CE" w:rsidRDefault="00C35CE8" w:rsidP="00C35CE8">
            <w:pPr>
              <w:rPr>
                <w:rFonts w:ascii="Arial" w:hAnsi="Arial" w:cs="Arial"/>
              </w:rPr>
            </w:pPr>
          </w:p>
        </w:tc>
      </w:tr>
      <w:tr w:rsidR="00C35CE8" w:rsidRPr="00C807CE" w14:paraId="55D07971" w14:textId="77777777" w:rsidTr="00C35CE8">
        <w:trPr>
          <w:gridBefore w:val="1"/>
          <w:wBefore w:w="441" w:type="dxa"/>
          <w:trHeight w:val="630"/>
          <w:jc w:val="center"/>
        </w:trPr>
        <w:tc>
          <w:tcPr>
            <w:tcW w:w="3761" w:type="dxa"/>
            <w:gridSpan w:val="3"/>
            <w:tcBorders>
              <w:top w:val="nil"/>
              <w:left w:val="single" w:sz="12" w:space="0" w:color="auto"/>
              <w:bottom w:val="nil"/>
              <w:right w:val="nil"/>
            </w:tcBorders>
            <w:hideMark/>
          </w:tcPr>
          <w:p w14:paraId="6958EAE0"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AUTRES MOTIFS :</w:t>
            </w:r>
          </w:p>
        </w:tc>
        <w:tc>
          <w:tcPr>
            <w:tcW w:w="567" w:type="dxa"/>
            <w:gridSpan w:val="4"/>
            <w:tcBorders>
              <w:top w:val="single" w:sz="6" w:space="0" w:color="auto"/>
              <w:left w:val="single" w:sz="6" w:space="0" w:color="auto"/>
              <w:bottom w:val="nil"/>
              <w:right w:val="nil"/>
            </w:tcBorders>
          </w:tcPr>
          <w:p w14:paraId="133773E3" w14:textId="77777777" w:rsidR="00C35CE8" w:rsidRPr="00C807CE" w:rsidRDefault="00C35CE8" w:rsidP="00C35CE8">
            <w:pPr>
              <w:rPr>
                <w:rFonts w:ascii="Arial" w:hAnsi="Arial" w:cs="Arial"/>
              </w:rPr>
            </w:pPr>
          </w:p>
        </w:tc>
        <w:tc>
          <w:tcPr>
            <w:tcW w:w="830" w:type="dxa"/>
            <w:gridSpan w:val="4"/>
            <w:tcBorders>
              <w:top w:val="single" w:sz="6" w:space="0" w:color="auto"/>
              <w:left w:val="nil"/>
              <w:bottom w:val="nil"/>
              <w:right w:val="nil"/>
            </w:tcBorders>
          </w:tcPr>
          <w:p w14:paraId="51657D24" w14:textId="77777777" w:rsidR="00C35CE8" w:rsidRPr="00C807CE" w:rsidRDefault="00C35CE8" w:rsidP="00C35CE8">
            <w:pPr>
              <w:rPr>
                <w:rFonts w:ascii="Arial" w:hAnsi="Arial" w:cs="Arial"/>
              </w:rPr>
            </w:pPr>
          </w:p>
        </w:tc>
        <w:tc>
          <w:tcPr>
            <w:tcW w:w="568" w:type="dxa"/>
            <w:gridSpan w:val="2"/>
            <w:tcBorders>
              <w:top w:val="single" w:sz="6" w:space="0" w:color="auto"/>
              <w:left w:val="nil"/>
              <w:bottom w:val="nil"/>
              <w:right w:val="single" w:sz="6" w:space="0" w:color="auto"/>
            </w:tcBorders>
          </w:tcPr>
          <w:p w14:paraId="3D7EB854" w14:textId="77777777" w:rsidR="00C35CE8" w:rsidRPr="00C807CE" w:rsidRDefault="00C35CE8" w:rsidP="00C35CE8">
            <w:pPr>
              <w:rPr>
                <w:rFonts w:ascii="Arial" w:hAnsi="Arial" w:cs="Arial"/>
              </w:rPr>
            </w:pPr>
          </w:p>
        </w:tc>
        <w:tc>
          <w:tcPr>
            <w:tcW w:w="4707" w:type="dxa"/>
            <w:gridSpan w:val="2"/>
            <w:tcBorders>
              <w:top w:val="nil"/>
              <w:left w:val="single" w:sz="6" w:space="0" w:color="auto"/>
              <w:bottom w:val="nil"/>
              <w:right w:val="single" w:sz="12" w:space="0" w:color="auto"/>
            </w:tcBorders>
          </w:tcPr>
          <w:p w14:paraId="417237B9" w14:textId="77777777" w:rsidR="00C35CE8" w:rsidRPr="00C807CE" w:rsidRDefault="00C35CE8" w:rsidP="00C35CE8">
            <w:pPr>
              <w:rPr>
                <w:rFonts w:ascii="Arial" w:hAnsi="Arial" w:cs="Arial"/>
              </w:rPr>
            </w:pPr>
          </w:p>
        </w:tc>
      </w:tr>
      <w:tr w:rsidR="00C35CE8" w:rsidRPr="00C807CE" w14:paraId="13D2A6D6" w14:textId="77777777" w:rsidTr="00C35CE8">
        <w:trPr>
          <w:gridBefore w:val="1"/>
          <w:wBefore w:w="441" w:type="dxa"/>
          <w:jc w:val="center"/>
        </w:trPr>
        <w:tc>
          <w:tcPr>
            <w:tcW w:w="301" w:type="dxa"/>
            <w:gridSpan w:val="2"/>
            <w:tcBorders>
              <w:top w:val="single" w:sz="12" w:space="0" w:color="auto"/>
              <w:left w:val="single" w:sz="12" w:space="0" w:color="auto"/>
              <w:bottom w:val="single" w:sz="12" w:space="0" w:color="auto"/>
              <w:right w:val="single" w:sz="12" w:space="0" w:color="auto"/>
            </w:tcBorders>
            <w:shd w:val="solid" w:color="C0C0C0" w:fill="C0C0C0"/>
            <w:hideMark/>
          </w:tcPr>
          <w:p w14:paraId="39CFB799"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2</w:t>
            </w:r>
          </w:p>
        </w:tc>
        <w:tc>
          <w:tcPr>
            <w:tcW w:w="3460" w:type="dxa"/>
            <w:tcBorders>
              <w:top w:val="single" w:sz="12" w:space="0" w:color="auto"/>
              <w:left w:val="nil"/>
              <w:bottom w:val="single" w:sz="12" w:space="0" w:color="auto"/>
              <w:right w:val="nil"/>
            </w:tcBorders>
            <w:hideMark/>
          </w:tcPr>
          <w:p w14:paraId="70C3305C"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Actions menées par la formation</w:t>
            </w:r>
          </w:p>
        </w:tc>
        <w:tc>
          <w:tcPr>
            <w:tcW w:w="1958" w:type="dxa"/>
            <w:gridSpan w:val="9"/>
            <w:tcBorders>
              <w:top w:val="single" w:sz="12" w:space="0" w:color="auto"/>
              <w:left w:val="single" w:sz="6" w:space="0" w:color="auto"/>
              <w:bottom w:val="single" w:sz="12" w:space="0" w:color="auto"/>
              <w:right w:val="single" w:sz="6" w:space="0" w:color="auto"/>
            </w:tcBorders>
            <w:hideMark/>
          </w:tcPr>
          <w:p w14:paraId="0B233A14"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Cocher la case</w:t>
            </w:r>
          </w:p>
          <w:p w14:paraId="6177C018"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correspondante</w:t>
            </w:r>
          </w:p>
        </w:tc>
        <w:tc>
          <w:tcPr>
            <w:tcW w:w="4714" w:type="dxa"/>
            <w:gridSpan w:val="3"/>
            <w:tcBorders>
              <w:top w:val="single" w:sz="12" w:space="0" w:color="auto"/>
              <w:left w:val="nil"/>
              <w:bottom w:val="single" w:sz="12" w:space="0" w:color="auto"/>
              <w:right w:val="single" w:sz="12" w:space="0" w:color="auto"/>
            </w:tcBorders>
            <w:hideMark/>
          </w:tcPr>
          <w:p w14:paraId="4A1146B7"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Observations éventuelles</w:t>
            </w:r>
          </w:p>
        </w:tc>
      </w:tr>
      <w:tr w:rsidR="00C35CE8" w:rsidRPr="00C807CE" w14:paraId="49EF0852" w14:textId="77777777" w:rsidTr="00C35CE8">
        <w:trPr>
          <w:gridBefore w:val="1"/>
          <w:wBefore w:w="441" w:type="dxa"/>
          <w:trHeight w:val="649"/>
          <w:jc w:val="center"/>
        </w:trPr>
        <w:tc>
          <w:tcPr>
            <w:tcW w:w="3761" w:type="dxa"/>
            <w:gridSpan w:val="3"/>
            <w:tcBorders>
              <w:top w:val="nil"/>
              <w:left w:val="single" w:sz="12" w:space="0" w:color="auto"/>
              <w:bottom w:val="nil"/>
              <w:right w:val="nil"/>
            </w:tcBorders>
            <w:hideMark/>
          </w:tcPr>
          <w:p w14:paraId="135716BE"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w:t>
            </w:r>
            <w:r w:rsidRPr="00C807CE">
              <w:rPr>
                <w:rFonts w:ascii="Arial" w:hAnsi="Arial" w:cs="Arial"/>
                <w:color w:val="000000"/>
                <w:sz w:val="21"/>
                <w:szCs w:val="21"/>
              </w:rPr>
              <w:tab/>
              <w:t>remarque verbale au titulaire</w:t>
            </w:r>
          </w:p>
        </w:tc>
        <w:tc>
          <w:tcPr>
            <w:tcW w:w="555" w:type="dxa"/>
            <w:gridSpan w:val="3"/>
            <w:tcBorders>
              <w:top w:val="nil"/>
              <w:left w:val="single" w:sz="6" w:space="0" w:color="auto"/>
              <w:bottom w:val="nil"/>
              <w:right w:val="nil"/>
            </w:tcBorders>
          </w:tcPr>
          <w:p w14:paraId="0F1036F1" w14:textId="77777777" w:rsidR="00C35CE8" w:rsidRPr="00C807CE" w:rsidRDefault="00C35CE8" w:rsidP="00C35CE8">
            <w:pPr>
              <w:rPr>
                <w:rFonts w:ascii="Arial" w:hAnsi="Arial" w:cs="Arial"/>
              </w:rPr>
            </w:pPr>
          </w:p>
        </w:tc>
        <w:tc>
          <w:tcPr>
            <w:tcW w:w="823" w:type="dxa"/>
            <w:gridSpan w:val="4"/>
            <w:tcBorders>
              <w:top w:val="nil"/>
              <w:left w:val="nil"/>
              <w:bottom w:val="single" w:sz="6" w:space="0" w:color="auto"/>
              <w:right w:val="nil"/>
            </w:tcBorders>
          </w:tcPr>
          <w:p w14:paraId="7C186CB3" w14:textId="77777777" w:rsidR="00C35CE8" w:rsidRPr="00C807CE" w:rsidRDefault="00C35CE8" w:rsidP="00C35CE8">
            <w:pPr>
              <w:rPr>
                <w:rFonts w:ascii="Arial" w:hAnsi="Arial" w:cs="Arial"/>
              </w:rPr>
            </w:pPr>
          </w:p>
        </w:tc>
        <w:tc>
          <w:tcPr>
            <w:tcW w:w="580" w:type="dxa"/>
            <w:gridSpan w:val="2"/>
            <w:tcBorders>
              <w:top w:val="nil"/>
              <w:left w:val="nil"/>
              <w:bottom w:val="single" w:sz="6" w:space="0" w:color="auto"/>
              <w:right w:val="single" w:sz="6" w:space="0" w:color="auto"/>
            </w:tcBorders>
          </w:tcPr>
          <w:p w14:paraId="500F1539" w14:textId="77777777" w:rsidR="00C35CE8" w:rsidRPr="00C807CE" w:rsidRDefault="00C35CE8" w:rsidP="00C35CE8">
            <w:pPr>
              <w:rPr>
                <w:rFonts w:ascii="Arial" w:hAnsi="Arial" w:cs="Arial"/>
              </w:rPr>
            </w:pPr>
          </w:p>
        </w:tc>
        <w:tc>
          <w:tcPr>
            <w:tcW w:w="4714" w:type="dxa"/>
            <w:gridSpan w:val="3"/>
            <w:tcBorders>
              <w:top w:val="nil"/>
              <w:left w:val="single" w:sz="6" w:space="0" w:color="auto"/>
              <w:bottom w:val="nil"/>
              <w:right w:val="single" w:sz="12" w:space="0" w:color="auto"/>
            </w:tcBorders>
          </w:tcPr>
          <w:p w14:paraId="6DAE11D5" w14:textId="77777777" w:rsidR="00C35CE8" w:rsidRPr="00C807CE" w:rsidRDefault="00C35CE8" w:rsidP="00C35CE8">
            <w:pPr>
              <w:rPr>
                <w:rFonts w:ascii="Arial" w:hAnsi="Arial" w:cs="Arial"/>
              </w:rPr>
            </w:pPr>
          </w:p>
        </w:tc>
      </w:tr>
      <w:tr w:rsidR="00C35CE8" w:rsidRPr="00C807CE" w14:paraId="6C5CC392" w14:textId="77777777" w:rsidTr="00C35CE8">
        <w:trPr>
          <w:gridBefore w:val="1"/>
          <w:wBefore w:w="441" w:type="dxa"/>
          <w:trHeight w:val="843"/>
          <w:jc w:val="center"/>
        </w:trPr>
        <w:tc>
          <w:tcPr>
            <w:tcW w:w="3761" w:type="dxa"/>
            <w:gridSpan w:val="3"/>
            <w:tcBorders>
              <w:top w:val="single" w:sz="6" w:space="0" w:color="auto"/>
              <w:left w:val="single" w:sz="12" w:space="0" w:color="auto"/>
              <w:bottom w:val="single" w:sz="6" w:space="0" w:color="auto"/>
              <w:right w:val="nil"/>
            </w:tcBorders>
            <w:hideMark/>
          </w:tcPr>
          <w:p w14:paraId="721F1A03"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w:t>
            </w:r>
            <w:r w:rsidRPr="00C807CE">
              <w:rPr>
                <w:rFonts w:ascii="Arial" w:hAnsi="Arial" w:cs="Arial"/>
                <w:color w:val="000000"/>
                <w:sz w:val="21"/>
                <w:szCs w:val="21"/>
              </w:rPr>
              <w:tab/>
              <w:t xml:space="preserve">remarque écrite au titulaire </w:t>
            </w:r>
            <w:r w:rsidRPr="00C807CE">
              <w:rPr>
                <w:rFonts w:ascii="Arial" w:hAnsi="Arial" w:cs="Arial"/>
                <w:color w:val="000000"/>
                <w:sz w:val="21"/>
                <w:szCs w:val="21"/>
              </w:rPr>
              <w:br/>
              <w:t>(document à joindre à la fiche d’incident)</w:t>
            </w:r>
          </w:p>
        </w:tc>
        <w:tc>
          <w:tcPr>
            <w:tcW w:w="555" w:type="dxa"/>
            <w:gridSpan w:val="3"/>
            <w:tcBorders>
              <w:top w:val="single" w:sz="6" w:space="0" w:color="auto"/>
              <w:left w:val="single" w:sz="6" w:space="0" w:color="auto"/>
              <w:bottom w:val="nil"/>
              <w:right w:val="nil"/>
            </w:tcBorders>
          </w:tcPr>
          <w:p w14:paraId="2E35D855" w14:textId="77777777" w:rsidR="00C35CE8" w:rsidRPr="00C807CE" w:rsidRDefault="00C35CE8" w:rsidP="00C35CE8">
            <w:pPr>
              <w:rPr>
                <w:rFonts w:ascii="Arial" w:hAnsi="Arial" w:cs="Arial"/>
              </w:rPr>
            </w:pPr>
          </w:p>
        </w:tc>
        <w:tc>
          <w:tcPr>
            <w:tcW w:w="823" w:type="dxa"/>
            <w:gridSpan w:val="4"/>
            <w:tcBorders>
              <w:top w:val="single" w:sz="6" w:space="0" w:color="auto"/>
              <w:left w:val="nil"/>
              <w:bottom w:val="nil"/>
              <w:right w:val="nil"/>
            </w:tcBorders>
          </w:tcPr>
          <w:p w14:paraId="62B8F670" w14:textId="77777777" w:rsidR="00C35CE8" w:rsidRPr="00C807CE" w:rsidRDefault="00C35CE8" w:rsidP="00C35CE8">
            <w:pPr>
              <w:rPr>
                <w:rFonts w:ascii="Arial" w:hAnsi="Arial" w:cs="Arial"/>
              </w:rPr>
            </w:pPr>
          </w:p>
        </w:tc>
        <w:tc>
          <w:tcPr>
            <w:tcW w:w="580" w:type="dxa"/>
            <w:gridSpan w:val="2"/>
            <w:tcBorders>
              <w:top w:val="single" w:sz="6" w:space="0" w:color="auto"/>
              <w:left w:val="nil"/>
              <w:bottom w:val="nil"/>
              <w:right w:val="single" w:sz="6" w:space="0" w:color="auto"/>
            </w:tcBorders>
          </w:tcPr>
          <w:p w14:paraId="6CD3246A" w14:textId="77777777" w:rsidR="00C35CE8" w:rsidRPr="00C807CE" w:rsidRDefault="00C35CE8" w:rsidP="00C35CE8">
            <w:pPr>
              <w:rPr>
                <w:rFonts w:ascii="Arial" w:hAnsi="Arial" w:cs="Arial"/>
              </w:rPr>
            </w:pPr>
          </w:p>
        </w:tc>
        <w:tc>
          <w:tcPr>
            <w:tcW w:w="4714" w:type="dxa"/>
            <w:gridSpan w:val="3"/>
            <w:tcBorders>
              <w:top w:val="single" w:sz="6" w:space="0" w:color="auto"/>
              <w:left w:val="nil"/>
              <w:bottom w:val="single" w:sz="6" w:space="0" w:color="auto"/>
              <w:right w:val="single" w:sz="12" w:space="0" w:color="auto"/>
            </w:tcBorders>
          </w:tcPr>
          <w:p w14:paraId="7B28EEC4" w14:textId="77777777" w:rsidR="00C35CE8" w:rsidRPr="00C807CE" w:rsidRDefault="00C35CE8" w:rsidP="00C35CE8">
            <w:pPr>
              <w:rPr>
                <w:rFonts w:ascii="Arial" w:hAnsi="Arial" w:cs="Arial"/>
              </w:rPr>
            </w:pPr>
          </w:p>
        </w:tc>
      </w:tr>
      <w:tr w:rsidR="00C35CE8" w:rsidRPr="00C807CE" w14:paraId="4F0CD4EA" w14:textId="77777777" w:rsidTr="00C35CE8">
        <w:trPr>
          <w:gridBefore w:val="1"/>
          <w:wBefore w:w="441" w:type="dxa"/>
          <w:jc w:val="center"/>
        </w:trPr>
        <w:tc>
          <w:tcPr>
            <w:tcW w:w="3761" w:type="dxa"/>
            <w:gridSpan w:val="3"/>
            <w:tcBorders>
              <w:top w:val="nil"/>
              <w:left w:val="single" w:sz="12" w:space="0" w:color="auto"/>
              <w:bottom w:val="nil"/>
              <w:right w:val="nil"/>
            </w:tcBorders>
            <w:hideMark/>
          </w:tcPr>
          <w:p w14:paraId="3DC7A74F"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AUTRES</w:t>
            </w:r>
          </w:p>
        </w:tc>
        <w:tc>
          <w:tcPr>
            <w:tcW w:w="555" w:type="dxa"/>
            <w:gridSpan w:val="3"/>
            <w:tcBorders>
              <w:top w:val="single" w:sz="6" w:space="0" w:color="auto"/>
              <w:left w:val="single" w:sz="6" w:space="0" w:color="auto"/>
              <w:bottom w:val="nil"/>
              <w:right w:val="nil"/>
            </w:tcBorders>
          </w:tcPr>
          <w:p w14:paraId="2F6A5180" w14:textId="77777777" w:rsidR="00C35CE8" w:rsidRPr="00C807CE" w:rsidRDefault="00C35CE8" w:rsidP="00C35CE8">
            <w:pPr>
              <w:rPr>
                <w:rFonts w:ascii="Arial" w:hAnsi="Arial" w:cs="Arial"/>
              </w:rPr>
            </w:pPr>
          </w:p>
        </w:tc>
        <w:tc>
          <w:tcPr>
            <w:tcW w:w="823" w:type="dxa"/>
            <w:gridSpan w:val="4"/>
            <w:tcBorders>
              <w:top w:val="single" w:sz="6" w:space="0" w:color="auto"/>
              <w:left w:val="nil"/>
              <w:bottom w:val="nil"/>
              <w:right w:val="nil"/>
            </w:tcBorders>
          </w:tcPr>
          <w:p w14:paraId="1CC56023" w14:textId="77777777" w:rsidR="00C35CE8" w:rsidRPr="00C807CE" w:rsidRDefault="00C35CE8" w:rsidP="00C35CE8">
            <w:pPr>
              <w:rPr>
                <w:rFonts w:ascii="Arial" w:hAnsi="Arial" w:cs="Arial"/>
              </w:rPr>
            </w:pPr>
          </w:p>
        </w:tc>
        <w:tc>
          <w:tcPr>
            <w:tcW w:w="580" w:type="dxa"/>
            <w:gridSpan w:val="2"/>
            <w:tcBorders>
              <w:top w:val="single" w:sz="6" w:space="0" w:color="auto"/>
              <w:left w:val="nil"/>
              <w:bottom w:val="nil"/>
              <w:right w:val="single" w:sz="6" w:space="0" w:color="auto"/>
            </w:tcBorders>
          </w:tcPr>
          <w:p w14:paraId="5B05E0E0" w14:textId="77777777" w:rsidR="00C35CE8" w:rsidRPr="00C807CE" w:rsidRDefault="00C35CE8" w:rsidP="00C35CE8">
            <w:pPr>
              <w:rPr>
                <w:rFonts w:ascii="Arial" w:hAnsi="Arial" w:cs="Arial"/>
              </w:rPr>
            </w:pPr>
          </w:p>
        </w:tc>
        <w:tc>
          <w:tcPr>
            <w:tcW w:w="4714" w:type="dxa"/>
            <w:gridSpan w:val="3"/>
            <w:tcBorders>
              <w:top w:val="nil"/>
              <w:left w:val="nil"/>
              <w:bottom w:val="nil"/>
              <w:right w:val="single" w:sz="12" w:space="0" w:color="auto"/>
            </w:tcBorders>
          </w:tcPr>
          <w:p w14:paraId="0B90DA21" w14:textId="77777777" w:rsidR="00C35CE8" w:rsidRPr="00C807CE" w:rsidRDefault="00C35CE8" w:rsidP="00C35CE8">
            <w:pPr>
              <w:rPr>
                <w:rFonts w:ascii="Arial" w:hAnsi="Arial" w:cs="Arial"/>
              </w:rPr>
            </w:pPr>
          </w:p>
        </w:tc>
      </w:tr>
      <w:tr w:rsidR="00C35CE8" w:rsidRPr="00C807CE" w14:paraId="3F363D9E" w14:textId="77777777" w:rsidTr="00C35CE8">
        <w:trPr>
          <w:gridBefore w:val="1"/>
          <w:wBefore w:w="441" w:type="dxa"/>
          <w:jc w:val="center"/>
        </w:trPr>
        <w:tc>
          <w:tcPr>
            <w:tcW w:w="3761" w:type="dxa"/>
            <w:gridSpan w:val="3"/>
            <w:tcBorders>
              <w:top w:val="nil"/>
              <w:left w:val="single" w:sz="12" w:space="0" w:color="auto"/>
              <w:bottom w:val="nil"/>
              <w:right w:val="nil"/>
            </w:tcBorders>
            <w:hideMark/>
          </w:tcPr>
          <w:p w14:paraId="3A51064D"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(applications des dispositions prévues par le CCP</w:t>
            </w:r>
          </w:p>
        </w:tc>
        <w:tc>
          <w:tcPr>
            <w:tcW w:w="555" w:type="dxa"/>
            <w:gridSpan w:val="3"/>
            <w:tcBorders>
              <w:top w:val="nil"/>
              <w:left w:val="single" w:sz="6" w:space="0" w:color="auto"/>
              <w:bottom w:val="nil"/>
              <w:right w:val="nil"/>
            </w:tcBorders>
          </w:tcPr>
          <w:p w14:paraId="516B8406" w14:textId="77777777" w:rsidR="00C35CE8" w:rsidRPr="00C807CE" w:rsidRDefault="00C35CE8" w:rsidP="00C35CE8">
            <w:pPr>
              <w:rPr>
                <w:rFonts w:ascii="Arial" w:hAnsi="Arial" w:cs="Arial"/>
              </w:rPr>
            </w:pPr>
          </w:p>
        </w:tc>
        <w:tc>
          <w:tcPr>
            <w:tcW w:w="823" w:type="dxa"/>
            <w:gridSpan w:val="4"/>
            <w:tcBorders>
              <w:top w:val="nil"/>
              <w:left w:val="nil"/>
              <w:bottom w:val="nil"/>
              <w:right w:val="nil"/>
            </w:tcBorders>
          </w:tcPr>
          <w:p w14:paraId="24B4C208" w14:textId="77777777" w:rsidR="00C35CE8" w:rsidRPr="00C807CE" w:rsidRDefault="00C35CE8" w:rsidP="00C35CE8">
            <w:pPr>
              <w:rPr>
                <w:rFonts w:ascii="Arial" w:hAnsi="Arial" w:cs="Arial"/>
              </w:rPr>
            </w:pPr>
          </w:p>
        </w:tc>
        <w:tc>
          <w:tcPr>
            <w:tcW w:w="580" w:type="dxa"/>
            <w:gridSpan w:val="2"/>
            <w:tcBorders>
              <w:top w:val="nil"/>
              <w:left w:val="nil"/>
              <w:bottom w:val="nil"/>
              <w:right w:val="single" w:sz="6" w:space="0" w:color="auto"/>
            </w:tcBorders>
          </w:tcPr>
          <w:p w14:paraId="45847D4E" w14:textId="77777777" w:rsidR="00C35CE8" w:rsidRPr="00C807CE" w:rsidRDefault="00C35CE8" w:rsidP="00C35CE8">
            <w:pPr>
              <w:rPr>
                <w:rFonts w:ascii="Arial" w:hAnsi="Arial" w:cs="Arial"/>
              </w:rPr>
            </w:pPr>
          </w:p>
        </w:tc>
        <w:tc>
          <w:tcPr>
            <w:tcW w:w="4714" w:type="dxa"/>
            <w:gridSpan w:val="3"/>
            <w:tcBorders>
              <w:top w:val="nil"/>
              <w:left w:val="nil"/>
              <w:bottom w:val="nil"/>
              <w:right w:val="single" w:sz="12" w:space="0" w:color="auto"/>
            </w:tcBorders>
          </w:tcPr>
          <w:p w14:paraId="06C7EF5C" w14:textId="77777777" w:rsidR="00C35CE8" w:rsidRPr="00C807CE" w:rsidRDefault="00C35CE8" w:rsidP="00C35CE8">
            <w:pPr>
              <w:rPr>
                <w:rFonts w:ascii="Arial" w:hAnsi="Arial" w:cs="Arial"/>
              </w:rPr>
            </w:pPr>
          </w:p>
        </w:tc>
      </w:tr>
      <w:tr w:rsidR="00C35CE8" w:rsidRPr="00C807CE" w14:paraId="73C56FE3" w14:textId="77777777" w:rsidTr="00C35CE8">
        <w:trPr>
          <w:gridBefore w:val="1"/>
          <w:wBefore w:w="441" w:type="dxa"/>
          <w:trHeight w:val="74"/>
          <w:jc w:val="center"/>
        </w:trPr>
        <w:tc>
          <w:tcPr>
            <w:tcW w:w="3761" w:type="dxa"/>
            <w:gridSpan w:val="3"/>
            <w:tcBorders>
              <w:top w:val="nil"/>
              <w:left w:val="single" w:sz="12" w:space="0" w:color="auto"/>
              <w:bottom w:val="nil"/>
              <w:right w:val="nil"/>
            </w:tcBorders>
            <w:hideMark/>
          </w:tcPr>
          <w:p w14:paraId="1EE69BC9" w14:textId="77777777" w:rsidR="00C35CE8" w:rsidRPr="00C807CE" w:rsidRDefault="00C35CE8" w:rsidP="00C35CE8">
            <w:pPr>
              <w:rPr>
                <w:rFonts w:ascii="Arial" w:hAnsi="Arial" w:cs="Arial"/>
                <w:color w:val="000000"/>
                <w:sz w:val="21"/>
                <w:szCs w:val="21"/>
              </w:rPr>
            </w:pPr>
          </w:p>
        </w:tc>
        <w:tc>
          <w:tcPr>
            <w:tcW w:w="555" w:type="dxa"/>
            <w:gridSpan w:val="3"/>
            <w:tcBorders>
              <w:top w:val="nil"/>
              <w:left w:val="single" w:sz="6" w:space="0" w:color="auto"/>
              <w:bottom w:val="nil"/>
              <w:right w:val="nil"/>
            </w:tcBorders>
          </w:tcPr>
          <w:p w14:paraId="0FF32924" w14:textId="77777777" w:rsidR="00C35CE8" w:rsidRPr="00C807CE" w:rsidRDefault="00C35CE8" w:rsidP="00C35CE8">
            <w:pPr>
              <w:rPr>
                <w:rFonts w:ascii="Arial" w:hAnsi="Arial" w:cs="Arial"/>
              </w:rPr>
            </w:pPr>
          </w:p>
        </w:tc>
        <w:tc>
          <w:tcPr>
            <w:tcW w:w="823" w:type="dxa"/>
            <w:gridSpan w:val="4"/>
            <w:tcBorders>
              <w:top w:val="nil"/>
              <w:left w:val="nil"/>
              <w:bottom w:val="nil"/>
              <w:right w:val="nil"/>
            </w:tcBorders>
          </w:tcPr>
          <w:p w14:paraId="7E7E099D" w14:textId="77777777" w:rsidR="00C35CE8" w:rsidRPr="00C807CE" w:rsidRDefault="00C35CE8" w:rsidP="00C35CE8">
            <w:pPr>
              <w:rPr>
                <w:rFonts w:ascii="Arial" w:hAnsi="Arial" w:cs="Arial"/>
              </w:rPr>
            </w:pPr>
          </w:p>
        </w:tc>
        <w:tc>
          <w:tcPr>
            <w:tcW w:w="580" w:type="dxa"/>
            <w:gridSpan w:val="2"/>
            <w:tcBorders>
              <w:top w:val="nil"/>
              <w:left w:val="nil"/>
              <w:bottom w:val="nil"/>
              <w:right w:val="single" w:sz="6" w:space="0" w:color="auto"/>
            </w:tcBorders>
          </w:tcPr>
          <w:p w14:paraId="4443CD70" w14:textId="77777777" w:rsidR="00C35CE8" w:rsidRPr="00C807CE" w:rsidRDefault="00C35CE8" w:rsidP="00C35CE8">
            <w:pPr>
              <w:rPr>
                <w:rFonts w:ascii="Arial" w:hAnsi="Arial" w:cs="Arial"/>
              </w:rPr>
            </w:pPr>
          </w:p>
        </w:tc>
        <w:tc>
          <w:tcPr>
            <w:tcW w:w="4714" w:type="dxa"/>
            <w:gridSpan w:val="3"/>
            <w:tcBorders>
              <w:top w:val="nil"/>
              <w:left w:val="nil"/>
              <w:bottom w:val="nil"/>
              <w:right w:val="single" w:sz="12" w:space="0" w:color="auto"/>
            </w:tcBorders>
          </w:tcPr>
          <w:p w14:paraId="782D0FD6" w14:textId="77777777" w:rsidR="00C35CE8" w:rsidRPr="00C807CE" w:rsidRDefault="00C35CE8" w:rsidP="00C35CE8">
            <w:pPr>
              <w:rPr>
                <w:rFonts w:ascii="Arial" w:hAnsi="Arial" w:cs="Arial"/>
              </w:rPr>
            </w:pPr>
          </w:p>
        </w:tc>
      </w:tr>
      <w:tr w:rsidR="00C35CE8" w:rsidRPr="00C807CE" w14:paraId="4F14CFC0" w14:textId="77777777" w:rsidTr="00C35CE8">
        <w:trPr>
          <w:gridBefore w:val="1"/>
          <w:wBefore w:w="441" w:type="dxa"/>
          <w:jc w:val="center"/>
        </w:trPr>
        <w:tc>
          <w:tcPr>
            <w:tcW w:w="274" w:type="dxa"/>
            <w:tcBorders>
              <w:top w:val="single" w:sz="12" w:space="0" w:color="auto"/>
              <w:left w:val="single" w:sz="12" w:space="0" w:color="auto"/>
              <w:bottom w:val="single" w:sz="6" w:space="0" w:color="auto"/>
              <w:right w:val="single" w:sz="12" w:space="0" w:color="auto"/>
            </w:tcBorders>
            <w:shd w:val="solid" w:color="C0C0C0" w:fill="C0C0C0"/>
            <w:hideMark/>
          </w:tcPr>
          <w:p w14:paraId="78624E13"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3</w:t>
            </w:r>
          </w:p>
        </w:tc>
        <w:tc>
          <w:tcPr>
            <w:tcW w:w="3494" w:type="dxa"/>
            <w:gridSpan w:val="3"/>
            <w:tcBorders>
              <w:top w:val="single" w:sz="12" w:space="0" w:color="auto"/>
              <w:left w:val="nil"/>
              <w:bottom w:val="single" w:sz="6" w:space="0" w:color="auto"/>
              <w:right w:val="nil"/>
            </w:tcBorders>
            <w:hideMark/>
          </w:tcPr>
          <w:p w14:paraId="6E5A1D6B"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Traitement du ou des incidents</w:t>
            </w:r>
            <w:r w:rsidRPr="00C807CE">
              <w:rPr>
                <w:rFonts w:ascii="Arial" w:hAnsi="Arial" w:cs="Arial"/>
                <w:color w:val="000000"/>
                <w:sz w:val="21"/>
                <w:szCs w:val="21"/>
              </w:rPr>
              <w:br/>
              <w:t>par le titulaire</w:t>
            </w:r>
          </w:p>
        </w:tc>
        <w:tc>
          <w:tcPr>
            <w:tcW w:w="1958" w:type="dxa"/>
            <w:gridSpan w:val="9"/>
            <w:tcBorders>
              <w:top w:val="single" w:sz="12" w:space="0" w:color="auto"/>
              <w:left w:val="single" w:sz="6" w:space="0" w:color="auto"/>
              <w:bottom w:val="single" w:sz="6" w:space="0" w:color="auto"/>
              <w:right w:val="single" w:sz="6" w:space="0" w:color="auto"/>
            </w:tcBorders>
            <w:hideMark/>
          </w:tcPr>
          <w:p w14:paraId="12278F14"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Cocher la case</w:t>
            </w:r>
          </w:p>
          <w:p w14:paraId="12A8B9D3"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correspondante</w:t>
            </w:r>
          </w:p>
        </w:tc>
        <w:tc>
          <w:tcPr>
            <w:tcW w:w="4707" w:type="dxa"/>
            <w:gridSpan w:val="2"/>
            <w:tcBorders>
              <w:top w:val="single" w:sz="12" w:space="0" w:color="auto"/>
              <w:left w:val="nil"/>
              <w:bottom w:val="single" w:sz="6" w:space="0" w:color="auto"/>
              <w:right w:val="single" w:sz="12" w:space="0" w:color="auto"/>
            </w:tcBorders>
            <w:hideMark/>
          </w:tcPr>
          <w:p w14:paraId="6DED9909"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Observations éventuelles</w:t>
            </w:r>
          </w:p>
        </w:tc>
      </w:tr>
      <w:tr w:rsidR="00C35CE8" w:rsidRPr="00C807CE" w14:paraId="65B11165" w14:textId="77777777" w:rsidTr="00C35CE8">
        <w:trPr>
          <w:gridBefore w:val="1"/>
          <w:wBefore w:w="441" w:type="dxa"/>
          <w:trHeight w:val="164"/>
          <w:jc w:val="center"/>
        </w:trPr>
        <w:tc>
          <w:tcPr>
            <w:tcW w:w="3768" w:type="dxa"/>
            <w:gridSpan w:val="4"/>
            <w:tcBorders>
              <w:top w:val="single" w:sz="12" w:space="0" w:color="auto"/>
              <w:left w:val="single" w:sz="12" w:space="0" w:color="auto"/>
              <w:bottom w:val="nil"/>
              <w:right w:val="single" w:sz="6" w:space="0" w:color="auto"/>
            </w:tcBorders>
            <w:hideMark/>
          </w:tcPr>
          <w:p w14:paraId="6C72DEBA" w14:textId="77777777" w:rsidR="00C35CE8" w:rsidRPr="00C807CE" w:rsidRDefault="00C35CE8" w:rsidP="00C35CE8">
            <w:pPr>
              <w:rPr>
                <w:rFonts w:ascii="Arial" w:hAnsi="Arial" w:cs="Arial"/>
                <w:sz w:val="16"/>
                <w:szCs w:val="16"/>
              </w:rPr>
            </w:pPr>
            <w:r w:rsidRPr="00C807CE">
              <w:rPr>
                <w:rFonts w:ascii="Arial" w:hAnsi="Arial" w:cs="Arial"/>
                <w:sz w:val="16"/>
                <w:szCs w:val="16"/>
              </w:rPr>
              <w:t>-</w:t>
            </w:r>
            <w:r w:rsidRPr="00C807CE">
              <w:rPr>
                <w:rFonts w:ascii="Arial" w:hAnsi="Arial" w:cs="Arial"/>
                <w:sz w:val="16"/>
                <w:szCs w:val="16"/>
              </w:rPr>
              <w:tab/>
            </w:r>
            <w:r w:rsidRPr="00C807CE">
              <w:rPr>
                <w:rFonts w:ascii="Arial" w:hAnsi="Arial" w:cs="Arial"/>
                <w:color w:val="000000"/>
                <w:sz w:val="21"/>
                <w:szCs w:val="21"/>
              </w:rPr>
              <w:t>incident(s) traité(s) rapidement</w:t>
            </w:r>
          </w:p>
        </w:tc>
        <w:tc>
          <w:tcPr>
            <w:tcW w:w="1958" w:type="dxa"/>
            <w:gridSpan w:val="9"/>
            <w:tcBorders>
              <w:top w:val="single" w:sz="12" w:space="0" w:color="auto"/>
              <w:left w:val="nil"/>
              <w:bottom w:val="nil"/>
              <w:right w:val="single" w:sz="6" w:space="0" w:color="auto"/>
            </w:tcBorders>
          </w:tcPr>
          <w:p w14:paraId="0DD76794" w14:textId="77777777" w:rsidR="00C35CE8" w:rsidRPr="00C807CE" w:rsidRDefault="00C35CE8" w:rsidP="00C35CE8">
            <w:pPr>
              <w:rPr>
                <w:rFonts w:ascii="Arial" w:hAnsi="Arial" w:cs="Arial"/>
              </w:rPr>
            </w:pPr>
          </w:p>
        </w:tc>
        <w:tc>
          <w:tcPr>
            <w:tcW w:w="4707" w:type="dxa"/>
            <w:gridSpan w:val="2"/>
            <w:tcBorders>
              <w:top w:val="single" w:sz="12" w:space="0" w:color="auto"/>
              <w:left w:val="nil"/>
              <w:bottom w:val="nil"/>
              <w:right w:val="single" w:sz="12" w:space="0" w:color="auto"/>
            </w:tcBorders>
          </w:tcPr>
          <w:p w14:paraId="1BAD62B9" w14:textId="77777777" w:rsidR="00C35CE8" w:rsidRPr="00C807CE" w:rsidRDefault="00C35CE8" w:rsidP="00C35CE8">
            <w:pPr>
              <w:rPr>
                <w:rFonts w:ascii="Arial" w:hAnsi="Arial" w:cs="Arial"/>
              </w:rPr>
            </w:pPr>
          </w:p>
        </w:tc>
      </w:tr>
      <w:tr w:rsidR="00C35CE8" w:rsidRPr="00C807CE" w14:paraId="1D0D356D" w14:textId="77777777" w:rsidTr="00C35CE8">
        <w:trPr>
          <w:gridBefore w:val="1"/>
          <w:wBefore w:w="441" w:type="dxa"/>
          <w:trHeight w:val="254"/>
          <w:jc w:val="center"/>
        </w:trPr>
        <w:tc>
          <w:tcPr>
            <w:tcW w:w="3768" w:type="dxa"/>
            <w:gridSpan w:val="4"/>
            <w:tcBorders>
              <w:top w:val="nil"/>
              <w:left w:val="single" w:sz="12" w:space="0" w:color="auto"/>
              <w:bottom w:val="nil"/>
              <w:right w:val="nil"/>
            </w:tcBorders>
            <w:hideMark/>
          </w:tcPr>
          <w:p w14:paraId="54F546C0"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et qui ne s’est (ne se sont) pas renouvelé(s)</w:t>
            </w:r>
          </w:p>
        </w:tc>
        <w:tc>
          <w:tcPr>
            <w:tcW w:w="507" w:type="dxa"/>
            <w:tcBorders>
              <w:top w:val="nil"/>
              <w:left w:val="single" w:sz="6" w:space="0" w:color="auto"/>
              <w:bottom w:val="nil"/>
              <w:right w:val="nil"/>
            </w:tcBorders>
          </w:tcPr>
          <w:p w14:paraId="60A825A4" w14:textId="77777777" w:rsidR="00C35CE8" w:rsidRPr="00C807CE" w:rsidRDefault="00C35CE8" w:rsidP="00C35CE8">
            <w:pPr>
              <w:rPr>
                <w:rFonts w:ascii="Arial" w:hAnsi="Arial" w:cs="Arial"/>
              </w:rPr>
            </w:pPr>
          </w:p>
        </w:tc>
        <w:tc>
          <w:tcPr>
            <w:tcW w:w="828" w:type="dxa"/>
            <w:gridSpan w:val="4"/>
            <w:tcBorders>
              <w:top w:val="nil"/>
              <w:left w:val="nil"/>
              <w:bottom w:val="nil"/>
              <w:right w:val="nil"/>
            </w:tcBorders>
          </w:tcPr>
          <w:p w14:paraId="2DB8E204" w14:textId="77777777" w:rsidR="00C35CE8" w:rsidRPr="00C807CE" w:rsidRDefault="00C35CE8" w:rsidP="00C35CE8">
            <w:pPr>
              <w:rPr>
                <w:rFonts w:ascii="Arial" w:hAnsi="Arial" w:cs="Arial"/>
              </w:rPr>
            </w:pPr>
          </w:p>
        </w:tc>
        <w:tc>
          <w:tcPr>
            <w:tcW w:w="623" w:type="dxa"/>
            <w:gridSpan w:val="4"/>
            <w:tcBorders>
              <w:top w:val="nil"/>
              <w:left w:val="nil"/>
              <w:bottom w:val="nil"/>
              <w:right w:val="single" w:sz="6" w:space="0" w:color="auto"/>
            </w:tcBorders>
          </w:tcPr>
          <w:p w14:paraId="28C37A56" w14:textId="77777777" w:rsidR="00C35CE8" w:rsidRPr="00C807CE" w:rsidRDefault="00C35CE8" w:rsidP="00C35CE8">
            <w:pPr>
              <w:rPr>
                <w:rFonts w:ascii="Arial" w:hAnsi="Arial" w:cs="Arial"/>
              </w:rPr>
            </w:pPr>
          </w:p>
        </w:tc>
        <w:tc>
          <w:tcPr>
            <w:tcW w:w="4707" w:type="dxa"/>
            <w:gridSpan w:val="2"/>
            <w:tcBorders>
              <w:top w:val="nil"/>
              <w:left w:val="nil"/>
              <w:bottom w:val="nil"/>
              <w:right w:val="single" w:sz="12" w:space="0" w:color="auto"/>
            </w:tcBorders>
          </w:tcPr>
          <w:p w14:paraId="6E3908A3" w14:textId="77777777" w:rsidR="00C35CE8" w:rsidRPr="00C807CE" w:rsidRDefault="00C35CE8" w:rsidP="00C35CE8">
            <w:pPr>
              <w:rPr>
                <w:rFonts w:ascii="Arial" w:hAnsi="Arial" w:cs="Arial"/>
              </w:rPr>
            </w:pPr>
          </w:p>
        </w:tc>
      </w:tr>
      <w:tr w:rsidR="00C35CE8" w:rsidRPr="00C807CE" w14:paraId="3081CDBE" w14:textId="77777777" w:rsidTr="00C35CE8">
        <w:trPr>
          <w:gridBefore w:val="1"/>
          <w:wBefore w:w="441" w:type="dxa"/>
          <w:trHeight w:val="544"/>
          <w:jc w:val="center"/>
        </w:trPr>
        <w:tc>
          <w:tcPr>
            <w:tcW w:w="3768" w:type="dxa"/>
            <w:gridSpan w:val="4"/>
            <w:tcBorders>
              <w:top w:val="nil"/>
              <w:left w:val="single" w:sz="12" w:space="0" w:color="auto"/>
              <w:bottom w:val="single" w:sz="4" w:space="0" w:color="auto"/>
              <w:right w:val="nil"/>
            </w:tcBorders>
            <w:hideMark/>
          </w:tcPr>
          <w:p w14:paraId="1EC752C4"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mais qui s’est (se sont) renouvelé(s)</w:t>
            </w:r>
          </w:p>
        </w:tc>
        <w:tc>
          <w:tcPr>
            <w:tcW w:w="507" w:type="dxa"/>
            <w:tcBorders>
              <w:top w:val="nil"/>
              <w:left w:val="single" w:sz="6" w:space="0" w:color="auto"/>
              <w:bottom w:val="single" w:sz="4" w:space="0" w:color="auto"/>
              <w:right w:val="nil"/>
            </w:tcBorders>
          </w:tcPr>
          <w:p w14:paraId="5FBEFD92" w14:textId="77777777" w:rsidR="00C35CE8" w:rsidRPr="00C807CE" w:rsidRDefault="00C35CE8" w:rsidP="00C35CE8">
            <w:pPr>
              <w:rPr>
                <w:rFonts w:ascii="Arial" w:hAnsi="Arial" w:cs="Arial"/>
              </w:rPr>
            </w:pPr>
          </w:p>
        </w:tc>
        <w:tc>
          <w:tcPr>
            <w:tcW w:w="828" w:type="dxa"/>
            <w:gridSpan w:val="4"/>
            <w:tcBorders>
              <w:top w:val="nil"/>
              <w:left w:val="nil"/>
              <w:bottom w:val="single" w:sz="4" w:space="0" w:color="auto"/>
              <w:right w:val="nil"/>
            </w:tcBorders>
          </w:tcPr>
          <w:p w14:paraId="3D12B81C" w14:textId="77777777" w:rsidR="00C35CE8" w:rsidRPr="00C807CE" w:rsidRDefault="00C35CE8" w:rsidP="00C35CE8">
            <w:pPr>
              <w:rPr>
                <w:rFonts w:ascii="Arial" w:hAnsi="Arial" w:cs="Arial"/>
              </w:rPr>
            </w:pPr>
          </w:p>
        </w:tc>
        <w:tc>
          <w:tcPr>
            <w:tcW w:w="623" w:type="dxa"/>
            <w:gridSpan w:val="4"/>
            <w:tcBorders>
              <w:top w:val="nil"/>
              <w:left w:val="nil"/>
              <w:bottom w:val="single" w:sz="4" w:space="0" w:color="auto"/>
              <w:right w:val="single" w:sz="6" w:space="0" w:color="auto"/>
            </w:tcBorders>
          </w:tcPr>
          <w:p w14:paraId="122DDD7F" w14:textId="77777777" w:rsidR="00C35CE8" w:rsidRPr="00C807CE" w:rsidRDefault="00C35CE8" w:rsidP="00C35CE8">
            <w:pPr>
              <w:rPr>
                <w:rFonts w:ascii="Arial" w:hAnsi="Arial" w:cs="Arial"/>
              </w:rPr>
            </w:pPr>
          </w:p>
        </w:tc>
        <w:tc>
          <w:tcPr>
            <w:tcW w:w="4707" w:type="dxa"/>
            <w:gridSpan w:val="2"/>
            <w:tcBorders>
              <w:top w:val="nil"/>
              <w:left w:val="nil"/>
              <w:bottom w:val="single" w:sz="4" w:space="0" w:color="auto"/>
              <w:right w:val="single" w:sz="12" w:space="0" w:color="auto"/>
            </w:tcBorders>
          </w:tcPr>
          <w:p w14:paraId="04970404" w14:textId="77777777" w:rsidR="00C35CE8" w:rsidRPr="00C807CE" w:rsidRDefault="00C35CE8" w:rsidP="00C35CE8">
            <w:pPr>
              <w:rPr>
                <w:rFonts w:ascii="Arial" w:hAnsi="Arial" w:cs="Arial"/>
              </w:rPr>
            </w:pPr>
          </w:p>
        </w:tc>
      </w:tr>
      <w:tr w:rsidR="00C35CE8" w:rsidRPr="00C807CE" w14:paraId="5E0903CA" w14:textId="77777777" w:rsidTr="00C35CE8">
        <w:trPr>
          <w:gridBefore w:val="1"/>
          <w:wBefore w:w="441" w:type="dxa"/>
          <w:trHeight w:val="542"/>
          <w:jc w:val="center"/>
        </w:trPr>
        <w:tc>
          <w:tcPr>
            <w:tcW w:w="3768" w:type="dxa"/>
            <w:gridSpan w:val="4"/>
            <w:tcBorders>
              <w:top w:val="single" w:sz="4" w:space="0" w:color="auto"/>
              <w:left w:val="single" w:sz="12" w:space="0" w:color="auto"/>
              <w:bottom w:val="single" w:sz="4" w:space="0" w:color="auto"/>
              <w:right w:val="nil"/>
            </w:tcBorders>
            <w:hideMark/>
          </w:tcPr>
          <w:p w14:paraId="7EBEC604"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 incident(s) en cours de règlement</w:t>
            </w:r>
          </w:p>
        </w:tc>
        <w:tc>
          <w:tcPr>
            <w:tcW w:w="507" w:type="dxa"/>
            <w:tcBorders>
              <w:top w:val="single" w:sz="4" w:space="0" w:color="auto"/>
              <w:left w:val="single" w:sz="6" w:space="0" w:color="auto"/>
              <w:bottom w:val="single" w:sz="4" w:space="0" w:color="auto"/>
              <w:right w:val="nil"/>
            </w:tcBorders>
          </w:tcPr>
          <w:p w14:paraId="77BF790B" w14:textId="77777777" w:rsidR="00C35CE8" w:rsidRPr="00C807CE" w:rsidRDefault="00C35CE8" w:rsidP="00C35CE8">
            <w:pPr>
              <w:rPr>
                <w:rFonts w:ascii="Arial" w:hAnsi="Arial" w:cs="Arial"/>
              </w:rPr>
            </w:pPr>
          </w:p>
        </w:tc>
        <w:tc>
          <w:tcPr>
            <w:tcW w:w="828" w:type="dxa"/>
            <w:gridSpan w:val="4"/>
            <w:tcBorders>
              <w:top w:val="single" w:sz="4" w:space="0" w:color="auto"/>
              <w:left w:val="nil"/>
              <w:bottom w:val="single" w:sz="4" w:space="0" w:color="auto"/>
              <w:right w:val="nil"/>
            </w:tcBorders>
          </w:tcPr>
          <w:p w14:paraId="079382ED" w14:textId="77777777" w:rsidR="00C35CE8" w:rsidRPr="00C807CE" w:rsidRDefault="00C35CE8" w:rsidP="00C35CE8">
            <w:pPr>
              <w:rPr>
                <w:rFonts w:ascii="Arial" w:hAnsi="Arial" w:cs="Arial"/>
              </w:rPr>
            </w:pPr>
          </w:p>
        </w:tc>
        <w:tc>
          <w:tcPr>
            <w:tcW w:w="623" w:type="dxa"/>
            <w:gridSpan w:val="4"/>
            <w:tcBorders>
              <w:top w:val="single" w:sz="4" w:space="0" w:color="auto"/>
              <w:left w:val="nil"/>
              <w:bottom w:val="single" w:sz="4" w:space="0" w:color="auto"/>
              <w:right w:val="single" w:sz="6" w:space="0" w:color="auto"/>
            </w:tcBorders>
          </w:tcPr>
          <w:p w14:paraId="41126F2D" w14:textId="77777777" w:rsidR="00C35CE8" w:rsidRPr="00C807CE" w:rsidRDefault="00C35CE8" w:rsidP="00C35CE8">
            <w:pPr>
              <w:rPr>
                <w:rFonts w:ascii="Arial" w:hAnsi="Arial" w:cs="Arial"/>
              </w:rPr>
            </w:pPr>
          </w:p>
        </w:tc>
        <w:tc>
          <w:tcPr>
            <w:tcW w:w="4707" w:type="dxa"/>
            <w:gridSpan w:val="2"/>
            <w:tcBorders>
              <w:top w:val="single" w:sz="4" w:space="0" w:color="auto"/>
              <w:left w:val="nil"/>
              <w:bottom w:val="single" w:sz="4" w:space="0" w:color="auto"/>
              <w:right w:val="single" w:sz="12" w:space="0" w:color="auto"/>
            </w:tcBorders>
          </w:tcPr>
          <w:p w14:paraId="7B3FEA36" w14:textId="77777777" w:rsidR="00C35CE8" w:rsidRPr="00C807CE" w:rsidRDefault="00C35CE8" w:rsidP="00C35CE8">
            <w:pPr>
              <w:rPr>
                <w:rFonts w:ascii="Arial" w:hAnsi="Arial" w:cs="Arial"/>
              </w:rPr>
            </w:pPr>
          </w:p>
        </w:tc>
      </w:tr>
      <w:tr w:rsidR="00C35CE8" w:rsidRPr="00C807CE" w14:paraId="705CC33F" w14:textId="77777777" w:rsidTr="00C35CE8">
        <w:trPr>
          <w:gridBefore w:val="1"/>
          <w:wBefore w:w="441" w:type="dxa"/>
          <w:trHeight w:val="564"/>
          <w:jc w:val="center"/>
        </w:trPr>
        <w:tc>
          <w:tcPr>
            <w:tcW w:w="3768" w:type="dxa"/>
            <w:gridSpan w:val="4"/>
            <w:tcBorders>
              <w:top w:val="single" w:sz="4" w:space="0" w:color="auto"/>
              <w:left w:val="single" w:sz="12" w:space="0" w:color="auto"/>
              <w:bottom w:val="single" w:sz="12" w:space="0" w:color="auto"/>
              <w:right w:val="nil"/>
            </w:tcBorders>
            <w:hideMark/>
          </w:tcPr>
          <w:p w14:paraId="1AE3450F"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 incident(s) non réglé(s) à ce jour</w:t>
            </w:r>
          </w:p>
        </w:tc>
        <w:tc>
          <w:tcPr>
            <w:tcW w:w="507" w:type="dxa"/>
            <w:tcBorders>
              <w:top w:val="single" w:sz="4" w:space="0" w:color="auto"/>
              <w:left w:val="single" w:sz="6" w:space="0" w:color="auto"/>
              <w:bottom w:val="single" w:sz="12" w:space="0" w:color="auto"/>
              <w:right w:val="nil"/>
            </w:tcBorders>
          </w:tcPr>
          <w:p w14:paraId="1BDD20C6" w14:textId="77777777" w:rsidR="00C35CE8" w:rsidRPr="00C807CE" w:rsidRDefault="00C35CE8" w:rsidP="00C35CE8">
            <w:pPr>
              <w:rPr>
                <w:rFonts w:ascii="Arial" w:hAnsi="Arial" w:cs="Arial"/>
              </w:rPr>
            </w:pPr>
          </w:p>
        </w:tc>
        <w:tc>
          <w:tcPr>
            <w:tcW w:w="828" w:type="dxa"/>
            <w:gridSpan w:val="4"/>
            <w:tcBorders>
              <w:top w:val="single" w:sz="4" w:space="0" w:color="auto"/>
              <w:left w:val="nil"/>
              <w:bottom w:val="single" w:sz="12" w:space="0" w:color="auto"/>
              <w:right w:val="nil"/>
            </w:tcBorders>
          </w:tcPr>
          <w:p w14:paraId="0D3F1AFC" w14:textId="77777777" w:rsidR="00C35CE8" w:rsidRPr="00C807CE" w:rsidRDefault="00C35CE8" w:rsidP="00C35CE8">
            <w:pPr>
              <w:rPr>
                <w:rFonts w:ascii="Arial" w:hAnsi="Arial" w:cs="Arial"/>
              </w:rPr>
            </w:pPr>
          </w:p>
        </w:tc>
        <w:tc>
          <w:tcPr>
            <w:tcW w:w="623" w:type="dxa"/>
            <w:gridSpan w:val="4"/>
            <w:tcBorders>
              <w:top w:val="single" w:sz="4" w:space="0" w:color="auto"/>
              <w:left w:val="nil"/>
              <w:bottom w:val="single" w:sz="12" w:space="0" w:color="auto"/>
              <w:right w:val="single" w:sz="6" w:space="0" w:color="auto"/>
            </w:tcBorders>
          </w:tcPr>
          <w:p w14:paraId="48FADADC" w14:textId="77777777" w:rsidR="00C35CE8" w:rsidRPr="00C807CE" w:rsidRDefault="00C35CE8" w:rsidP="00C35CE8">
            <w:pPr>
              <w:rPr>
                <w:rFonts w:ascii="Arial" w:hAnsi="Arial" w:cs="Arial"/>
              </w:rPr>
            </w:pPr>
          </w:p>
        </w:tc>
        <w:tc>
          <w:tcPr>
            <w:tcW w:w="4707" w:type="dxa"/>
            <w:gridSpan w:val="2"/>
            <w:tcBorders>
              <w:top w:val="single" w:sz="4" w:space="0" w:color="auto"/>
              <w:left w:val="nil"/>
              <w:bottom w:val="single" w:sz="12" w:space="0" w:color="auto"/>
              <w:right w:val="single" w:sz="12" w:space="0" w:color="auto"/>
            </w:tcBorders>
          </w:tcPr>
          <w:p w14:paraId="5AAB154B" w14:textId="77777777" w:rsidR="00C35CE8" w:rsidRPr="00C807CE" w:rsidRDefault="00C35CE8" w:rsidP="00C35CE8">
            <w:pPr>
              <w:rPr>
                <w:rFonts w:ascii="Arial" w:hAnsi="Arial" w:cs="Arial"/>
              </w:rPr>
            </w:pPr>
          </w:p>
        </w:tc>
      </w:tr>
      <w:tr w:rsidR="00C35CE8" w:rsidRPr="00C807CE" w14:paraId="3C80928B" w14:textId="77777777" w:rsidTr="00C35CE8">
        <w:tblPrEx>
          <w:jc w:val="left"/>
          <w:tblBorders>
            <w:top w:val="none" w:sz="0" w:space="0" w:color="auto"/>
            <w:left w:val="none" w:sz="0" w:space="0" w:color="auto"/>
            <w:bottom w:val="none" w:sz="0" w:space="0" w:color="auto"/>
            <w:right w:val="none" w:sz="0" w:space="0" w:color="auto"/>
          </w:tblBorders>
          <w:tblCellMar>
            <w:left w:w="70" w:type="dxa"/>
            <w:right w:w="70" w:type="dxa"/>
          </w:tblCellMar>
        </w:tblPrEx>
        <w:trPr>
          <w:gridAfter w:val="1"/>
          <w:wAfter w:w="400" w:type="dxa"/>
        </w:trPr>
        <w:tc>
          <w:tcPr>
            <w:tcW w:w="5372" w:type="dxa"/>
            <w:gridSpan w:val="9"/>
          </w:tcPr>
          <w:p w14:paraId="31BB4265" w14:textId="77777777" w:rsidR="00C35CE8" w:rsidRPr="00C807CE" w:rsidRDefault="00C35CE8" w:rsidP="00C35CE8">
            <w:pPr>
              <w:ind w:left="142"/>
              <w:rPr>
                <w:rFonts w:ascii="Arial" w:hAnsi="Arial" w:cs="Arial"/>
                <w:b/>
                <w:sz w:val="18"/>
                <w:u w:val="single"/>
              </w:rPr>
            </w:pPr>
          </w:p>
          <w:p w14:paraId="77EEF5EE" w14:textId="77777777" w:rsidR="00C35CE8" w:rsidRPr="00C807CE" w:rsidRDefault="00C35CE8" w:rsidP="00C35CE8">
            <w:pPr>
              <w:ind w:left="142"/>
              <w:rPr>
                <w:rFonts w:ascii="Arial" w:hAnsi="Arial" w:cs="Arial"/>
                <w:b/>
                <w:sz w:val="18"/>
              </w:rPr>
            </w:pPr>
            <w:r w:rsidRPr="00C807CE">
              <w:rPr>
                <w:rFonts w:ascii="Arial" w:hAnsi="Arial" w:cs="Arial"/>
                <w:b/>
                <w:sz w:val="18"/>
                <w:u w:val="single"/>
              </w:rPr>
              <w:t>DESTINATAIRES</w:t>
            </w:r>
            <w:r w:rsidRPr="00C807CE">
              <w:rPr>
                <w:rFonts w:ascii="Arial" w:hAnsi="Arial" w:cs="Arial"/>
                <w:b/>
                <w:sz w:val="18"/>
              </w:rPr>
              <w:t xml:space="preserve"> :</w:t>
            </w:r>
          </w:p>
          <w:p w14:paraId="255D921D" w14:textId="77777777" w:rsidR="00C35CE8" w:rsidRPr="00C807CE" w:rsidRDefault="00C35CE8" w:rsidP="00C35CE8">
            <w:pPr>
              <w:ind w:left="142"/>
              <w:rPr>
                <w:rFonts w:ascii="Arial" w:hAnsi="Arial" w:cs="Arial"/>
                <w:sz w:val="18"/>
              </w:rPr>
            </w:pPr>
          </w:p>
          <w:p w14:paraId="11BB36AF" w14:textId="77777777" w:rsidR="00C35CE8" w:rsidRPr="00C807CE" w:rsidRDefault="00C35CE8" w:rsidP="00DD4E8B">
            <w:pPr>
              <w:numPr>
                <w:ilvl w:val="0"/>
                <w:numId w:val="15"/>
              </w:numPr>
              <w:ind w:left="314" w:hanging="142"/>
              <w:rPr>
                <w:rFonts w:ascii="Arial" w:hAnsi="Arial" w:cs="Arial"/>
                <w:sz w:val="18"/>
              </w:rPr>
            </w:pPr>
            <w:r w:rsidRPr="00C807CE">
              <w:rPr>
                <w:rFonts w:ascii="Arial" w:hAnsi="Arial" w:cs="Arial"/>
                <w:sz w:val="18"/>
              </w:rPr>
              <w:t xml:space="preserve">PFC-O / Division Achats Publics  </w:t>
            </w:r>
          </w:p>
          <w:p w14:paraId="562D8A60" w14:textId="77777777" w:rsidR="00C35CE8" w:rsidRPr="00C807CE" w:rsidRDefault="00C35CE8" w:rsidP="00C35CE8">
            <w:pPr>
              <w:ind w:left="314"/>
              <w:rPr>
                <w:rFonts w:ascii="Arial" w:hAnsi="Arial" w:cs="Arial"/>
                <w:sz w:val="18"/>
              </w:rPr>
            </w:pPr>
            <w:r w:rsidRPr="00C807CE">
              <w:rPr>
                <w:rFonts w:ascii="Arial" w:hAnsi="Arial" w:cs="Arial"/>
                <w:sz w:val="18"/>
              </w:rPr>
              <w:t>Section relations clients</w:t>
            </w:r>
          </w:p>
          <w:p w14:paraId="2C22648F" w14:textId="77777777" w:rsidR="00C35CE8" w:rsidRPr="00C807CE" w:rsidRDefault="00C35CE8" w:rsidP="00C35CE8">
            <w:pPr>
              <w:spacing w:after="60"/>
              <w:ind w:left="314"/>
              <w:rPr>
                <w:rFonts w:ascii="Arial" w:hAnsi="Arial" w:cs="Arial"/>
                <w:b/>
                <w:sz w:val="18"/>
              </w:rPr>
            </w:pPr>
            <w:r w:rsidRPr="00C807CE">
              <w:rPr>
                <w:rFonts w:ascii="Arial" w:hAnsi="Arial" w:cs="Arial"/>
                <w:sz w:val="18"/>
              </w:rPr>
              <w:t xml:space="preserve">Quartier Foch - B.P. n° 22 -  35998 </w:t>
            </w:r>
            <w:r w:rsidRPr="00C807CE">
              <w:rPr>
                <w:rFonts w:ascii="Arial" w:hAnsi="Arial" w:cs="Arial"/>
                <w:b/>
                <w:sz w:val="18"/>
              </w:rPr>
              <w:t>RENNES Cedex 9</w:t>
            </w:r>
          </w:p>
          <w:p w14:paraId="3E789A11" w14:textId="77777777" w:rsidR="00C35CE8" w:rsidRPr="00C807CE" w:rsidRDefault="00C35CE8" w:rsidP="00C35CE8">
            <w:pPr>
              <w:tabs>
                <w:tab w:val="left" w:pos="1418"/>
              </w:tabs>
              <w:spacing w:after="60"/>
              <w:ind w:left="314"/>
              <w:rPr>
                <w:rFonts w:ascii="Arial" w:hAnsi="Arial" w:cs="Arial"/>
                <w:sz w:val="18"/>
              </w:rPr>
            </w:pPr>
            <w:r w:rsidRPr="00C807CE">
              <w:rPr>
                <w:rFonts w:ascii="Arial" w:hAnsi="Arial" w:cs="Arial"/>
                <w:sz w:val="18"/>
              </w:rPr>
              <w:t>Téléphone : 02.23.44.53.99/ P.N.I.A : 821.351.53.99</w:t>
            </w:r>
          </w:p>
          <w:p w14:paraId="33BB4908" w14:textId="77777777" w:rsidR="00C35CE8" w:rsidRPr="00C807CE" w:rsidRDefault="00C35CE8" w:rsidP="00C35CE8">
            <w:pPr>
              <w:spacing w:after="60"/>
              <w:ind w:left="314"/>
              <w:rPr>
                <w:rFonts w:ascii="Arial" w:hAnsi="Arial" w:cs="Arial"/>
              </w:rPr>
            </w:pPr>
            <w:r w:rsidRPr="00C807CE">
              <w:rPr>
                <w:rFonts w:ascii="Arial" w:hAnsi="Arial" w:cs="Arial"/>
                <w:sz w:val="18"/>
              </w:rPr>
              <w:lastRenderedPageBreak/>
              <w:t>Mail pfc-ouest-dap-bma-cem.charge-soutien.fct@intradef.gouv.fr</w:t>
            </w:r>
          </w:p>
          <w:p w14:paraId="32ED7CFE" w14:textId="77777777" w:rsidR="00C35CE8" w:rsidRPr="00C807CE" w:rsidRDefault="00C35CE8" w:rsidP="00C35CE8">
            <w:pPr>
              <w:spacing w:after="60"/>
              <w:ind w:left="314"/>
              <w:rPr>
                <w:rStyle w:val="Lienhypertexte"/>
                <w:rFonts w:ascii="Arial" w:hAnsi="Arial" w:cs="Arial"/>
              </w:rPr>
            </w:pPr>
          </w:p>
          <w:p w14:paraId="5BE0E1E1" w14:textId="77777777" w:rsidR="00C35CE8" w:rsidRPr="00C807CE" w:rsidRDefault="00C35CE8" w:rsidP="00DD4E8B">
            <w:pPr>
              <w:pStyle w:val="Paragraphedeliste"/>
              <w:numPr>
                <w:ilvl w:val="0"/>
                <w:numId w:val="16"/>
              </w:numPr>
              <w:spacing w:after="60"/>
              <w:ind w:left="353" w:hanging="142"/>
              <w:rPr>
                <w:rFonts w:cs="Arial"/>
                <w:color w:val="000000"/>
                <w:sz w:val="21"/>
                <w:szCs w:val="21"/>
              </w:rPr>
            </w:pPr>
            <w:r w:rsidRPr="00C807CE">
              <w:rPr>
                <w:rFonts w:cs="Arial"/>
                <w:sz w:val="18"/>
              </w:rPr>
              <w:t>Monsieur le Directeur de la société</w:t>
            </w:r>
          </w:p>
        </w:tc>
        <w:tc>
          <w:tcPr>
            <w:tcW w:w="5102" w:type="dxa"/>
            <w:gridSpan w:val="6"/>
          </w:tcPr>
          <w:p w14:paraId="5D466B20" w14:textId="77777777" w:rsidR="00C35CE8" w:rsidRPr="00C807CE" w:rsidRDefault="00C35CE8" w:rsidP="00C35CE8">
            <w:pPr>
              <w:jc w:val="center"/>
              <w:rPr>
                <w:rFonts w:ascii="Arial" w:hAnsi="Arial" w:cs="Arial"/>
                <w:color w:val="000000"/>
                <w:sz w:val="21"/>
                <w:szCs w:val="21"/>
              </w:rPr>
            </w:pPr>
          </w:p>
          <w:p w14:paraId="71888429"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A</w:t>
            </w:r>
            <w:r w:rsidRPr="00C807CE">
              <w:rPr>
                <w:rFonts w:ascii="Arial" w:hAnsi="Arial" w:cs="Arial"/>
                <w:color w:val="000000"/>
                <w:sz w:val="21"/>
                <w:szCs w:val="21"/>
              </w:rPr>
              <w:tab/>
              <w:t xml:space="preserve">                             le</w:t>
            </w:r>
          </w:p>
          <w:p w14:paraId="1D431B6C"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Signature du représentant de la personne publique</w:t>
            </w:r>
          </w:p>
          <w:p w14:paraId="327FC1E5" w14:textId="77777777" w:rsidR="00C35CE8" w:rsidRPr="00C807CE" w:rsidRDefault="00C35CE8" w:rsidP="00C35CE8">
            <w:pPr>
              <w:jc w:val="center"/>
              <w:rPr>
                <w:rFonts w:ascii="Arial" w:hAnsi="Arial" w:cs="Arial"/>
                <w:color w:val="000000"/>
                <w:sz w:val="21"/>
                <w:szCs w:val="21"/>
              </w:rPr>
            </w:pPr>
          </w:p>
          <w:p w14:paraId="6A3E48DA" w14:textId="77777777" w:rsidR="00C35CE8" w:rsidRPr="00C807CE" w:rsidRDefault="00C35CE8" w:rsidP="00C35CE8">
            <w:pPr>
              <w:jc w:val="center"/>
              <w:rPr>
                <w:rFonts w:ascii="Arial" w:hAnsi="Arial" w:cs="Arial"/>
                <w:color w:val="000000"/>
                <w:sz w:val="21"/>
                <w:szCs w:val="21"/>
              </w:rPr>
            </w:pPr>
          </w:p>
          <w:p w14:paraId="727DCB27" w14:textId="77777777" w:rsidR="00C35CE8" w:rsidRPr="00C807CE" w:rsidRDefault="00C35CE8" w:rsidP="00C35CE8">
            <w:pPr>
              <w:jc w:val="center"/>
              <w:rPr>
                <w:rFonts w:ascii="Arial" w:hAnsi="Arial" w:cs="Arial"/>
                <w:color w:val="000000"/>
                <w:sz w:val="21"/>
                <w:szCs w:val="21"/>
              </w:rPr>
            </w:pPr>
          </w:p>
          <w:p w14:paraId="5EE78FF3" w14:textId="77777777" w:rsidR="00C35CE8" w:rsidRPr="00C807CE" w:rsidRDefault="00C35CE8" w:rsidP="00C35CE8">
            <w:pPr>
              <w:jc w:val="center"/>
              <w:rPr>
                <w:rFonts w:ascii="Arial" w:hAnsi="Arial" w:cs="Arial"/>
                <w:color w:val="000000"/>
                <w:sz w:val="21"/>
                <w:szCs w:val="21"/>
              </w:rPr>
            </w:pPr>
          </w:p>
          <w:p w14:paraId="748A55FC"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A</w:t>
            </w:r>
            <w:r w:rsidRPr="00C807CE">
              <w:rPr>
                <w:rFonts w:ascii="Arial" w:hAnsi="Arial" w:cs="Arial"/>
                <w:color w:val="000000"/>
                <w:sz w:val="21"/>
                <w:szCs w:val="21"/>
              </w:rPr>
              <w:tab/>
              <w:t xml:space="preserve">                             le</w:t>
            </w:r>
          </w:p>
          <w:p w14:paraId="7A119649" w14:textId="77777777" w:rsidR="00C35CE8" w:rsidRPr="00C807CE" w:rsidRDefault="00C35CE8" w:rsidP="00C35CE8">
            <w:pPr>
              <w:jc w:val="center"/>
              <w:rPr>
                <w:rFonts w:ascii="Arial" w:hAnsi="Arial" w:cs="Arial"/>
                <w:color w:val="000000"/>
                <w:sz w:val="21"/>
                <w:szCs w:val="21"/>
              </w:rPr>
            </w:pPr>
          </w:p>
          <w:p w14:paraId="0FBF6489" w14:textId="77777777" w:rsidR="00C35CE8" w:rsidRPr="00C807CE" w:rsidRDefault="00C35CE8" w:rsidP="00C35CE8">
            <w:pPr>
              <w:rPr>
                <w:rFonts w:ascii="Arial" w:hAnsi="Arial" w:cs="Arial"/>
                <w:color w:val="000000"/>
                <w:sz w:val="21"/>
                <w:szCs w:val="21"/>
              </w:rPr>
            </w:pPr>
            <w:r w:rsidRPr="00C807CE">
              <w:rPr>
                <w:rFonts w:ascii="Arial" w:hAnsi="Arial" w:cs="Arial"/>
                <w:color w:val="000000"/>
                <w:sz w:val="21"/>
                <w:szCs w:val="21"/>
              </w:rPr>
              <w:t>Signature du représentant du titulaire</w:t>
            </w:r>
          </w:p>
        </w:tc>
      </w:tr>
    </w:tbl>
    <w:p w14:paraId="2B82AFDF" w14:textId="77777777" w:rsidR="00C35CE8" w:rsidRPr="00C807CE" w:rsidRDefault="00C35CE8" w:rsidP="00C35CE8">
      <w:pPr>
        <w:rPr>
          <w:rFonts w:ascii="Arial" w:hAnsi="Arial" w:cs="Arial"/>
        </w:rPr>
      </w:pPr>
    </w:p>
    <w:p w14:paraId="4FA1BB87" w14:textId="77777777" w:rsidR="00C35CE8" w:rsidRPr="00C807CE" w:rsidRDefault="00C35CE8" w:rsidP="00C35CE8">
      <w:pPr>
        <w:rPr>
          <w:rFonts w:ascii="Arial" w:hAnsi="Arial" w:cs="Arial"/>
        </w:rPr>
      </w:pPr>
      <w:r w:rsidRPr="00C807CE">
        <w:rPr>
          <w:rFonts w:ascii="Arial" w:hAnsi="Arial" w:cs="Arial"/>
        </w:rPr>
        <w:br w:type="page"/>
      </w:r>
    </w:p>
    <w:p w14:paraId="4BE04CD5" w14:textId="77777777" w:rsidR="00C35CE8" w:rsidRPr="00DD4E8B" w:rsidRDefault="00C35CE8" w:rsidP="00C35CE8">
      <w:pPr>
        <w:rPr>
          <w:rFonts w:ascii="Arial" w:hAnsi="Arial" w:cs="Arial"/>
        </w:rPr>
      </w:pPr>
    </w:p>
    <w:p w14:paraId="76F06197" w14:textId="77777777" w:rsidR="00C35CE8" w:rsidRPr="00DD4E8B" w:rsidRDefault="00C35CE8" w:rsidP="00C35CE8">
      <w:pPr>
        <w:pStyle w:val="En-tte"/>
        <w:rPr>
          <w:rFonts w:ascii="Arial" w:hAnsi="Arial" w:cs="Arial"/>
        </w:rPr>
      </w:pPr>
      <w:r w:rsidRPr="00DD4E8B">
        <w:rPr>
          <w:rFonts w:ascii="Arial" w:hAnsi="Arial" w:cs="Arial"/>
          <w:noProof/>
        </w:rPr>
        <mc:AlternateContent>
          <mc:Choice Requires="wpg">
            <w:drawing>
              <wp:anchor distT="0" distB="0" distL="0" distR="0" simplePos="0" relativeHeight="251665408" behindDoc="0" locked="0" layoutInCell="1" allowOverlap="1" wp14:anchorId="7B48D40E" wp14:editId="33FC04A3">
                <wp:simplePos x="0" y="0"/>
                <wp:positionH relativeFrom="column">
                  <wp:posOffset>2060109</wp:posOffset>
                </wp:positionH>
                <wp:positionV relativeFrom="paragraph">
                  <wp:posOffset>40596</wp:posOffset>
                </wp:positionV>
                <wp:extent cx="2168525" cy="819329"/>
                <wp:effectExtent l="0" t="0" r="3175" b="0"/>
                <wp:wrapNone/>
                <wp:docPr id="7" name="Groupe 7"/>
                <wp:cNvGraphicFramePr/>
                <a:graphic xmlns:a="http://schemas.openxmlformats.org/drawingml/2006/main">
                  <a:graphicData uri="http://schemas.microsoft.com/office/word/2010/wordprocessingGroup">
                    <wpg:wgp>
                      <wpg:cNvGrpSpPr/>
                      <wpg:grpSpPr bwMode="auto">
                        <a:xfrm>
                          <a:off x="0" y="0"/>
                          <a:ext cx="2168525" cy="819329"/>
                          <a:chOff x="0" y="0"/>
                          <a:chExt cx="3472" cy="1605"/>
                        </a:xfrm>
                      </wpg:grpSpPr>
                      <pic:pic xmlns:pic="http://schemas.openxmlformats.org/drawingml/2006/picture">
                        <pic:nvPicPr>
                          <pic:cNvPr id="12" name="Picture 2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866" y="0"/>
                            <a:ext cx="1740" cy="1058"/>
                          </a:xfrm>
                          <a:prstGeom prst="rect">
                            <a:avLst/>
                          </a:prstGeom>
                          <a:noFill/>
                          <a:ln>
                            <a:noFill/>
                          </a:ln>
                          <a:effectLst/>
                          <a:extLst>
                            <a:ext uri="{909E8E84-426E-40DD-AFC4-6F175D3DCCD1}">
                              <a14:hiddenFill xmlns:a14="http://schemas.microsoft.com/office/drawing/2010/main">
                                <a:blipFill dpi="0" rotWithShape="0">
                                  <a:blip/>
                                  <a:srcRect/>
                                  <a:stretch>
                                    <a:fillRect/>
                                  </a:stretch>
                                </a:blip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pic:spPr>
                      </pic:pic>
                      <wps:wsp>
                        <wps:cNvPr id="13" name="Text Box 29"/>
                        <wps:cNvSpPr txBox="1">
                          <a:spLocks noChangeArrowheads="1"/>
                        </wps:cNvSpPr>
                        <wps:spPr bwMode="auto">
                          <a:xfrm>
                            <a:off x="0" y="1111"/>
                            <a:ext cx="3472" cy="494"/>
                          </a:xfrm>
                          <a:prstGeom prst="rect">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6082796" w14:textId="77777777" w:rsidR="002B2AA1" w:rsidRDefault="002B2AA1" w:rsidP="00C35CE8">
                              <w:pPr>
                                <w:jc w:val="center"/>
                                <w:rPr>
                                  <w:b/>
                                </w:rPr>
                              </w:pPr>
                              <w:r>
                                <w:rPr>
                                  <w:b/>
                                </w:rPr>
                                <w:t>MINISTÈRE DES ARM</w:t>
                              </w:r>
                              <w:r>
                                <w:rPr>
                                  <w:b/>
                                  <w:caps/>
                                </w:rPr>
                                <w:t>É</w:t>
                              </w:r>
                              <w:r>
                                <w:rPr>
                                  <w:b/>
                                </w:rPr>
                                <w:t>ES</w:t>
                              </w:r>
                            </w:p>
                            <w:p w14:paraId="61E39D3A" w14:textId="77777777" w:rsidR="002B2AA1" w:rsidRDefault="002B2AA1" w:rsidP="00C35CE8">
                              <w:pPr>
                                <w:jc w:val="center"/>
                                <w:rPr>
                                  <w:b/>
                                </w:rPr>
                              </w:pPr>
                              <w:r>
                                <w:rPr>
                                  <w:b/>
                                </w:rPr>
                                <w:t>ET DES ANCIENS COMBATTANTS</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w14:anchorId="7B48D40E" id="Groupe 7" o:spid="_x0000_s1027" style="position:absolute;margin-left:162.2pt;margin-top:3.2pt;width:170.75pt;height:64.5pt;z-index:251665408;mso-wrap-distance-left:0;mso-wrap-distance-right:0" coordsize="3472,16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 o:spid="_x0000_s1028" type="#_x0000_t75" style="position:absolute;left:866;width:1740;height:10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">
                  <v:fill recolor="t" type="frame"/>
                  <v:stroke joinstyle="round"/>
                  <v:imagedata r:id="rId41" o:title=""/>
                </v:shape>
                <v:shape id="Text Box 29" o:spid="_x0000_s1029" type="#_x0000_t202" style="position:absolute;top:1111;width:3472;height:4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" stroked="f">
                  <v:stroke joinstyle="round"/>
                  <v:textbox>
                    <w:txbxContent>
                      <w:p w14:paraId="66082796" w14:textId="77777777" w:rsidR="002B2AA1" w:rsidRDefault="002B2AA1" w:rsidP="00C35CE8">
                        <w:pPr>
                          <w:jc w:val="center"/>
                          <w:rPr>
                            <w:b/>
                          </w:rPr>
                        </w:pPr>
                        <w:r>
                          <w:rPr>
                            <w:b/>
                          </w:rPr>
                          <w:t>MINISTÈRE DES ARM</w:t>
                        </w:r>
                        <w:r>
                          <w:rPr>
                            <w:b/>
                            <w:caps/>
                          </w:rPr>
                          <w:t>É</w:t>
                        </w:r>
                        <w:r>
                          <w:rPr>
                            <w:b/>
                          </w:rPr>
                          <w:t>ES</w:t>
                        </w:r>
                      </w:p>
                      <w:p w14:paraId="61E39D3A" w14:textId="77777777" w:rsidR="002B2AA1" w:rsidRDefault="002B2AA1" w:rsidP="00C35CE8">
                        <w:pPr>
                          <w:jc w:val="center"/>
                          <w:rPr>
                            <w:b/>
                          </w:rPr>
                        </w:pPr>
                        <w:r>
                          <w:rPr>
                            <w:b/>
                          </w:rPr>
                          <w:t>ET DES ANCIENS COMBATTANTS</w:t>
                        </w:r>
                      </w:p>
                    </w:txbxContent>
                  </v:textbox>
                </v:shape>
              </v:group>
            </w:pict>
          </mc:Fallback>
        </mc:AlternateContent>
      </w:r>
    </w:p>
    <w:p w14:paraId="7EDCD25E" w14:textId="77777777" w:rsidR="00C35CE8" w:rsidRPr="00DD4E8B" w:rsidRDefault="00C35CE8" w:rsidP="00C35CE8">
      <w:pPr>
        <w:pStyle w:val="En-tte"/>
        <w:rPr>
          <w:rFonts w:ascii="Arial" w:hAnsi="Arial" w:cs="Arial"/>
        </w:rPr>
      </w:pPr>
    </w:p>
    <w:p w14:paraId="787F4B5E" w14:textId="77777777" w:rsidR="00C35CE8" w:rsidRPr="00DD4E8B" w:rsidRDefault="00C35CE8" w:rsidP="00C35CE8">
      <w:pPr>
        <w:pStyle w:val="En-tte"/>
        <w:rPr>
          <w:rFonts w:ascii="Arial" w:hAnsi="Arial" w:cs="Arial"/>
        </w:rPr>
      </w:pPr>
    </w:p>
    <w:p w14:paraId="467B52A7" w14:textId="77777777" w:rsidR="00C35CE8" w:rsidRPr="00DD4E8B" w:rsidRDefault="00C35CE8" w:rsidP="00C35CE8">
      <w:pPr>
        <w:pStyle w:val="En-tte"/>
        <w:rPr>
          <w:rFonts w:ascii="Arial" w:hAnsi="Arial" w:cs="Arial"/>
        </w:rPr>
      </w:pPr>
    </w:p>
    <w:p w14:paraId="041EB41A" w14:textId="77777777" w:rsidR="00C35CE8" w:rsidRPr="00DD4E8B" w:rsidRDefault="00C35CE8" w:rsidP="00C35CE8">
      <w:pPr>
        <w:pStyle w:val="En-tte"/>
        <w:rPr>
          <w:rFonts w:ascii="Arial" w:hAnsi="Arial" w:cs="Arial"/>
        </w:rPr>
      </w:pPr>
    </w:p>
    <w:p w14:paraId="28EFFE59" w14:textId="77777777" w:rsidR="00C35CE8" w:rsidRPr="00DD4E8B" w:rsidRDefault="00C35CE8" w:rsidP="00C35CE8">
      <w:pPr>
        <w:pStyle w:val="En-tte"/>
        <w:rPr>
          <w:rFonts w:ascii="Arial" w:hAnsi="Arial" w:cs="Arial"/>
        </w:rPr>
      </w:pPr>
    </w:p>
    <w:p w14:paraId="19FD58F4" w14:textId="77777777" w:rsidR="00C35CE8" w:rsidRPr="00DD4E8B" w:rsidRDefault="00C35CE8" w:rsidP="00C35CE8">
      <w:pPr>
        <w:pStyle w:val="En-tte"/>
        <w:rPr>
          <w:rFonts w:ascii="Arial" w:hAnsi="Arial" w:cs="Arial"/>
        </w:rPr>
      </w:pPr>
    </w:p>
    <w:p w14:paraId="274A3A18" w14:textId="77777777" w:rsidR="00C35CE8" w:rsidRPr="00DD4E8B" w:rsidRDefault="00C35CE8" w:rsidP="00C35CE8">
      <w:pPr>
        <w:shd w:val="pct10" w:color="auto" w:fill="auto"/>
        <w:jc w:val="center"/>
        <w:rPr>
          <w:rFonts w:ascii="Arial" w:hAnsi="Arial" w:cs="Arial"/>
          <w:b/>
        </w:rPr>
      </w:pPr>
    </w:p>
    <w:p w14:paraId="65A3800F" w14:textId="77777777" w:rsidR="00C35CE8" w:rsidRPr="00DD4E8B" w:rsidRDefault="00C35CE8" w:rsidP="00C35CE8">
      <w:pPr>
        <w:shd w:val="pct10" w:color="auto" w:fill="auto"/>
        <w:jc w:val="center"/>
        <w:rPr>
          <w:rFonts w:ascii="Arial" w:hAnsi="Arial" w:cs="Arial"/>
          <w:b/>
        </w:rPr>
      </w:pPr>
      <w:r w:rsidRPr="00DD4E8B">
        <w:rPr>
          <w:rFonts w:ascii="Arial" w:hAnsi="Arial" w:cs="Arial"/>
          <w:b/>
        </w:rPr>
        <w:t xml:space="preserve">Protection des données à caractère personnel </w:t>
      </w:r>
    </w:p>
    <w:p w14:paraId="4C74BB61" w14:textId="77777777" w:rsidR="00C35CE8" w:rsidRPr="00DD4E8B" w:rsidRDefault="00C35CE8" w:rsidP="00C35CE8">
      <w:pPr>
        <w:shd w:val="pct10" w:color="auto" w:fill="auto"/>
        <w:jc w:val="center"/>
        <w:rPr>
          <w:rFonts w:ascii="Arial" w:hAnsi="Arial" w:cs="Arial"/>
          <w:b/>
        </w:rPr>
      </w:pPr>
      <w:r w:rsidRPr="00DD4E8B">
        <w:rPr>
          <w:rFonts w:ascii="Arial" w:hAnsi="Arial" w:cs="Arial"/>
          <w:b/>
        </w:rPr>
        <w:t>-</w:t>
      </w:r>
    </w:p>
    <w:p w14:paraId="354562B6" w14:textId="77777777" w:rsidR="00C35CE8" w:rsidRPr="00DD4E8B" w:rsidRDefault="00C35CE8" w:rsidP="00C35CE8">
      <w:pPr>
        <w:shd w:val="pct10" w:color="auto" w:fill="auto"/>
        <w:jc w:val="center"/>
        <w:rPr>
          <w:rFonts w:ascii="Arial" w:hAnsi="Arial" w:cs="Arial"/>
          <w:b/>
        </w:rPr>
      </w:pPr>
      <w:r w:rsidRPr="00DD4E8B">
        <w:rPr>
          <w:rFonts w:ascii="Arial" w:hAnsi="Arial" w:cs="Arial"/>
          <w:b/>
        </w:rPr>
        <w:t>Mise en conformité avec la loi « informatique et libertés » du 6 janvier 1978 modifiée et le règlement (UE) 2016/679 du Parlement et du Conseil du 27 avril 2016</w:t>
      </w:r>
    </w:p>
    <w:p w14:paraId="41E8BE3A" w14:textId="77777777" w:rsidR="00C35CE8" w:rsidRPr="00DD4E8B" w:rsidRDefault="00C35CE8" w:rsidP="00C35CE8">
      <w:pPr>
        <w:shd w:val="pct10" w:color="auto" w:fill="auto"/>
        <w:jc w:val="center"/>
        <w:rPr>
          <w:rFonts w:ascii="Arial" w:hAnsi="Arial" w:cs="Arial"/>
          <w:b/>
        </w:rPr>
      </w:pPr>
    </w:p>
    <w:p w14:paraId="18D6964F" w14:textId="77777777" w:rsidR="00C35CE8" w:rsidRPr="00DD4E8B" w:rsidRDefault="00C35CE8" w:rsidP="00C35CE8">
      <w:pPr>
        <w:shd w:val="pct10" w:color="auto" w:fill="auto"/>
        <w:jc w:val="center"/>
        <w:rPr>
          <w:rFonts w:ascii="Arial" w:hAnsi="Arial" w:cs="Arial"/>
          <w:b/>
        </w:rPr>
      </w:pPr>
      <w:r w:rsidRPr="00DD4E8B">
        <w:rPr>
          <w:rFonts w:ascii="Arial" w:hAnsi="Arial" w:cs="Arial"/>
          <w:b/>
        </w:rPr>
        <w:t xml:space="preserve">Annexe n°6 - RGPD au cahier des clauses particulières </w:t>
      </w:r>
    </w:p>
    <w:p w14:paraId="7B510300" w14:textId="77777777" w:rsidR="00C35CE8" w:rsidRPr="00DD4E8B" w:rsidRDefault="00C35CE8" w:rsidP="00C35CE8">
      <w:pPr>
        <w:shd w:val="pct10" w:color="auto" w:fill="auto"/>
        <w:jc w:val="center"/>
        <w:rPr>
          <w:rFonts w:ascii="Arial" w:hAnsi="Arial" w:cs="Arial"/>
          <w:b/>
        </w:rPr>
      </w:pPr>
    </w:p>
    <w:p w14:paraId="6DED20F1" w14:textId="77777777" w:rsidR="00C35CE8" w:rsidRPr="00DD4E8B" w:rsidRDefault="00C35CE8" w:rsidP="00C35CE8">
      <w:pPr>
        <w:jc w:val="center"/>
        <w:rPr>
          <w:rFonts w:ascii="Arial" w:hAnsi="Arial" w:cs="Arial"/>
          <w:b/>
        </w:rPr>
      </w:pPr>
    </w:p>
    <w:p w14:paraId="3D15A6D3" w14:textId="77777777" w:rsidR="00C35CE8" w:rsidRPr="00DD4E8B" w:rsidRDefault="00C35CE8" w:rsidP="00C35CE8">
      <w:pPr>
        <w:autoSpaceDE w:val="0"/>
        <w:autoSpaceDN w:val="0"/>
        <w:adjustRightInd w:val="0"/>
        <w:jc w:val="both"/>
        <w:rPr>
          <w:rFonts w:ascii="Arial" w:hAnsi="Arial" w:cs="Arial"/>
        </w:rPr>
      </w:pPr>
      <w:r w:rsidRPr="00DD4E8B">
        <w:rPr>
          <w:rFonts w:ascii="Arial" w:hAnsi="Arial" w:cs="Arial"/>
        </w:rPr>
        <w:t xml:space="preserve">Pour l’application des présentes, au sens du règlement (UE) 2016/679 du Parlement européen et du Conseil du 27 avril 2016 relatif à la protection des personnes physiques à l’égard du traitement des données à caractère personnel et à la libre circulation de ces données, et abrogeant la directive 95/46/CE (ci-après, «  </w:t>
      </w:r>
      <w:r w:rsidRPr="00DD4E8B">
        <w:rPr>
          <w:rFonts w:ascii="Arial" w:hAnsi="Arial" w:cs="Arial"/>
          <w:b/>
          <w:bCs/>
          <w:i/>
          <w:iCs/>
        </w:rPr>
        <w:t xml:space="preserve">règlement général sur la protection des </w:t>
      </w:r>
      <w:r w:rsidRPr="00DD4E8B">
        <w:rPr>
          <w:rFonts w:ascii="Arial" w:hAnsi="Arial" w:cs="Arial"/>
          <w:b/>
          <w:bCs/>
          <w:i/>
          <w:iCs/>
        </w:rPr>
        <w:br/>
        <w:t xml:space="preserve">données </w:t>
      </w:r>
      <w:r w:rsidRPr="00DD4E8B">
        <w:rPr>
          <w:rFonts w:ascii="Arial" w:hAnsi="Arial" w:cs="Arial"/>
        </w:rPr>
        <w:t xml:space="preserve">», RGPD), </w:t>
      </w:r>
      <w:r w:rsidRPr="00DD4E8B">
        <w:rPr>
          <w:rFonts w:ascii="Arial" w:hAnsi="Arial" w:cs="Arial"/>
          <w:b/>
        </w:rPr>
        <w:t>le responsable de traitement</w:t>
      </w:r>
      <w:r w:rsidRPr="00DD4E8B">
        <w:rPr>
          <w:rFonts w:ascii="Arial" w:hAnsi="Arial" w:cs="Arial"/>
        </w:rPr>
        <w:t xml:space="preserve"> </w:t>
      </w:r>
      <w:r w:rsidRPr="00DD4E8B">
        <w:rPr>
          <w:rFonts w:ascii="Arial" w:hAnsi="Arial" w:cs="Arial"/>
          <w:b/>
        </w:rPr>
        <w:t>est le bénéficiaire de l’accord-cadre, et le sous-traitant est le titulaire de l’accord-cadre</w:t>
      </w:r>
      <w:r w:rsidRPr="00DD4E8B">
        <w:rPr>
          <w:rFonts w:ascii="Arial" w:hAnsi="Arial" w:cs="Arial"/>
        </w:rPr>
        <w:t>.</w:t>
      </w:r>
    </w:p>
    <w:p w14:paraId="02ADCE70" w14:textId="77777777" w:rsidR="00C35CE8" w:rsidRPr="00DD4E8B" w:rsidRDefault="00C35CE8" w:rsidP="00C35CE8">
      <w:pPr>
        <w:autoSpaceDE w:val="0"/>
        <w:autoSpaceDN w:val="0"/>
        <w:adjustRightInd w:val="0"/>
        <w:jc w:val="both"/>
        <w:rPr>
          <w:rFonts w:ascii="Arial" w:hAnsi="Arial" w:cs="Arial"/>
        </w:rPr>
      </w:pPr>
    </w:p>
    <w:p w14:paraId="60D553BC" w14:textId="77777777" w:rsidR="00C35CE8" w:rsidRPr="00DD4E8B" w:rsidRDefault="00C35CE8" w:rsidP="00DD4E8B">
      <w:pPr>
        <w:pStyle w:val="Paragraphedeliste"/>
        <w:numPr>
          <w:ilvl w:val="0"/>
          <w:numId w:val="17"/>
        </w:numPr>
        <w:pBdr>
          <w:top w:val="single" w:sz="4" w:space="1" w:color="auto"/>
          <w:left w:val="single" w:sz="4" w:space="4" w:color="auto"/>
          <w:bottom w:val="single" w:sz="4" w:space="1" w:color="auto"/>
          <w:right w:val="single" w:sz="4" w:space="4" w:color="auto"/>
        </w:pBdr>
        <w:autoSpaceDE w:val="0"/>
        <w:autoSpaceDN w:val="0"/>
        <w:adjustRightInd w:val="0"/>
        <w:ind w:left="426" w:hanging="426"/>
        <w:contextualSpacing/>
        <w:jc w:val="both"/>
        <w:rPr>
          <w:rFonts w:cs="Arial"/>
          <w:b/>
          <w:bCs/>
        </w:rPr>
      </w:pPr>
      <w:r w:rsidRPr="00DD4E8B">
        <w:rPr>
          <w:rFonts w:cs="Arial"/>
          <w:b/>
          <w:bCs/>
        </w:rPr>
        <w:t>Objet</w:t>
      </w:r>
    </w:p>
    <w:p w14:paraId="72FA4437" w14:textId="77777777" w:rsidR="00C35CE8" w:rsidRPr="00DD4E8B" w:rsidRDefault="00C35CE8" w:rsidP="00C35CE8">
      <w:pPr>
        <w:autoSpaceDE w:val="0"/>
        <w:autoSpaceDN w:val="0"/>
        <w:adjustRightInd w:val="0"/>
        <w:jc w:val="both"/>
        <w:rPr>
          <w:rFonts w:ascii="Arial" w:hAnsi="Arial" w:cs="Arial"/>
        </w:rPr>
      </w:pPr>
    </w:p>
    <w:p w14:paraId="0617D890" w14:textId="77777777" w:rsidR="00C35CE8" w:rsidRPr="00DD4E8B" w:rsidRDefault="00C35CE8" w:rsidP="00C35CE8">
      <w:pPr>
        <w:autoSpaceDE w:val="0"/>
        <w:autoSpaceDN w:val="0"/>
        <w:adjustRightInd w:val="0"/>
        <w:jc w:val="both"/>
        <w:rPr>
          <w:rFonts w:ascii="Arial" w:hAnsi="Arial" w:cs="Arial"/>
        </w:rPr>
      </w:pPr>
      <w:r w:rsidRPr="00DD4E8B">
        <w:rPr>
          <w:rFonts w:ascii="Arial" w:hAnsi="Arial" w:cs="Arial"/>
        </w:rPr>
        <w:t>Les présentes clauses ont pour objet de définir les conditions dans lesquelles le titulaire s’engage à effectuer pour le compte du bénéficiaire, les opérations de traitement de données à caractère personnel dans les conditions définies ci-après.</w:t>
      </w:r>
    </w:p>
    <w:p w14:paraId="5BDBB30D" w14:textId="77777777" w:rsidR="00C35CE8" w:rsidRPr="00DD4E8B" w:rsidRDefault="00C35CE8" w:rsidP="00C35CE8">
      <w:pPr>
        <w:autoSpaceDE w:val="0"/>
        <w:autoSpaceDN w:val="0"/>
        <w:adjustRightInd w:val="0"/>
        <w:jc w:val="both"/>
        <w:rPr>
          <w:rFonts w:ascii="Arial" w:hAnsi="Arial" w:cs="Arial"/>
        </w:rPr>
      </w:pPr>
    </w:p>
    <w:p w14:paraId="1670D00B" w14:textId="77777777" w:rsidR="00C35CE8" w:rsidRPr="00DD4E8B" w:rsidRDefault="00C35CE8" w:rsidP="00DD4E8B">
      <w:pPr>
        <w:pStyle w:val="Paragraphedeliste"/>
        <w:numPr>
          <w:ilvl w:val="0"/>
          <w:numId w:val="17"/>
        </w:numPr>
        <w:pBdr>
          <w:top w:val="single" w:sz="4" w:space="1" w:color="auto"/>
          <w:left w:val="single" w:sz="4" w:space="4" w:color="auto"/>
          <w:bottom w:val="single" w:sz="4" w:space="1" w:color="auto"/>
          <w:right w:val="single" w:sz="4" w:space="4" w:color="auto"/>
        </w:pBdr>
        <w:autoSpaceDE w:val="0"/>
        <w:autoSpaceDN w:val="0"/>
        <w:adjustRightInd w:val="0"/>
        <w:ind w:left="426" w:hanging="426"/>
        <w:contextualSpacing/>
        <w:jc w:val="both"/>
        <w:rPr>
          <w:rFonts w:cs="Arial"/>
          <w:b/>
          <w:bCs/>
        </w:rPr>
      </w:pPr>
      <w:r w:rsidRPr="00DD4E8B">
        <w:rPr>
          <w:rFonts w:cs="Arial"/>
          <w:b/>
          <w:bCs/>
        </w:rPr>
        <w:t>Description du traitement des données à caractère personnel nécessaires à l’exécution de l’accord-cadre</w:t>
      </w:r>
    </w:p>
    <w:p w14:paraId="00E9F311" w14:textId="77777777" w:rsidR="00C35CE8" w:rsidRPr="00DD4E8B" w:rsidRDefault="00C35CE8" w:rsidP="00C35CE8">
      <w:pPr>
        <w:autoSpaceDE w:val="0"/>
        <w:autoSpaceDN w:val="0"/>
        <w:adjustRightInd w:val="0"/>
        <w:jc w:val="both"/>
        <w:rPr>
          <w:rFonts w:ascii="Arial" w:hAnsi="Arial" w:cs="Arial"/>
        </w:rPr>
      </w:pPr>
    </w:p>
    <w:p w14:paraId="2A1E8814" w14:textId="77777777" w:rsidR="00C35CE8" w:rsidRPr="00DD4E8B" w:rsidRDefault="00C35CE8" w:rsidP="00C35CE8">
      <w:pPr>
        <w:autoSpaceDE w:val="0"/>
        <w:autoSpaceDN w:val="0"/>
        <w:adjustRightInd w:val="0"/>
        <w:jc w:val="both"/>
        <w:rPr>
          <w:rFonts w:ascii="Arial" w:hAnsi="Arial" w:cs="Arial"/>
        </w:rPr>
      </w:pPr>
      <w:r w:rsidRPr="00DD4E8B">
        <w:rPr>
          <w:rFonts w:ascii="Arial" w:hAnsi="Arial" w:cs="Arial"/>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DD4E8B">
        <w:rPr>
          <w:rFonts w:ascii="Arial" w:hAnsi="Arial" w:cs="Arial"/>
          <w:b/>
          <w:bCs/>
          <w:i/>
          <w:iCs/>
        </w:rPr>
        <w:t xml:space="preserve">le règlement européen sur la protection des données </w:t>
      </w:r>
      <w:r w:rsidRPr="00DD4E8B">
        <w:rPr>
          <w:rFonts w:ascii="Arial" w:hAnsi="Arial" w:cs="Arial"/>
        </w:rPr>
        <w:t>»).</w:t>
      </w:r>
    </w:p>
    <w:p w14:paraId="705723E2" w14:textId="77777777" w:rsidR="00C35CE8" w:rsidRPr="00DD4E8B" w:rsidRDefault="00C35CE8" w:rsidP="00C35CE8">
      <w:pPr>
        <w:autoSpaceDE w:val="0"/>
        <w:autoSpaceDN w:val="0"/>
        <w:adjustRightInd w:val="0"/>
        <w:jc w:val="both"/>
        <w:rPr>
          <w:rFonts w:ascii="Arial" w:hAnsi="Arial" w:cs="Arial"/>
          <w:b/>
          <w:bCs/>
        </w:rPr>
      </w:pPr>
    </w:p>
    <w:p w14:paraId="5A08786B" w14:textId="77777777" w:rsidR="00C35CE8" w:rsidRPr="00DD4E8B" w:rsidRDefault="00C35CE8" w:rsidP="00C35CE8">
      <w:pPr>
        <w:autoSpaceDE w:val="0"/>
        <w:autoSpaceDN w:val="0"/>
        <w:adjustRightInd w:val="0"/>
        <w:jc w:val="both"/>
        <w:rPr>
          <w:rFonts w:ascii="Arial" w:hAnsi="Arial" w:cs="Arial"/>
          <w:i/>
          <w:color w:val="31849B" w:themeColor="accent5" w:themeShade="BF"/>
        </w:rPr>
      </w:pPr>
      <w:r w:rsidRPr="00DD4E8B">
        <w:rPr>
          <w:rFonts w:ascii="Arial" w:hAnsi="Arial" w:cs="Arial"/>
        </w:rPr>
        <w:t xml:space="preserve">Le titulaire est autorisé à traiter pour le compte du bénéficiaire responsable de traitement des données à caractère personnel nécessaires pour fournir le ou les service(s) suivant(s) : </w:t>
      </w:r>
    </w:p>
    <w:p w14:paraId="120084E7" w14:textId="77777777" w:rsidR="00C35CE8" w:rsidRPr="00DD4E8B" w:rsidRDefault="00C35CE8" w:rsidP="00DD4E8B">
      <w:pPr>
        <w:pStyle w:val="Paragraphedeliste"/>
        <w:numPr>
          <w:ilvl w:val="0"/>
          <w:numId w:val="18"/>
        </w:numPr>
        <w:autoSpaceDE w:val="0"/>
        <w:autoSpaceDN w:val="0"/>
        <w:adjustRightInd w:val="0"/>
        <w:contextualSpacing/>
        <w:jc w:val="both"/>
        <w:rPr>
          <w:rFonts w:cs="Arial"/>
        </w:rPr>
      </w:pPr>
      <w:r w:rsidRPr="00DD4E8B">
        <w:rPr>
          <w:rFonts w:cs="Arial"/>
        </w:rPr>
        <w:t>Les données à caractère personnel traitées sont les noms et prénoms des stagiaires.</w:t>
      </w:r>
    </w:p>
    <w:p w14:paraId="38F75834" w14:textId="77777777" w:rsidR="00C35CE8" w:rsidRPr="00DD4E8B" w:rsidRDefault="00C35CE8" w:rsidP="00C35CE8">
      <w:pPr>
        <w:autoSpaceDE w:val="0"/>
        <w:autoSpaceDN w:val="0"/>
        <w:adjustRightInd w:val="0"/>
        <w:jc w:val="both"/>
        <w:rPr>
          <w:rFonts w:ascii="Arial" w:hAnsi="Arial" w:cs="Arial"/>
        </w:rPr>
      </w:pPr>
    </w:p>
    <w:p w14:paraId="03FF84E8" w14:textId="77777777" w:rsidR="00C35CE8" w:rsidRPr="00DD4E8B" w:rsidRDefault="00C35CE8" w:rsidP="00C35CE8">
      <w:pPr>
        <w:autoSpaceDE w:val="0"/>
        <w:autoSpaceDN w:val="0"/>
        <w:adjustRightInd w:val="0"/>
        <w:jc w:val="both"/>
        <w:rPr>
          <w:rFonts w:ascii="Arial" w:hAnsi="Arial" w:cs="Arial"/>
        </w:rPr>
      </w:pPr>
      <w:r w:rsidRPr="00DD4E8B">
        <w:rPr>
          <w:rFonts w:ascii="Arial" w:hAnsi="Arial" w:cs="Arial"/>
        </w:rPr>
        <w:t>Pour l’exécution des prestations objets des présentes, le bénéficiaire met à la disposition du titulaire les informations nécessaires suivantes : noms et prénoms des stagiaires.</w:t>
      </w:r>
    </w:p>
    <w:p w14:paraId="7C9A6CBA" w14:textId="77777777" w:rsidR="00C35CE8" w:rsidRPr="00DD4E8B" w:rsidRDefault="00C35CE8" w:rsidP="00C35CE8">
      <w:pPr>
        <w:autoSpaceDE w:val="0"/>
        <w:autoSpaceDN w:val="0"/>
        <w:adjustRightInd w:val="0"/>
        <w:jc w:val="both"/>
        <w:rPr>
          <w:rFonts w:ascii="Arial" w:hAnsi="Arial" w:cs="Arial"/>
        </w:rPr>
      </w:pPr>
    </w:p>
    <w:p w14:paraId="4B4A2178" w14:textId="77777777" w:rsidR="00C35CE8" w:rsidRPr="00DD4E8B" w:rsidRDefault="00C35CE8" w:rsidP="00DD4E8B">
      <w:pPr>
        <w:pStyle w:val="Paragraphedeliste"/>
        <w:numPr>
          <w:ilvl w:val="0"/>
          <w:numId w:val="17"/>
        </w:numPr>
        <w:pBdr>
          <w:top w:val="single" w:sz="4" w:space="1" w:color="auto"/>
          <w:left w:val="single" w:sz="4" w:space="4" w:color="auto"/>
          <w:bottom w:val="single" w:sz="4" w:space="1" w:color="auto"/>
          <w:right w:val="single" w:sz="4" w:space="4" w:color="auto"/>
        </w:pBdr>
        <w:autoSpaceDE w:val="0"/>
        <w:autoSpaceDN w:val="0"/>
        <w:adjustRightInd w:val="0"/>
        <w:ind w:left="426" w:hanging="426"/>
        <w:contextualSpacing/>
        <w:jc w:val="both"/>
        <w:rPr>
          <w:rFonts w:cs="Arial"/>
          <w:b/>
          <w:bCs/>
        </w:rPr>
      </w:pPr>
      <w:r w:rsidRPr="00DD4E8B">
        <w:rPr>
          <w:rFonts w:cs="Arial"/>
          <w:b/>
          <w:bCs/>
        </w:rPr>
        <w:lastRenderedPageBreak/>
        <w:t xml:space="preserve">Durée de l’engagement des parties </w:t>
      </w:r>
    </w:p>
    <w:p w14:paraId="75F2C2D8" w14:textId="77777777" w:rsidR="00C35CE8" w:rsidRPr="00DD4E8B" w:rsidRDefault="00C35CE8" w:rsidP="00C35CE8">
      <w:pPr>
        <w:autoSpaceDE w:val="0"/>
        <w:autoSpaceDN w:val="0"/>
        <w:adjustRightInd w:val="0"/>
        <w:jc w:val="both"/>
        <w:rPr>
          <w:rFonts w:ascii="Arial" w:hAnsi="Arial" w:cs="Arial"/>
        </w:rPr>
      </w:pPr>
    </w:p>
    <w:p w14:paraId="7D29D8E4" w14:textId="77777777" w:rsidR="00C35CE8" w:rsidRPr="00DD4E8B" w:rsidRDefault="00C35CE8" w:rsidP="00C35CE8">
      <w:pPr>
        <w:autoSpaceDE w:val="0"/>
        <w:autoSpaceDN w:val="0"/>
        <w:adjustRightInd w:val="0"/>
        <w:jc w:val="both"/>
        <w:rPr>
          <w:rFonts w:ascii="Arial" w:hAnsi="Arial" w:cs="Arial"/>
        </w:rPr>
      </w:pPr>
      <w:r w:rsidRPr="00DD4E8B">
        <w:rPr>
          <w:rFonts w:ascii="Arial" w:hAnsi="Arial" w:cs="Arial"/>
        </w:rPr>
        <w:t xml:space="preserve">Les présentes clauses entrent en vigueur à compter de la notification de l’accord-cadre par l’acheteur au titulaire pour toute la durée d’exécution de l’accord-cadre. </w:t>
      </w:r>
    </w:p>
    <w:p w14:paraId="4972AFEB" w14:textId="77777777" w:rsidR="00C35CE8" w:rsidRPr="00DD4E8B" w:rsidRDefault="00C35CE8" w:rsidP="00C35CE8">
      <w:pPr>
        <w:autoSpaceDE w:val="0"/>
        <w:autoSpaceDN w:val="0"/>
        <w:adjustRightInd w:val="0"/>
        <w:jc w:val="both"/>
        <w:rPr>
          <w:rFonts w:ascii="Arial" w:hAnsi="Arial" w:cs="Arial"/>
        </w:rPr>
      </w:pPr>
    </w:p>
    <w:p w14:paraId="4FD3A569" w14:textId="77777777" w:rsidR="00C35CE8" w:rsidRPr="00DD4E8B" w:rsidRDefault="00C35CE8" w:rsidP="00C35CE8">
      <w:pPr>
        <w:autoSpaceDE w:val="0"/>
        <w:autoSpaceDN w:val="0"/>
        <w:adjustRightInd w:val="0"/>
        <w:jc w:val="both"/>
        <w:rPr>
          <w:rFonts w:ascii="Arial" w:hAnsi="Arial" w:cs="Arial"/>
        </w:rPr>
      </w:pPr>
    </w:p>
    <w:p w14:paraId="057D7B39" w14:textId="77777777" w:rsidR="00C35CE8" w:rsidRPr="00DD4E8B" w:rsidRDefault="00C35CE8" w:rsidP="00C35CE8">
      <w:pPr>
        <w:autoSpaceDE w:val="0"/>
        <w:autoSpaceDN w:val="0"/>
        <w:adjustRightInd w:val="0"/>
        <w:jc w:val="both"/>
        <w:rPr>
          <w:rFonts w:ascii="Arial" w:hAnsi="Arial" w:cs="Arial"/>
          <w:b/>
          <w:bCs/>
        </w:rPr>
      </w:pPr>
    </w:p>
    <w:p w14:paraId="39ECF786" w14:textId="77777777" w:rsidR="00C35CE8" w:rsidRPr="00DD4E8B" w:rsidRDefault="00C35CE8" w:rsidP="00DD4E8B">
      <w:pPr>
        <w:pStyle w:val="Paragraphedeliste"/>
        <w:numPr>
          <w:ilvl w:val="0"/>
          <w:numId w:val="17"/>
        </w:numPr>
        <w:pBdr>
          <w:top w:val="single" w:sz="4" w:space="1" w:color="auto"/>
          <w:left w:val="single" w:sz="4" w:space="4" w:color="auto"/>
          <w:bottom w:val="single" w:sz="4" w:space="1" w:color="auto"/>
          <w:right w:val="single" w:sz="4" w:space="4" w:color="auto"/>
        </w:pBdr>
        <w:autoSpaceDE w:val="0"/>
        <w:autoSpaceDN w:val="0"/>
        <w:adjustRightInd w:val="0"/>
        <w:ind w:left="426" w:hanging="426"/>
        <w:contextualSpacing/>
        <w:jc w:val="both"/>
        <w:rPr>
          <w:rFonts w:cs="Arial"/>
          <w:b/>
          <w:bCs/>
        </w:rPr>
      </w:pPr>
      <w:r w:rsidRPr="00DD4E8B">
        <w:rPr>
          <w:rFonts w:cs="Arial"/>
          <w:b/>
          <w:bCs/>
        </w:rPr>
        <w:t xml:space="preserve">Obligations du titulaire vis-à-vis du bénéficiaire </w:t>
      </w:r>
    </w:p>
    <w:p w14:paraId="52E0A3E6" w14:textId="77777777" w:rsidR="00C35CE8" w:rsidRPr="00DD4E8B" w:rsidRDefault="00C35CE8" w:rsidP="00C35CE8">
      <w:pPr>
        <w:autoSpaceDE w:val="0"/>
        <w:autoSpaceDN w:val="0"/>
        <w:adjustRightInd w:val="0"/>
        <w:jc w:val="both"/>
        <w:rPr>
          <w:rFonts w:ascii="Arial" w:hAnsi="Arial" w:cs="Arial"/>
          <w:b/>
          <w:bCs/>
        </w:rPr>
      </w:pPr>
    </w:p>
    <w:p w14:paraId="0EFC8EB1" w14:textId="77777777" w:rsidR="00C35CE8" w:rsidRPr="00DD4E8B" w:rsidRDefault="00C35CE8" w:rsidP="00DD4E8B">
      <w:pPr>
        <w:pStyle w:val="Paragraphedeliste"/>
        <w:numPr>
          <w:ilvl w:val="0"/>
          <w:numId w:val="19"/>
        </w:numPr>
        <w:autoSpaceDE w:val="0"/>
        <w:autoSpaceDN w:val="0"/>
        <w:adjustRightInd w:val="0"/>
        <w:contextualSpacing/>
        <w:jc w:val="both"/>
        <w:rPr>
          <w:rFonts w:cs="Arial"/>
          <w:b/>
          <w:bCs/>
          <w:u w:val="single"/>
        </w:rPr>
      </w:pPr>
      <w:r w:rsidRPr="00DD4E8B">
        <w:rPr>
          <w:rFonts w:cs="Arial"/>
          <w:b/>
          <w:bCs/>
          <w:u w:val="single"/>
        </w:rPr>
        <w:t>Confidentialité des données</w:t>
      </w:r>
    </w:p>
    <w:p w14:paraId="09FAD181" w14:textId="77777777" w:rsidR="00C35CE8" w:rsidRPr="00DD4E8B" w:rsidRDefault="00C35CE8" w:rsidP="00C35CE8">
      <w:pPr>
        <w:pStyle w:val="Paragraphedeliste"/>
        <w:autoSpaceDE w:val="0"/>
        <w:autoSpaceDN w:val="0"/>
        <w:adjustRightInd w:val="0"/>
        <w:jc w:val="both"/>
        <w:rPr>
          <w:rFonts w:cs="Arial"/>
          <w:b/>
          <w:bCs/>
          <w:u w:val="single"/>
        </w:rPr>
      </w:pPr>
    </w:p>
    <w:p w14:paraId="7643F3FD" w14:textId="77777777" w:rsidR="00C35CE8" w:rsidRPr="00DD4E8B" w:rsidRDefault="00C35CE8" w:rsidP="00C35CE8">
      <w:pPr>
        <w:autoSpaceDE w:val="0"/>
        <w:autoSpaceDN w:val="0"/>
        <w:adjustRightInd w:val="0"/>
        <w:jc w:val="both"/>
        <w:rPr>
          <w:rFonts w:ascii="Arial" w:hAnsi="Arial" w:cs="Arial"/>
        </w:rPr>
      </w:pPr>
      <w:r w:rsidRPr="00DD4E8B">
        <w:rPr>
          <w:rFonts w:ascii="Arial" w:hAnsi="Arial" w:cs="Arial"/>
        </w:rPr>
        <w:t xml:space="preserve">Le titulaire s'engage à traiter les données </w:t>
      </w:r>
      <w:r w:rsidRPr="00DD4E8B">
        <w:rPr>
          <w:rFonts w:ascii="Arial" w:hAnsi="Arial" w:cs="Arial"/>
          <w:b/>
          <w:bCs/>
        </w:rPr>
        <w:t xml:space="preserve">uniquement pour la ou les seule(s) finalité(s) </w:t>
      </w:r>
      <w:r w:rsidRPr="00DD4E8B">
        <w:rPr>
          <w:rFonts w:ascii="Arial" w:hAnsi="Arial" w:cs="Arial"/>
        </w:rPr>
        <w:t>qui fait/font l’objet du présent accord-cadre.</w:t>
      </w:r>
    </w:p>
    <w:p w14:paraId="27F41E9B" w14:textId="77777777" w:rsidR="00C35CE8" w:rsidRPr="00DD4E8B" w:rsidRDefault="00C35CE8" w:rsidP="00C35CE8">
      <w:pPr>
        <w:autoSpaceDE w:val="0"/>
        <w:autoSpaceDN w:val="0"/>
        <w:adjustRightInd w:val="0"/>
        <w:jc w:val="both"/>
        <w:rPr>
          <w:rFonts w:ascii="Arial" w:hAnsi="Arial" w:cs="Arial"/>
        </w:rPr>
      </w:pPr>
    </w:p>
    <w:p w14:paraId="5B46F726" w14:textId="77777777" w:rsidR="00C35CE8" w:rsidRPr="00DD4E8B" w:rsidRDefault="00C35CE8" w:rsidP="00C35CE8">
      <w:pPr>
        <w:autoSpaceDE w:val="0"/>
        <w:autoSpaceDN w:val="0"/>
        <w:adjustRightInd w:val="0"/>
        <w:jc w:val="both"/>
        <w:rPr>
          <w:rFonts w:ascii="Arial" w:hAnsi="Arial" w:cs="Arial"/>
        </w:rPr>
      </w:pPr>
      <w:r w:rsidRPr="00DD4E8B">
        <w:rPr>
          <w:rFonts w:ascii="Arial" w:hAnsi="Arial" w:cs="Arial"/>
        </w:rPr>
        <w:t>En outre, si le titulaire est tenu de procéder à un transfert de données vers un pays tiers ou à une organisation internationale, en vertu du droit de l’Union ou du droit de l’État membre auquel il est soumis, il doit informer immédiatement le bénéficiaire de cette obligation juridique avant le traitement, sauf si le droit concerné interdit une telle information pour des motifs importants d'intérêt public. Il ne doit pas procéder au transfert des données sans avoir obtenu l’autorisation préalable du bénéficiaire.</w:t>
      </w:r>
    </w:p>
    <w:p w14:paraId="4C845AA6" w14:textId="77777777" w:rsidR="00C35CE8" w:rsidRPr="00DD4E8B" w:rsidRDefault="00C35CE8" w:rsidP="00C35CE8">
      <w:pPr>
        <w:autoSpaceDE w:val="0"/>
        <w:autoSpaceDN w:val="0"/>
        <w:adjustRightInd w:val="0"/>
        <w:jc w:val="both"/>
        <w:rPr>
          <w:rFonts w:ascii="Arial" w:hAnsi="Arial" w:cs="Arial"/>
        </w:rPr>
      </w:pPr>
    </w:p>
    <w:p w14:paraId="0C967716" w14:textId="77777777" w:rsidR="00C35CE8" w:rsidRPr="00DD4E8B" w:rsidRDefault="00C35CE8" w:rsidP="00DD4E8B">
      <w:pPr>
        <w:pStyle w:val="Paragraphedeliste"/>
        <w:numPr>
          <w:ilvl w:val="0"/>
          <w:numId w:val="20"/>
        </w:numPr>
        <w:tabs>
          <w:tab w:val="left" w:pos="426"/>
        </w:tabs>
        <w:autoSpaceDE w:val="0"/>
        <w:autoSpaceDN w:val="0"/>
        <w:adjustRightInd w:val="0"/>
        <w:ind w:left="360"/>
        <w:contextualSpacing/>
        <w:jc w:val="both"/>
        <w:rPr>
          <w:rFonts w:cs="Arial"/>
        </w:rPr>
      </w:pPr>
      <w:r w:rsidRPr="00DD4E8B">
        <w:rPr>
          <w:rFonts w:cs="Arial"/>
          <w:b/>
          <w:bCs/>
        </w:rPr>
        <w:t xml:space="preserve">Garantir la confidentialité </w:t>
      </w:r>
      <w:r w:rsidRPr="00DD4E8B">
        <w:rPr>
          <w:rFonts w:cs="Arial"/>
        </w:rPr>
        <w:t>des données à caractère personnel traitées dans le cadre des présentes clauses.</w:t>
      </w:r>
    </w:p>
    <w:p w14:paraId="0363463C" w14:textId="77777777" w:rsidR="00C35CE8" w:rsidRPr="00DD4E8B" w:rsidRDefault="00C35CE8" w:rsidP="00C35CE8">
      <w:pPr>
        <w:autoSpaceDE w:val="0"/>
        <w:autoSpaceDN w:val="0"/>
        <w:adjustRightInd w:val="0"/>
        <w:jc w:val="both"/>
        <w:rPr>
          <w:rFonts w:ascii="Arial" w:hAnsi="Arial" w:cs="Arial"/>
        </w:rPr>
      </w:pPr>
    </w:p>
    <w:p w14:paraId="128A2AF7" w14:textId="77777777" w:rsidR="00C35CE8" w:rsidRPr="00DD4E8B" w:rsidRDefault="00C35CE8" w:rsidP="00DD4E8B">
      <w:pPr>
        <w:pStyle w:val="Paragraphedeliste"/>
        <w:numPr>
          <w:ilvl w:val="0"/>
          <w:numId w:val="20"/>
        </w:numPr>
        <w:autoSpaceDE w:val="0"/>
        <w:autoSpaceDN w:val="0"/>
        <w:adjustRightInd w:val="0"/>
        <w:ind w:left="360"/>
        <w:contextualSpacing/>
        <w:jc w:val="both"/>
        <w:rPr>
          <w:rFonts w:cs="Arial"/>
        </w:rPr>
      </w:pPr>
      <w:r w:rsidRPr="00DD4E8B">
        <w:rPr>
          <w:rFonts w:cs="Arial"/>
        </w:rPr>
        <w:t xml:space="preserve">Veiller à ce que les </w:t>
      </w:r>
      <w:r w:rsidRPr="00DD4E8B">
        <w:rPr>
          <w:rFonts w:cs="Arial"/>
          <w:b/>
          <w:bCs/>
        </w:rPr>
        <w:t xml:space="preserve">personnes autorisées à traiter les données à caractère personnel </w:t>
      </w:r>
      <w:r w:rsidRPr="00DD4E8B">
        <w:rPr>
          <w:rFonts w:cs="Arial"/>
        </w:rPr>
        <w:t>en vertu des présentes clauses :</w:t>
      </w:r>
    </w:p>
    <w:p w14:paraId="599EFDED" w14:textId="77777777" w:rsidR="00C35CE8" w:rsidRPr="00DD4E8B" w:rsidRDefault="00C35CE8" w:rsidP="00DD4E8B">
      <w:pPr>
        <w:pStyle w:val="Paragraphedeliste"/>
        <w:numPr>
          <w:ilvl w:val="0"/>
          <w:numId w:val="21"/>
        </w:numPr>
        <w:autoSpaceDE w:val="0"/>
        <w:autoSpaceDN w:val="0"/>
        <w:adjustRightInd w:val="0"/>
        <w:ind w:left="66" w:hanging="284"/>
        <w:contextualSpacing/>
        <w:jc w:val="both"/>
        <w:rPr>
          <w:rFonts w:cs="Arial"/>
        </w:rPr>
      </w:pPr>
      <w:r w:rsidRPr="00DD4E8B">
        <w:rPr>
          <w:rFonts w:cs="Arial"/>
        </w:rPr>
        <w:t>S’engagent à respecter la confidentialité ou soient soumises à une obligation légale appropriée de confidentialité ;</w:t>
      </w:r>
    </w:p>
    <w:p w14:paraId="43804FC7" w14:textId="77777777" w:rsidR="00C35CE8" w:rsidRPr="00DD4E8B" w:rsidRDefault="00C35CE8" w:rsidP="00DD4E8B">
      <w:pPr>
        <w:pStyle w:val="Paragraphedeliste"/>
        <w:numPr>
          <w:ilvl w:val="0"/>
          <w:numId w:val="21"/>
        </w:numPr>
        <w:autoSpaceDE w:val="0"/>
        <w:autoSpaceDN w:val="0"/>
        <w:adjustRightInd w:val="0"/>
        <w:ind w:left="66" w:hanging="284"/>
        <w:contextualSpacing/>
        <w:jc w:val="both"/>
        <w:rPr>
          <w:rFonts w:cs="Arial"/>
        </w:rPr>
      </w:pPr>
      <w:r w:rsidRPr="00DD4E8B">
        <w:rPr>
          <w:rFonts w:cs="Arial"/>
        </w:rPr>
        <w:t>Reçoivent la formation nécessaire en matière de protection des données à caractère personnel.</w:t>
      </w:r>
    </w:p>
    <w:p w14:paraId="2C81679A" w14:textId="77777777" w:rsidR="00C35CE8" w:rsidRPr="00DD4E8B" w:rsidRDefault="00C35CE8" w:rsidP="00C35CE8">
      <w:pPr>
        <w:autoSpaceDE w:val="0"/>
        <w:autoSpaceDN w:val="0"/>
        <w:adjustRightInd w:val="0"/>
        <w:jc w:val="both"/>
        <w:rPr>
          <w:rFonts w:ascii="Arial" w:hAnsi="Arial" w:cs="Arial"/>
        </w:rPr>
      </w:pPr>
    </w:p>
    <w:p w14:paraId="7B703E68" w14:textId="77777777" w:rsidR="00C35CE8" w:rsidRPr="00DD4E8B" w:rsidRDefault="00C35CE8" w:rsidP="00DD4E8B">
      <w:pPr>
        <w:pStyle w:val="Paragraphedeliste"/>
        <w:numPr>
          <w:ilvl w:val="0"/>
          <w:numId w:val="20"/>
        </w:numPr>
        <w:autoSpaceDE w:val="0"/>
        <w:autoSpaceDN w:val="0"/>
        <w:adjustRightInd w:val="0"/>
        <w:ind w:left="360"/>
        <w:contextualSpacing/>
        <w:jc w:val="both"/>
        <w:rPr>
          <w:rFonts w:cs="Arial"/>
          <w:bCs/>
        </w:rPr>
      </w:pPr>
      <w:r w:rsidRPr="00DD4E8B">
        <w:rPr>
          <w:rFonts w:cs="Arial"/>
          <w:b/>
        </w:rPr>
        <w:t>Prendre en compte</w:t>
      </w:r>
      <w:r w:rsidRPr="00DD4E8B">
        <w:rPr>
          <w:rFonts w:cs="Arial"/>
        </w:rPr>
        <w:t xml:space="preserve">, s’agissant de ses outils, produits, applications ou services, les principes de </w:t>
      </w:r>
      <w:r w:rsidRPr="00DD4E8B">
        <w:rPr>
          <w:rFonts w:cs="Arial"/>
          <w:b/>
          <w:bCs/>
        </w:rPr>
        <w:t xml:space="preserve">protection des données dès la conception </w:t>
      </w:r>
      <w:r w:rsidRPr="00DD4E8B">
        <w:rPr>
          <w:rFonts w:cs="Arial"/>
          <w:b/>
        </w:rPr>
        <w:t xml:space="preserve">et de </w:t>
      </w:r>
      <w:r w:rsidRPr="00DD4E8B">
        <w:rPr>
          <w:rFonts w:cs="Arial"/>
          <w:b/>
          <w:bCs/>
        </w:rPr>
        <w:t>protection des données par défaut</w:t>
      </w:r>
      <w:r w:rsidRPr="00DD4E8B">
        <w:rPr>
          <w:rFonts w:cs="Arial"/>
          <w:bCs/>
        </w:rPr>
        <w:t>.</w:t>
      </w:r>
    </w:p>
    <w:p w14:paraId="1C171637" w14:textId="77777777" w:rsidR="00C35CE8" w:rsidRPr="00DD4E8B" w:rsidRDefault="00C35CE8" w:rsidP="00C35CE8">
      <w:pPr>
        <w:autoSpaceDE w:val="0"/>
        <w:autoSpaceDN w:val="0"/>
        <w:adjustRightInd w:val="0"/>
        <w:jc w:val="both"/>
        <w:rPr>
          <w:rFonts w:ascii="Arial" w:hAnsi="Arial" w:cs="Arial"/>
          <w:bCs/>
        </w:rPr>
      </w:pPr>
    </w:p>
    <w:p w14:paraId="3CBC0E54" w14:textId="77777777" w:rsidR="00C35CE8" w:rsidRPr="00DD4E8B" w:rsidRDefault="00C35CE8" w:rsidP="00DD4E8B">
      <w:pPr>
        <w:pStyle w:val="Paragraphedeliste"/>
        <w:numPr>
          <w:ilvl w:val="0"/>
          <w:numId w:val="19"/>
        </w:numPr>
        <w:spacing w:line="276" w:lineRule="auto"/>
        <w:contextualSpacing/>
        <w:jc w:val="both"/>
        <w:rPr>
          <w:rFonts w:cs="Arial"/>
          <w:b/>
          <w:bCs/>
          <w:u w:val="single"/>
        </w:rPr>
      </w:pPr>
      <w:r w:rsidRPr="00DD4E8B">
        <w:rPr>
          <w:rFonts w:cs="Arial"/>
          <w:b/>
          <w:bCs/>
          <w:u w:val="single"/>
        </w:rPr>
        <w:t>Sous-traitance de niveau 2 ou sous-traitance ultérieure des activités de traitement</w:t>
      </w:r>
    </w:p>
    <w:p w14:paraId="157E77E5" w14:textId="77777777" w:rsidR="00C35CE8" w:rsidRPr="00DD4E8B" w:rsidRDefault="00C35CE8" w:rsidP="00C35CE8">
      <w:pPr>
        <w:jc w:val="both"/>
        <w:rPr>
          <w:rFonts w:ascii="Arial" w:hAnsi="Arial" w:cs="Arial"/>
          <w:b/>
          <w:bCs/>
          <w:i/>
        </w:rPr>
      </w:pPr>
      <w:r w:rsidRPr="00DD4E8B">
        <w:rPr>
          <w:rFonts w:ascii="Arial" w:hAnsi="Arial" w:cs="Arial"/>
          <w:b/>
          <w:bCs/>
          <w:i/>
        </w:rPr>
        <w:t>Option A (autorisation générale)</w:t>
      </w:r>
    </w:p>
    <w:p w14:paraId="2FCA5BB1" w14:textId="77777777" w:rsidR="00C35CE8" w:rsidRPr="00DD4E8B" w:rsidRDefault="00C35CE8" w:rsidP="00C35CE8">
      <w:pPr>
        <w:autoSpaceDE w:val="0"/>
        <w:autoSpaceDN w:val="0"/>
        <w:adjustRightInd w:val="0"/>
        <w:spacing w:before="120"/>
        <w:jc w:val="both"/>
        <w:rPr>
          <w:rFonts w:ascii="Arial" w:hAnsi="Arial" w:cs="Arial"/>
        </w:rPr>
      </w:pPr>
      <w:r w:rsidRPr="00DD4E8B">
        <w:rPr>
          <w:rFonts w:ascii="Arial" w:hAnsi="Arial" w:cs="Arial"/>
        </w:rPr>
        <w:t xml:space="preserve">Le titulaire de l’accord-cadre peut faire appel à un sous-traitant (ci-après, « le sous-traitant </w:t>
      </w:r>
      <w:r w:rsidRPr="00DD4E8B">
        <w:rPr>
          <w:rFonts w:ascii="Arial" w:hAnsi="Arial" w:cs="Arial"/>
        </w:rPr>
        <w:br/>
        <w:t>ultérieur ») pour mener des activités de traitement clairement identifiées. Dans ce cas, il informe préalablement et par écrit l’acheteur et le bénéficiaire de tout changement envisagé concernant l’ajout ou le remplacement d’autres sous-traitants. Cette information doit indiquer clairement les activités de traitement sous-traitées, l’identité et les coordonnées du sous-traitant, les dates de notification de l’accord-cadre et les dates du contrat de sous-traitance. L’acheteur doit recueillir l’avis du bénéficiaire, et dispose d’un délai minium de 15 jours calendaires</w:t>
      </w:r>
      <w:r w:rsidRPr="00DD4E8B">
        <w:rPr>
          <w:rFonts w:ascii="Arial" w:hAnsi="Arial" w:cs="Arial"/>
          <w:color w:val="31849B" w:themeColor="accent5" w:themeShade="BF"/>
        </w:rPr>
        <w:t xml:space="preserve"> </w:t>
      </w:r>
      <w:r w:rsidRPr="00DD4E8B">
        <w:rPr>
          <w:rFonts w:ascii="Arial" w:hAnsi="Arial" w:cs="Arial"/>
        </w:rPr>
        <w:t>à compter de la date de réception de cette information pour présenter ses objections. Cette sous-traitance ne peut être effectuée que si l’acheteur n'a pas émis d'objection pendant le délai convenu.</w:t>
      </w:r>
    </w:p>
    <w:p w14:paraId="012C646E" w14:textId="77777777" w:rsidR="00C35CE8" w:rsidRPr="00DD4E8B" w:rsidRDefault="00C35CE8" w:rsidP="00C35CE8">
      <w:pPr>
        <w:autoSpaceDE w:val="0"/>
        <w:autoSpaceDN w:val="0"/>
        <w:adjustRightInd w:val="0"/>
        <w:jc w:val="both"/>
        <w:rPr>
          <w:rFonts w:ascii="Arial" w:hAnsi="Arial" w:cs="Arial"/>
        </w:rPr>
      </w:pPr>
    </w:p>
    <w:p w14:paraId="1F157C3F" w14:textId="77777777" w:rsidR="00C35CE8" w:rsidRPr="00DD4E8B" w:rsidRDefault="00C35CE8" w:rsidP="00C35CE8">
      <w:pPr>
        <w:autoSpaceDE w:val="0"/>
        <w:autoSpaceDN w:val="0"/>
        <w:adjustRightInd w:val="0"/>
        <w:jc w:val="both"/>
        <w:rPr>
          <w:rFonts w:ascii="Arial" w:hAnsi="Arial" w:cs="Arial"/>
        </w:rPr>
      </w:pPr>
      <w:r w:rsidRPr="00DD4E8B">
        <w:rPr>
          <w:rFonts w:ascii="Arial" w:hAnsi="Arial" w:cs="Arial"/>
          <w:b/>
          <w:i/>
        </w:rPr>
        <w:lastRenderedPageBreak/>
        <w:t>Quelle que soit l’option retenue</w:t>
      </w:r>
      <w:r w:rsidRPr="00DD4E8B">
        <w:rPr>
          <w:rFonts w:ascii="Arial" w:hAnsi="Arial" w:cs="Arial"/>
        </w:rPr>
        <w:t xml:space="preserve"> (autorisation générale ou spécifique)</w:t>
      </w:r>
    </w:p>
    <w:p w14:paraId="164C3DC7" w14:textId="77777777" w:rsidR="00C35CE8" w:rsidRPr="00DD4E8B" w:rsidRDefault="00C35CE8" w:rsidP="00C35CE8">
      <w:pPr>
        <w:autoSpaceDE w:val="0"/>
        <w:autoSpaceDN w:val="0"/>
        <w:adjustRightInd w:val="0"/>
        <w:jc w:val="both"/>
        <w:rPr>
          <w:rFonts w:ascii="Arial" w:hAnsi="Arial" w:cs="Arial"/>
        </w:rPr>
      </w:pPr>
    </w:p>
    <w:p w14:paraId="05EAC5D0" w14:textId="77777777" w:rsidR="00C35CE8" w:rsidRPr="00DD4E8B" w:rsidRDefault="00C35CE8" w:rsidP="00C35CE8">
      <w:pPr>
        <w:autoSpaceDE w:val="0"/>
        <w:autoSpaceDN w:val="0"/>
        <w:adjustRightInd w:val="0"/>
        <w:jc w:val="both"/>
        <w:rPr>
          <w:rFonts w:ascii="Arial" w:hAnsi="Arial" w:cs="Arial"/>
        </w:rPr>
      </w:pPr>
      <w:r w:rsidRPr="00DD4E8B">
        <w:rPr>
          <w:rFonts w:ascii="Arial" w:hAnsi="Arial" w:cs="Arial"/>
        </w:rPr>
        <w:t>Afin d'obtenir l'acceptation et l'agrément de l'acheteur, le titulaire doit présenter son sous-traitant (tant aussi bien au sens du RGPD, que du sens de la loi n°75-1334 du 31 décembre 1975 relative à la sous-traitance) par le biais de l'acte spécial de sous-traitance, dont les formalités sont comprises dans le formulaire DC4 ou tout autre document équivalent (téléchargeable sur http://www.economie.gouv.fr/daj/formulaires-declaration-candidat).</w:t>
      </w:r>
    </w:p>
    <w:p w14:paraId="1AB37579" w14:textId="77777777" w:rsidR="00C35CE8" w:rsidRPr="00DD4E8B" w:rsidRDefault="00C35CE8" w:rsidP="00C35CE8">
      <w:pPr>
        <w:autoSpaceDE w:val="0"/>
        <w:autoSpaceDN w:val="0"/>
        <w:adjustRightInd w:val="0"/>
        <w:jc w:val="both"/>
        <w:rPr>
          <w:rFonts w:ascii="Arial" w:hAnsi="Arial" w:cs="Arial"/>
        </w:rPr>
      </w:pPr>
    </w:p>
    <w:p w14:paraId="71AE67ED" w14:textId="77777777" w:rsidR="00C35CE8" w:rsidRPr="00DD4E8B" w:rsidRDefault="00C35CE8" w:rsidP="00C35CE8">
      <w:pPr>
        <w:autoSpaceDE w:val="0"/>
        <w:autoSpaceDN w:val="0"/>
        <w:adjustRightInd w:val="0"/>
        <w:jc w:val="both"/>
        <w:rPr>
          <w:rFonts w:ascii="Arial" w:hAnsi="Arial" w:cs="Arial"/>
        </w:rPr>
      </w:pPr>
      <w:r w:rsidRPr="00DD4E8B">
        <w:rPr>
          <w:rFonts w:ascii="Arial" w:hAnsi="Arial" w:cs="Arial"/>
        </w:rPr>
        <w:t>Le sous-traitant ultérieur est tenu de respecter les obligations du présent contrat pour le compte du bénéficiaire. Il appartient au titulaire de l’accord-cadre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titulaire de l’accord-cadre demeure pleinement responsable devant le bénéficiaire et l’acheteur de l’exécution par l’autre sous-traitant de ses obligations.</w:t>
      </w:r>
    </w:p>
    <w:p w14:paraId="4AD5E3CC" w14:textId="77777777" w:rsidR="00C35CE8" w:rsidRPr="00DD4E8B" w:rsidRDefault="00C35CE8" w:rsidP="00C35CE8">
      <w:pPr>
        <w:autoSpaceDE w:val="0"/>
        <w:autoSpaceDN w:val="0"/>
        <w:adjustRightInd w:val="0"/>
        <w:jc w:val="both"/>
        <w:rPr>
          <w:rFonts w:ascii="Arial" w:hAnsi="Arial" w:cs="Arial"/>
          <w:b/>
          <w:bCs/>
        </w:rPr>
      </w:pPr>
    </w:p>
    <w:p w14:paraId="0A90F289" w14:textId="77777777" w:rsidR="00C35CE8" w:rsidRPr="00DD4E8B" w:rsidRDefault="00C35CE8" w:rsidP="00DD4E8B">
      <w:pPr>
        <w:pStyle w:val="Paragraphedeliste"/>
        <w:numPr>
          <w:ilvl w:val="0"/>
          <w:numId w:val="19"/>
        </w:numPr>
        <w:spacing w:line="276" w:lineRule="auto"/>
        <w:contextualSpacing/>
        <w:jc w:val="both"/>
        <w:rPr>
          <w:rFonts w:cs="Arial"/>
          <w:b/>
          <w:bCs/>
          <w:u w:val="single"/>
        </w:rPr>
      </w:pPr>
      <w:r w:rsidRPr="00DD4E8B">
        <w:rPr>
          <w:rFonts w:cs="Arial"/>
          <w:b/>
          <w:bCs/>
          <w:u w:val="single"/>
        </w:rPr>
        <w:t>Droit d’information des personnes concernées</w:t>
      </w:r>
    </w:p>
    <w:p w14:paraId="75B53B0C" w14:textId="77777777" w:rsidR="00C35CE8" w:rsidRPr="00DD4E8B" w:rsidRDefault="00C35CE8" w:rsidP="00C35CE8">
      <w:pPr>
        <w:pStyle w:val="Paragraphedeliste"/>
        <w:ind w:left="1080"/>
        <w:jc w:val="both"/>
        <w:rPr>
          <w:rFonts w:cs="Arial"/>
          <w:b/>
          <w:bCs/>
          <w:u w:val="single"/>
        </w:rPr>
      </w:pPr>
    </w:p>
    <w:p w14:paraId="44A72DED" w14:textId="77777777" w:rsidR="00C35CE8" w:rsidRPr="00DD4E8B" w:rsidRDefault="00C35CE8" w:rsidP="00C35CE8">
      <w:pPr>
        <w:autoSpaceDE w:val="0"/>
        <w:autoSpaceDN w:val="0"/>
        <w:adjustRightInd w:val="0"/>
        <w:jc w:val="both"/>
        <w:rPr>
          <w:rFonts w:ascii="Arial" w:hAnsi="Arial" w:cs="Arial"/>
        </w:rPr>
      </w:pPr>
      <w:r w:rsidRPr="00DD4E8B">
        <w:rPr>
          <w:rFonts w:ascii="Arial" w:hAnsi="Arial" w:cs="Arial"/>
        </w:rPr>
        <w:t>Il appartient au bénéficiaire de fournir l’information aux personnes concernées par les opérations de traitement au moment de la collecte des données.</w:t>
      </w:r>
    </w:p>
    <w:p w14:paraId="5C99AC98" w14:textId="77777777" w:rsidR="00C35CE8" w:rsidRPr="00DD4E8B" w:rsidRDefault="00C35CE8" w:rsidP="00C35CE8">
      <w:pPr>
        <w:autoSpaceDE w:val="0"/>
        <w:autoSpaceDN w:val="0"/>
        <w:adjustRightInd w:val="0"/>
        <w:jc w:val="both"/>
        <w:rPr>
          <w:rFonts w:ascii="Arial" w:hAnsi="Arial" w:cs="Arial"/>
          <w:b/>
          <w:bCs/>
        </w:rPr>
      </w:pPr>
    </w:p>
    <w:p w14:paraId="0E7F38B6" w14:textId="77777777" w:rsidR="00C35CE8" w:rsidRPr="00DD4E8B" w:rsidRDefault="00C35CE8" w:rsidP="00DD4E8B">
      <w:pPr>
        <w:pStyle w:val="Paragraphedeliste"/>
        <w:numPr>
          <w:ilvl w:val="0"/>
          <w:numId w:val="19"/>
        </w:numPr>
        <w:autoSpaceDE w:val="0"/>
        <w:autoSpaceDN w:val="0"/>
        <w:adjustRightInd w:val="0"/>
        <w:contextualSpacing/>
        <w:jc w:val="both"/>
        <w:rPr>
          <w:rFonts w:cs="Arial"/>
          <w:b/>
          <w:bCs/>
          <w:u w:val="single"/>
        </w:rPr>
      </w:pPr>
      <w:r w:rsidRPr="00DD4E8B">
        <w:rPr>
          <w:rFonts w:cs="Arial"/>
          <w:b/>
          <w:bCs/>
          <w:u w:val="single"/>
        </w:rPr>
        <w:t>Exercice des droits des personnes</w:t>
      </w:r>
    </w:p>
    <w:p w14:paraId="41AF4A66" w14:textId="77777777" w:rsidR="00C35CE8" w:rsidRPr="00DD4E8B" w:rsidRDefault="00C35CE8" w:rsidP="00C35CE8">
      <w:pPr>
        <w:pStyle w:val="Paragraphedeliste"/>
        <w:autoSpaceDE w:val="0"/>
        <w:autoSpaceDN w:val="0"/>
        <w:adjustRightInd w:val="0"/>
        <w:ind w:left="1080"/>
        <w:jc w:val="both"/>
        <w:rPr>
          <w:rFonts w:cs="Arial"/>
          <w:b/>
          <w:bCs/>
          <w:u w:val="single"/>
        </w:rPr>
      </w:pPr>
    </w:p>
    <w:p w14:paraId="7CC6124D" w14:textId="77777777" w:rsidR="00C35CE8" w:rsidRPr="00DD4E8B" w:rsidRDefault="00C35CE8" w:rsidP="00C35CE8">
      <w:pPr>
        <w:autoSpaceDE w:val="0"/>
        <w:autoSpaceDN w:val="0"/>
        <w:adjustRightInd w:val="0"/>
        <w:jc w:val="both"/>
        <w:rPr>
          <w:rFonts w:ascii="Arial" w:hAnsi="Arial" w:cs="Arial"/>
        </w:rPr>
      </w:pPr>
      <w:r w:rsidRPr="00DD4E8B">
        <w:rPr>
          <w:rFonts w:ascii="Arial" w:hAnsi="Arial" w:cs="Arial"/>
        </w:rPr>
        <w:t>Le titulaire doit aider le bénéficiaire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55B91FB7" w14:textId="77777777" w:rsidR="00C35CE8" w:rsidRPr="00DD4E8B" w:rsidRDefault="00C35CE8" w:rsidP="00C35CE8">
      <w:pPr>
        <w:autoSpaceDE w:val="0"/>
        <w:autoSpaceDN w:val="0"/>
        <w:adjustRightInd w:val="0"/>
        <w:jc w:val="both"/>
        <w:rPr>
          <w:rFonts w:ascii="Arial" w:hAnsi="Arial" w:cs="Arial"/>
        </w:rPr>
      </w:pPr>
      <w:r w:rsidRPr="00DD4E8B">
        <w:rPr>
          <w:rFonts w:ascii="Arial" w:hAnsi="Arial" w:cs="Arial"/>
        </w:rPr>
        <w:t>La formulation et le format de l’information doivent être convenus avec le bénéficiaire avant la collecte des données.</w:t>
      </w:r>
    </w:p>
    <w:p w14:paraId="3A02802E" w14:textId="77777777" w:rsidR="00C35CE8" w:rsidRPr="00DD4E8B" w:rsidRDefault="00C35CE8" w:rsidP="00C35CE8">
      <w:pPr>
        <w:autoSpaceDE w:val="0"/>
        <w:autoSpaceDN w:val="0"/>
        <w:adjustRightInd w:val="0"/>
        <w:jc w:val="both"/>
        <w:rPr>
          <w:rFonts w:ascii="Arial" w:hAnsi="Arial" w:cs="Arial"/>
          <w:b/>
          <w:bCs/>
        </w:rPr>
      </w:pPr>
    </w:p>
    <w:p w14:paraId="0CFC303E" w14:textId="77777777" w:rsidR="00C35CE8" w:rsidRPr="00DD4E8B" w:rsidRDefault="00C35CE8" w:rsidP="00DD4E8B">
      <w:pPr>
        <w:pStyle w:val="Paragraphedeliste"/>
        <w:numPr>
          <w:ilvl w:val="0"/>
          <w:numId w:val="19"/>
        </w:numPr>
        <w:autoSpaceDE w:val="0"/>
        <w:autoSpaceDN w:val="0"/>
        <w:adjustRightInd w:val="0"/>
        <w:contextualSpacing/>
        <w:jc w:val="both"/>
        <w:rPr>
          <w:rFonts w:cs="Arial"/>
          <w:b/>
          <w:color w:val="1F497D" w:themeColor="text2"/>
          <w:u w:val="single"/>
        </w:rPr>
      </w:pPr>
      <w:r w:rsidRPr="00DD4E8B">
        <w:rPr>
          <w:rFonts w:cs="Arial"/>
          <w:b/>
          <w:u w:val="single"/>
        </w:rPr>
        <w:t>Notification des violations des données à caractère personnel</w:t>
      </w:r>
    </w:p>
    <w:p w14:paraId="41D37199" w14:textId="77777777" w:rsidR="00C35CE8" w:rsidRPr="00DD4E8B" w:rsidRDefault="00C35CE8" w:rsidP="00C35CE8">
      <w:pPr>
        <w:pStyle w:val="Paragraphedeliste"/>
        <w:autoSpaceDE w:val="0"/>
        <w:autoSpaceDN w:val="0"/>
        <w:adjustRightInd w:val="0"/>
        <w:ind w:left="1080"/>
        <w:jc w:val="both"/>
        <w:rPr>
          <w:rFonts w:cs="Arial"/>
          <w:b/>
          <w:color w:val="1F497D" w:themeColor="text2"/>
          <w:u w:val="single"/>
        </w:rPr>
      </w:pPr>
    </w:p>
    <w:p w14:paraId="67B9C176" w14:textId="77777777" w:rsidR="00C35CE8" w:rsidRPr="00DD4E8B" w:rsidRDefault="00C35CE8" w:rsidP="00C35CE8">
      <w:pPr>
        <w:autoSpaceDE w:val="0"/>
        <w:autoSpaceDN w:val="0"/>
        <w:adjustRightInd w:val="0"/>
        <w:jc w:val="both"/>
        <w:rPr>
          <w:rFonts w:ascii="Arial" w:hAnsi="Arial" w:cs="Arial"/>
        </w:rPr>
      </w:pPr>
      <w:r w:rsidRPr="00DD4E8B">
        <w:rPr>
          <w:rFonts w:ascii="Arial" w:hAnsi="Arial" w:cs="Arial"/>
        </w:rPr>
        <w:t xml:space="preserve">Le titulaire notifie au bénéficiaire toute violation de données à caractère personnel dès qu’il en a connaissance et dans un délai maximum de 72 heures, par messagerie électronique. Cette notification est accompagnée de toute documentation utile afin de permettre au bénéficiaire, si nécessaire, de notifier cette violation au délégué à la protection des données du ministère des armées. Le titulaire est tenu de communiquer au bénéficiaire toute information complémentaire qui lui serait nécessaire à la notification qu’il doit adresser au délégué à la protection des données du ministère des armées. </w:t>
      </w:r>
    </w:p>
    <w:p w14:paraId="5C3FC5A0" w14:textId="77777777" w:rsidR="00C35CE8" w:rsidRPr="00DD4E8B" w:rsidRDefault="00C35CE8" w:rsidP="00C35CE8">
      <w:pPr>
        <w:autoSpaceDE w:val="0"/>
        <w:autoSpaceDN w:val="0"/>
        <w:adjustRightInd w:val="0"/>
        <w:jc w:val="both"/>
        <w:rPr>
          <w:rFonts w:ascii="Arial" w:hAnsi="Arial" w:cs="Arial"/>
        </w:rPr>
      </w:pPr>
    </w:p>
    <w:p w14:paraId="158D6B56" w14:textId="77777777" w:rsidR="00C35CE8" w:rsidRPr="00DD4E8B" w:rsidRDefault="00C35CE8" w:rsidP="00C35CE8">
      <w:pPr>
        <w:autoSpaceDE w:val="0"/>
        <w:autoSpaceDN w:val="0"/>
        <w:adjustRightInd w:val="0"/>
        <w:jc w:val="both"/>
        <w:rPr>
          <w:rFonts w:ascii="Arial" w:hAnsi="Arial" w:cs="Arial"/>
        </w:rPr>
      </w:pPr>
      <w:r w:rsidRPr="00DD4E8B">
        <w:rPr>
          <w:rFonts w:ascii="Arial" w:hAnsi="Arial" w:cs="Arial"/>
        </w:rPr>
        <w:t xml:space="preserve">Les notifications contiennent au moins : </w:t>
      </w:r>
    </w:p>
    <w:p w14:paraId="6D5B7E68" w14:textId="77777777" w:rsidR="00C35CE8" w:rsidRPr="00DD4E8B" w:rsidRDefault="00C35CE8" w:rsidP="00C35CE8">
      <w:pPr>
        <w:autoSpaceDE w:val="0"/>
        <w:autoSpaceDN w:val="0"/>
        <w:adjustRightInd w:val="0"/>
        <w:jc w:val="both"/>
        <w:rPr>
          <w:rFonts w:ascii="Arial" w:hAnsi="Arial" w:cs="Arial"/>
        </w:rPr>
      </w:pPr>
      <w:r w:rsidRPr="00DD4E8B">
        <w:rPr>
          <w:rFonts w:ascii="Arial" w:hAnsi="Arial" w:cs="Arial"/>
        </w:rPr>
        <w:sym w:font="Symbol" w:char="F0A7"/>
      </w:r>
      <w:r w:rsidRPr="00DD4E8B">
        <w:rPr>
          <w:rFonts w:ascii="Arial" w:hAnsi="Arial" w:cs="Arial"/>
        </w:rPr>
        <w:t xml:space="preserve"> 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6A0D5683" w14:textId="77777777" w:rsidR="00C35CE8" w:rsidRPr="00DD4E8B" w:rsidRDefault="00C35CE8" w:rsidP="00C35CE8">
      <w:pPr>
        <w:autoSpaceDE w:val="0"/>
        <w:autoSpaceDN w:val="0"/>
        <w:adjustRightInd w:val="0"/>
        <w:jc w:val="both"/>
        <w:rPr>
          <w:rFonts w:ascii="Arial" w:hAnsi="Arial" w:cs="Arial"/>
        </w:rPr>
      </w:pPr>
      <w:r w:rsidRPr="00DD4E8B">
        <w:rPr>
          <w:rFonts w:ascii="Arial" w:hAnsi="Arial" w:cs="Arial"/>
        </w:rPr>
        <w:sym w:font="Symbol" w:char="F0A7"/>
      </w:r>
      <w:r w:rsidRPr="00DD4E8B">
        <w:rPr>
          <w:rFonts w:ascii="Arial" w:hAnsi="Arial" w:cs="Arial"/>
        </w:rPr>
        <w:t xml:space="preserve"> la description des conséquences probables de la violation de données à caractère personnel ;</w:t>
      </w:r>
    </w:p>
    <w:p w14:paraId="1CBCCDD0" w14:textId="77777777" w:rsidR="00C35CE8" w:rsidRPr="00DD4E8B" w:rsidRDefault="00C35CE8" w:rsidP="00C35CE8">
      <w:pPr>
        <w:autoSpaceDE w:val="0"/>
        <w:autoSpaceDN w:val="0"/>
        <w:adjustRightInd w:val="0"/>
        <w:jc w:val="both"/>
        <w:rPr>
          <w:rFonts w:ascii="Arial" w:hAnsi="Arial" w:cs="Arial"/>
        </w:rPr>
      </w:pPr>
      <w:r w:rsidRPr="00DD4E8B">
        <w:rPr>
          <w:rFonts w:ascii="Arial" w:hAnsi="Arial" w:cs="Arial"/>
        </w:rPr>
        <w:lastRenderedPageBreak/>
        <w:sym w:font="Symbol" w:char="F0A7"/>
      </w:r>
      <w:r w:rsidRPr="00DD4E8B">
        <w:rPr>
          <w:rFonts w:ascii="Arial" w:hAnsi="Arial" w:cs="Arial"/>
        </w:rPr>
        <w:t xml:space="preserve"> la description des mesures prises ou que le titulaire ou le bénéficiaire propose de prendre pour remédier à la violation de données à caractère personnel, y compris, le cas échéant, les mesures pour en atténuer les éventuelles conséquences négatives.</w:t>
      </w:r>
    </w:p>
    <w:p w14:paraId="12305F76" w14:textId="77777777" w:rsidR="00C35CE8" w:rsidRPr="00DD4E8B" w:rsidRDefault="00C35CE8" w:rsidP="00C35CE8">
      <w:pPr>
        <w:autoSpaceDE w:val="0"/>
        <w:autoSpaceDN w:val="0"/>
        <w:adjustRightInd w:val="0"/>
        <w:jc w:val="both"/>
        <w:rPr>
          <w:rFonts w:ascii="Arial" w:hAnsi="Arial" w:cs="Arial"/>
        </w:rPr>
      </w:pPr>
    </w:p>
    <w:p w14:paraId="64CADC80" w14:textId="77777777" w:rsidR="00C35CE8" w:rsidRPr="00DD4E8B" w:rsidRDefault="00C35CE8" w:rsidP="00C35CE8">
      <w:pPr>
        <w:autoSpaceDE w:val="0"/>
        <w:autoSpaceDN w:val="0"/>
        <w:adjustRightInd w:val="0"/>
        <w:jc w:val="both"/>
        <w:rPr>
          <w:rFonts w:ascii="Arial" w:hAnsi="Arial" w:cs="Arial"/>
        </w:rPr>
      </w:pPr>
      <w:r w:rsidRPr="00DD4E8B">
        <w:rPr>
          <w:rFonts w:ascii="Arial" w:hAnsi="Arial" w:cs="Arial"/>
        </w:rPr>
        <w:t>Si, et dans la mesure où il n’est pas possible de fournir toutes ces informations en même temps, les informations peuvent être communiquées de manière échelonnée sans retard indu.</w:t>
      </w:r>
    </w:p>
    <w:p w14:paraId="557A01E6" w14:textId="77777777" w:rsidR="00C35CE8" w:rsidRPr="00DD4E8B" w:rsidRDefault="00C35CE8" w:rsidP="00C35CE8">
      <w:pPr>
        <w:autoSpaceDE w:val="0"/>
        <w:autoSpaceDN w:val="0"/>
        <w:adjustRightInd w:val="0"/>
        <w:jc w:val="both"/>
        <w:rPr>
          <w:rFonts w:ascii="Arial" w:hAnsi="Arial" w:cs="Arial"/>
        </w:rPr>
      </w:pPr>
      <w:r w:rsidRPr="00DD4E8B">
        <w:rPr>
          <w:rFonts w:ascii="Arial" w:hAnsi="Arial" w:cs="Arial"/>
        </w:rPr>
        <w:t>La notification des violations est transmise à la CNIL par le délégué à la protection des données du ministère des armées.</w:t>
      </w:r>
    </w:p>
    <w:p w14:paraId="44A7C7DF" w14:textId="77777777" w:rsidR="00C35CE8" w:rsidRPr="00DD4E8B" w:rsidRDefault="00C35CE8" w:rsidP="00C35CE8">
      <w:pPr>
        <w:autoSpaceDE w:val="0"/>
        <w:autoSpaceDN w:val="0"/>
        <w:adjustRightInd w:val="0"/>
        <w:jc w:val="both"/>
        <w:rPr>
          <w:rFonts w:ascii="Arial" w:hAnsi="Arial" w:cs="Arial"/>
        </w:rPr>
      </w:pPr>
    </w:p>
    <w:p w14:paraId="73AB7E64" w14:textId="77777777" w:rsidR="00C35CE8" w:rsidRPr="00DD4E8B" w:rsidRDefault="00C35CE8" w:rsidP="00C35CE8">
      <w:pPr>
        <w:autoSpaceDE w:val="0"/>
        <w:autoSpaceDN w:val="0"/>
        <w:adjustRightInd w:val="0"/>
        <w:jc w:val="both"/>
        <w:rPr>
          <w:rFonts w:ascii="Arial" w:hAnsi="Arial" w:cs="Arial"/>
        </w:rPr>
      </w:pPr>
      <w:r w:rsidRPr="00DD4E8B">
        <w:rPr>
          <w:rFonts w:ascii="Arial" w:hAnsi="Arial" w:cs="Arial"/>
        </w:rPr>
        <w:t>Lorsque cette violation est susceptible d'engendrer un risque élevé pour les droits et libertés d'une personne physique, la notification de ladite violation est communiquée à la personne concernée par le bénéficiaire, responsable de traitement.</w:t>
      </w:r>
    </w:p>
    <w:p w14:paraId="151CAE01" w14:textId="77777777" w:rsidR="00C35CE8" w:rsidRPr="00DD4E8B" w:rsidRDefault="00C35CE8" w:rsidP="00C35CE8">
      <w:pPr>
        <w:autoSpaceDE w:val="0"/>
        <w:autoSpaceDN w:val="0"/>
        <w:adjustRightInd w:val="0"/>
        <w:jc w:val="both"/>
        <w:rPr>
          <w:rFonts w:ascii="Arial" w:hAnsi="Arial" w:cs="Arial"/>
        </w:rPr>
      </w:pPr>
    </w:p>
    <w:p w14:paraId="084C1098" w14:textId="77777777" w:rsidR="00C35CE8" w:rsidRPr="00DD4E8B" w:rsidRDefault="00C35CE8" w:rsidP="00DD4E8B">
      <w:pPr>
        <w:pStyle w:val="Paragraphedeliste"/>
        <w:numPr>
          <w:ilvl w:val="0"/>
          <w:numId w:val="19"/>
        </w:numPr>
        <w:autoSpaceDE w:val="0"/>
        <w:autoSpaceDN w:val="0"/>
        <w:adjustRightInd w:val="0"/>
        <w:contextualSpacing/>
        <w:jc w:val="both"/>
        <w:rPr>
          <w:rFonts w:cs="Arial"/>
          <w:b/>
          <w:bCs/>
          <w:u w:val="single"/>
        </w:rPr>
      </w:pPr>
      <w:r w:rsidRPr="00DD4E8B">
        <w:rPr>
          <w:rFonts w:cs="Arial"/>
          <w:b/>
          <w:bCs/>
          <w:u w:val="single"/>
        </w:rPr>
        <w:t>Analyse d’impact</w:t>
      </w:r>
    </w:p>
    <w:p w14:paraId="69253B7B" w14:textId="77777777" w:rsidR="00C35CE8" w:rsidRPr="00DD4E8B" w:rsidRDefault="00C35CE8" w:rsidP="00C35CE8">
      <w:pPr>
        <w:autoSpaceDE w:val="0"/>
        <w:autoSpaceDN w:val="0"/>
        <w:adjustRightInd w:val="0"/>
        <w:jc w:val="both"/>
        <w:rPr>
          <w:rFonts w:ascii="Arial" w:hAnsi="Arial" w:cs="Arial"/>
        </w:rPr>
      </w:pPr>
    </w:p>
    <w:p w14:paraId="5467DA97" w14:textId="77777777" w:rsidR="00C35CE8" w:rsidRPr="00DD4E8B" w:rsidRDefault="00C35CE8" w:rsidP="00C35CE8">
      <w:pPr>
        <w:autoSpaceDE w:val="0"/>
        <w:autoSpaceDN w:val="0"/>
        <w:adjustRightInd w:val="0"/>
        <w:jc w:val="both"/>
        <w:rPr>
          <w:rFonts w:ascii="Arial" w:hAnsi="Arial" w:cs="Arial"/>
        </w:rPr>
      </w:pPr>
      <w:r w:rsidRPr="00DD4E8B">
        <w:rPr>
          <w:rFonts w:ascii="Arial" w:hAnsi="Arial" w:cs="Arial"/>
        </w:rPr>
        <w:t>Le titulaire aide le bénéficiaire pour la réalisation d’analyses d’impact relative à la protection des données.</w:t>
      </w:r>
    </w:p>
    <w:p w14:paraId="2F39A4D4" w14:textId="77777777" w:rsidR="00C35CE8" w:rsidRPr="00DD4E8B" w:rsidRDefault="00C35CE8" w:rsidP="00C35CE8">
      <w:pPr>
        <w:autoSpaceDE w:val="0"/>
        <w:autoSpaceDN w:val="0"/>
        <w:adjustRightInd w:val="0"/>
        <w:jc w:val="both"/>
        <w:rPr>
          <w:rFonts w:ascii="Arial" w:hAnsi="Arial" w:cs="Arial"/>
        </w:rPr>
      </w:pPr>
    </w:p>
    <w:p w14:paraId="517527EA" w14:textId="77777777" w:rsidR="00C35CE8" w:rsidRPr="00DD4E8B" w:rsidRDefault="00C35CE8" w:rsidP="00C35CE8">
      <w:pPr>
        <w:autoSpaceDE w:val="0"/>
        <w:autoSpaceDN w:val="0"/>
        <w:adjustRightInd w:val="0"/>
        <w:jc w:val="both"/>
        <w:rPr>
          <w:rFonts w:ascii="Arial" w:hAnsi="Arial" w:cs="Arial"/>
        </w:rPr>
      </w:pPr>
      <w:r w:rsidRPr="00DD4E8B">
        <w:rPr>
          <w:rFonts w:ascii="Arial" w:hAnsi="Arial" w:cs="Arial"/>
        </w:rPr>
        <w:t>Le titulaire conseille le bénéficiaire en cas de consultation de la CNIL sur l’analyse d’impact réalisée. Cependant, celle-ci est présentée à la CNIL par le délégué à la protection des données du ministère des armées.</w:t>
      </w:r>
    </w:p>
    <w:p w14:paraId="1689201D" w14:textId="77777777" w:rsidR="00C35CE8" w:rsidRPr="00DD4E8B" w:rsidRDefault="00C35CE8" w:rsidP="00C35CE8">
      <w:pPr>
        <w:jc w:val="both"/>
        <w:rPr>
          <w:rFonts w:ascii="Arial" w:hAnsi="Arial" w:cs="Arial"/>
        </w:rPr>
      </w:pPr>
    </w:p>
    <w:p w14:paraId="25A1C5CA" w14:textId="77777777" w:rsidR="00C35CE8" w:rsidRPr="00DD4E8B" w:rsidRDefault="00C35CE8" w:rsidP="00DD4E8B">
      <w:pPr>
        <w:pStyle w:val="Paragraphedeliste"/>
        <w:numPr>
          <w:ilvl w:val="0"/>
          <w:numId w:val="19"/>
        </w:numPr>
        <w:spacing w:line="276" w:lineRule="auto"/>
        <w:contextualSpacing/>
        <w:jc w:val="both"/>
        <w:rPr>
          <w:rFonts w:cs="Arial"/>
          <w:b/>
          <w:u w:val="single"/>
        </w:rPr>
      </w:pPr>
      <w:r w:rsidRPr="00DD4E8B">
        <w:rPr>
          <w:rFonts w:cs="Arial"/>
          <w:b/>
          <w:u w:val="single"/>
        </w:rPr>
        <w:t>Mesures de sécurité des données</w:t>
      </w:r>
    </w:p>
    <w:p w14:paraId="4A2D9446" w14:textId="77777777" w:rsidR="00C35CE8" w:rsidRPr="00DD4E8B" w:rsidRDefault="00C35CE8" w:rsidP="00C35CE8">
      <w:pPr>
        <w:jc w:val="both"/>
        <w:rPr>
          <w:rFonts w:ascii="Arial" w:hAnsi="Arial" w:cs="Arial"/>
        </w:rPr>
      </w:pPr>
    </w:p>
    <w:p w14:paraId="519E1C9E" w14:textId="77777777" w:rsidR="00C35CE8" w:rsidRPr="00DD4E8B" w:rsidRDefault="00C35CE8" w:rsidP="00C35CE8">
      <w:pPr>
        <w:jc w:val="both"/>
        <w:rPr>
          <w:rFonts w:ascii="Arial" w:hAnsi="Arial" w:cs="Arial"/>
        </w:rPr>
      </w:pPr>
      <w:r w:rsidRPr="00DD4E8B">
        <w:rPr>
          <w:rFonts w:ascii="Arial" w:hAnsi="Arial" w:cs="Arial"/>
        </w:rPr>
        <w:t xml:space="preserve">Le titulaire met en œuvre les mesures de sécurisation des données nécessaires. </w:t>
      </w:r>
    </w:p>
    <w:p w14:paraId="39BCB569" w14:textId="77777777" w:rsidR="00C35CE8" w:rsidRPr="00DD4E8B" w:rsidRDefault="00C35CE8" w:rsidP="00DD4E8B">
      <w:pPr>
        <w:pStyle w:val="Paragraphedeliste"/>
        <w:numPr>
          <w:ilvl w:val="0"/>
          <w:numId w:val="22"/>
        </w:numPr>
        <w:spacing w:line="276" w:lineRule="auto"/>
        <w:contextualSpacing/>
        <w:jc w:val="both"/>
        <w:rPr>
          <w:rFonts w:cs="Arial"/>
          <w:i/>
        </w:rPr>
      </w:pPr>
      <w:r w:rsidRPr="00DD4E8B">
        <w:rPr>
          <w:rFonts w:cs="Arial"/>
          <w:i/>
        </w:rPr>
        <w:t>les droits d’accès aux données sont limités ;</w:t>
      </w:r>
    </w:p>
    <w:p w14:paraId="17885916" w14:textId="77777777" w:rsidR="00C35CE8" w:rsidRPr="00DD4E8B" w:rsidRDefault="00C35CE8" w:rsidP="00DD4E8B">
      <w:pPr>
        <w:pStyle w:val="Paragraphedeliste"/>
        <w:numPr>
          <w:ilvl w:val="0"/>
          <w:numId w:val="22"/>
        </w:numPr>
        <w:spacing w:line="276" w:lineRule="auto"/>
        <w:contextualSpacing/>
        <w:jc w:val="both"/>
        <w:rPr>
          <w:rFonts w:cs="Arial"/>
          <w:i/>
        </w:rPr>
      </w:pPr>
      <w:r w:rsidRPr="00DD4E8B">
        <w:rPr>
          <w:rFonts w:cs="Arial"/>
          <w:i/>
        </w:rPr>
        <w:t>les moyens permettant de garantir la confidentialité, l'intégrité, la disponibilité et la  résilience constantes des systèmes et des services de traitement ;</w:t>
      </w:r>
    </w:p>
    <w:p w14:paraId="64CE4F98" w14:textId="77777777" w:rsidR="00C35CE8" w:rsidRPr="00DD4E8B" w:rsidRDefault="00C35CE8" w:rsidP="00C35CE8">
      <w:pPr>
        <w:autoSpaceDE w:val="0"/>
        <w:autoSpaceDN w:val="0"/>
        <w:adjustRightInd w:val="0"/>
        <w:jc w:val="both"/>
        <w:rPr>
          <w:rFonts w:ascii="Arial" w:hAnsi="Arial" w:cs="Arial"/>
          <w:b/>
          <w:bCs/>
          <w:u w:val="single"/>
        </w:rPr>
      </w:pPr>
    </w:p>
    <w:p w14:paraId="59D079AC" w14:textId="77777777" w:rsidR="00C35CE8" w:rsidRPr="00DD4E8B" w:rsidRDefault="00C35CE8" w:rsidP="00DD4E8B">
      <w:pPr>
        <w:pStyle w:val="Paragraphedeliste"/>
        <w:numPr>
          <w:ilvl w:val="0"/>
          <w:numId w:val="19"/>
        </w:numPr>
        <w:autoSpaceDE w:val="0"/>
        <w:autoSpaceDN w:val="0"/>
        <w:adjustRightInd w:val="0"/>
        <w:contextualSpacing/>
        <w:jc w:val="both"/>
        <w:rPr>
          <w:rFonts w:cs="Arial"/>
          <w:b/>
          <w:bCs/>
          <w:u w:val="single"/>
        </w:rPr>
      </w:pPr>
      <w:r w:rsidRPr="00DD4E8B">
        <w:rPr>
          <w:rFonts w:cs="Arial"/>
          <w:b/>
          <w:bCs/>
          <w:u w:val="single"/>
        </w:rPr>
        <w:t xml:space="preserve">Devenir des données au terme de l’exécution de l’accord-cadre </w:t>
      </w:r>
    </w:p>
    <w:p w14:paraId="2DD89433" w14:textId="77777777" w:rsidR="00C35CE8" w:rsidRPr="00DD4E8B" w:rsidRDefault="00C35CE8" w:rsidP="00C35CE8">
      <w:pPr>
        <w:autoSpaceDE w:val="0"/>
        <w:autoSpaceDN w:val="0"/>
        <w:adjustRightInd w:val="0"/>
        <w:jc w:val="both"/>
        <w:rPr>
          <w:rFonts w:ascii="Arial" w:hAnsi="Arial" w:cs="Arial"/>
        </w:rPr>
      </w:pPr>
    </w:p>
    <w:p w14:paraId="68BA44C3" w14:textId="77777777" w:rsidR="00C35CE8" w:rsidRPr="00DD4E8B" w:rsidRDefault="00C35CE8" w:rsidP="00C35CE8">
      <w:pPr>
        <w:autoSpaceDE w:val="0"/>
        <w:autoSpaceDN w:val="0"/>
        <w:adjustRightInd w:val="0"/>
        <w:jc w:val="both"/>
        <w:rPr>
          <w:rFonts w:ascii="Arial" w:hAnsi="Arial" w:cs="Arial"/>
        </w:rPr>
      </w:pPr>
      <w:r w:rsidRPr="00DD4E8B">
        <w:rPr>
          <w:rFonts w:ascii="Arial" w:hAnsi="Arial" w:cs="Arial"/>
        </w:rPr>
        <w:t xml:space="preserve">Au terme de l’exécution du présent accord-cadre, le titulaire s’engage à détruire toutes les données à caractère personnel. </w:t>
      </w:r>
    </w:p>
    <w:p w14:paraId="4CECDDAE" w14:textId="77777777" w:rsidR="00C35CE8" w:rsidRPr="00DD4E8B" w:rsidRDefault="00C35CE8" w:rsidP="00C35CE8">
      <w:pPr>
        <w:autoSpaceDE w:val="0"/>
        <w:autoSpaceDN w:val="0"/>
        <w:adjustRightInd w:val="0"/>
        <w:jc w:val="both"/>
        <w:rPr>
          <w:rFonts w:ascii="Arial" w:hAnsi="Arial" w:cs="Arial"/>
        </w:rPr>
      </w:pPr>
      <w:r w:rsidRPr="00DD4E8B">
        <w:rPr>
          <w:rFonts w:ascii="Arial" w:hAnsi="Arial" w:cs="Arial"/>
        </w:rPr>
        <w:t>Une fois détruites, le titulaire doit justifier par écrit de la destruction.</w:t>
      </w:r>
    </w:p>
    <w:p w14:paraId="36014B2E" w14:textId="77777777" w:rsidR="00C35CE8" w:rsidRPr="00DD4E8B" w:rsidRDefault="00C35CE8" w:rsidP="00C35CE8">
      <w:pPr>
        <w:autoSpaceDE w:val="0"/>
        <w:autoSpaceDN w:val="0"/>
        <w:adjustRightInd w:val="0"/>
        <w:jc w:val="both"/>
        <w:rPr>
          <w:rFonts w:ascii="Arial" w:hAnsi="Arial" w:cs="Arial"/>
          <w:b/>
          <w:bCs/>
          <w:u w:val="single"/>
        </w:rPr>
      </w:pPr>
    </w:p>
    <w:p w14:paraId="6AADFDEC" w14:textId="77777777" w:rsidR="00C35CE8" w:rsidRPr="00DD4E8B" w:rsidRDefault="00C35CE8" w:rsidP="00DD4E8B">
      <w:pPr>
        <w:pStyle w:val="Paragraphedeliste"/>
        <w:numPr>
          <w:ilvl w:val="0"/>
          <w:numId w:val="19"/>
        </w:numPr>
        <w:autoSpaceDE w:val="0"/>
        <w:autoSpaceDN w:val="0"/>
        <w:adjustRightInd w:val="0"/>
        <w:contextualSpacing/>
        <w:jc w:val="both"/>
        <w:rPr>
          <w:rFonts w:cs="Arial"/>
          <w:b/>
          <w:bCs/>
          <w:u w:val="single"/>
        </w:rPr>
      </w:pPr>
      <w:r w:rsidRPr="00DD4E8B">
        <w:rPr>
          <w:rFonts w:cs="Arial"/>
          <w:b/>
          <w:bCs/>
          <w:u w:val="single"/>
        </w:rPr>
        <w:t>Délégué à la protection des données</w:t>
      </w:r>
    </w:p>
    <w:p w14:paraId="2FF33B40" w14:textId="77777777" w:rsidR="00C35CE8" w:rsidRPr="00DD4E8B" w:rsidRDefault="00C35CE8" w:rsidP="00C35CE8">
      <w:pPr>
        <w:autoSpaceDE w:val="0"/>
        <w:autoSpaceDN w:val="0"/>
        <w:adjustRightInd w:val="0"/>
        <w:jc w:val="both"/>
        <w:rPr>
          <w:rFonts w:ascii="Arial" w:hAnsi="Arial" w:cs="Arial"/>
        </w:rPr>
      </w:pPr>
    </w:p>
    <w:p w14:paraId="2134CB09" w14:textId="77777777" w:rsidR="00C35CE8" w:rsidRPr="00DD4E8B" w:rsidRDefault="00C35CE8" w:rsidP="00C35CE8">
      <w:pPr>
        <w:autoSpaceDE w:val="0"/>
        <w:autoSpaceDN w:val="0"/>
        <w:adjustRightInd w:val="0"/>
        <w:jc w:val="both"/>
        <w:rPr>
          <w:rFonts w:ascii="Arial" w:hAnsi="Arial" w:cs="Arial"/>
        </w:rPr>
      </w:pPr>
      <w:r w:rsidRPr="00DD4E8B">
        <w:rPr>
          <w:rFonts w:ascii="Arial" w:hAnsi="Arial" w:cs="Arial"/>
        </w:rPr>
        <w:t xml:space="preserve">Le titulaire communique au bénéficiaire </w:t>
      </w:r>
      <w:r w:rsidRPr="00DD4E8B">
        <w:rPr>
          <w:rFonts w:ascii="Arial" w:hAnsi="Arial" w:cs="Arial"/>
          <w:b/>
          <w:bCs/>
        </w:rPr>
        <w:t xml:space="preserve">le nom et les coordonnées de son délégué à la protection des données, </w:t>
      </w:r>
      <w:r w:rsidRPr="00DD4E8B">
        <w:rPr>
          <w:rFonts w:ascii="Arial" w:hAnsi="Arial" w:cs="Arial"/>
        </w:rPr>
        <w:t>s’il en a désigné un conformément à l’article 37 du</w:t>
      </w:r>
      <w:r w:rsidRPr="00DD4E8B">
        <w:rPr>
          <w:rFonts w:ascii="Arial" w:hAnsi="Arial" w:cs="Arial"/>
          <w:b/>
          <w:bCs/>
        </w:rPr>
        <w:t xml:space="preserve"> </w:t>
      </w:r>
      <w:r w:rsidRPr="00DD4E8B">
        <w:rPr>
          <w:rFonts w:ascii="Arial" w:hAnsi="Arial" w:cs="Arial"/>
        </w:rPr>
        <w:t>règlement européen sur la protection des données ou, à défaut, l’identité et les coordonnées d’un point de contact dédié à ces questions.</w:t>
      </w:r>
    </w:p>
    <w:p w14:paraId="015DE85F" w14:textId="77777777" w:rsidR="00C35CE8" w:rsidRPr="00DD4E8B" w:rsidRDefault="00C35CE8" w:rsidP="00C35CE8">
      <w:pPr>
        <w:jc w:val="both"/>
        <w:rPr>
          <w:rFonts w:ascii="Arial" w:hAnsi="Arial" w:cs="Arial"/>
          <w:b/>
          <w:bCs/>
          <w:color w:val="1F497D" w:themeColor="text2"/>
        </w:rPr>
      </w:pPr>
    </w:p>
    <w:p w14:paraId="0AA83EA9" w14:textId="77777777" w:rsidR="00C35CE8" w:rsidRPr="00DD4E8B" w:rsidRDefault="00C35CE8" w:rsidP="00DD4E8B">
      <w:pPr>
        <w:pStyle w:val="Paragraphedeliste"/>
        <w:numPr>
          <w:ilvl w:val="0"/>
          <w:numId w:val="19"/>
        </w:numPr>
        <w:spacing w:line="276" w:lineRule="auto"/>
        <w:contextualSpacing/>
        <w:jc w:val="both"/>
        <w:rPr>
          <w:rFonts w:cs="Arial"/>
          <w:b/>
          <w:bCs/>
          <w:u w:val="single"/>
        </w:rPr>
      </w:pPr>
      <w:r w:rsidRPr="00DD4E8B">
        <w:rPr>
          <w:rFonts w:cs="Arial"/>
          <w:b/>
          <w:bCs/>
          <w:u w:val="single"/>
        </w:rPr>
        <w:t>Registre des activités de traitement</w:t>
      </w:r>
    </w:p>
    <w:p w14:paraId="73788B12" w14:textId="77777777" w:rsidR="00C35CE8" w:rsidRPr="00DD4E8B" w:rsidRDefault="00C35CE8" w:rsidP="00C35CE8">
      <w:pPr>
        <w:autoSpaceDE w:val="0"/>
        <w:autoSpaceDN w:val="0"/>
        <w:adjustRightInd w:val="0"/>
        <w:jc w:val="both"/>
        <w:rPr>
          <w:rFonts w:ascii="Arial" w:hAnsi="Arial" w:cs="Arial"/>
        </w:rPr>
      </w:pPr>
    </w:p>
    <w:p w14:paraId="727C2749" w14:textId="77777777" w:rsidR="00C35CE8" w:rsidRPr="00DD4E8B" w:rsidRDefault="00C35CE8" w:rsidP="00C35CE8">
      <w:pPr>
        <w:autoSpaceDE w:val="0"/>
        <w:autoSpaceDN w:val="0"/>
        <w:adjustRightInd w:val="0"/>
        <w:jc w:val="both"/>
        <w:rPr>
          <w:rFonts w:ascii="Arial" w:hAnsi="Arial" w:cs="Arial"/>
        </w:rPr>
      </w:pPr>
      <w:r w:rsidRPr="00DD4E8B">
        <w:rPr>
          <w:rFonts w:ascii="Arial" w:hAnsi="Arial" w:cs="Arial"/>
        </w:rPr>
        <w:lastRenderedPageBreak/>
        <w:t xml:space="preserve">Le titulaire déclare </w:t>
      </w:r>
      <w:r w:rsidRPr="00DD4E8B">
        <w:rPr>
          <w:rFonts w:ascii="Arial" w:hAnsi="Arial" w:cs="Arial"/>
          <w:b/>
          <w:bCs/>
        </w:rPr>
        <w:t xml:space="preserve">tenir par écrit un registre </w:t>
      </w:r>
      <w:r w:rsidRPr="00DD4E8B">
        <w:rPr>
          <w:rFonts w:ascii="Arial" w:hAnsi="Arial" w:cs="Arial"/>
        </w:rPr>
        <w:t>de toutes les catégories d’activités de traitement effectuées pour le compte du bénéficiaire comprenant :</w:t>
      </w:r>
    </w:p>
    <w:p w14:paraId="1FFC19C7" w14:textId="77777777" w:rsidR="00C35CE8" w:rsidRPr="00DD4E8B" w:rsidRDefault="00C35CE8" w:rsidP="00C35CE8">
      <w:pPr>
        <w:autoSpaceDE w:val="0"/>
        <w:autoSpaceDN w:val="0"/>
        <w:adjustRightInd w:val="0"/>
        <w:jc w:val="both"/>
        <w:rPr>
          <w:rFonts w:ascii="Arial" w:hAnsi="Arial" w:cs="Arial"/>
        </w:rPr>
      </w:pPr>
    </w:p>
    <w:p w14:paraId="25759D51" w14:textId="77777777" w:rsidR="00C35CE8" w:rsidRPr="00DD4E8B" w:rsidRDefault="00C35CE8" w:rsidP="00C35CE8">
      <w:pPr>
        <w:autoSpaceDE w:val="0"/>
        <w:autoSpaceDN w:val="0"/>
        <w:adjustRightInd w:val="0"/>
        <w:jc w:val="both"/>
        <w:rPr>
          <w:rFonts w:ascii="Arial" w:hAnsi="Arial" w:cs="Arial"/>
        </w:rPr>
      </w:pPr>
      <w:r w:rsidRPr="00DD4E8B">
        <w:rPr>
          <w:rFonts w:ascii="Arial" w:hAnsi="Arial" w:cs="Arial"/>
        </w:rPr>
        <w:t xml:space="preserve">• Le </w:t>
      </w:r>
      <w:r w:rsidRPr="00DD4E8B">
        <w:rPr>
          <w:rFonts w:ascii="Arial" w:hAnsi="Arial" w:cs="Arial"/>
          <w:u w:val="single"/>
        </w:rPr>
        <w:t xml:space="preserve">nom et les coordonnées </w:t>
      </w:r>
      <w:r w:rsidRPr="00DD4E8B">
        <w:rPr>
          <w:rFonts w:ascii="Arial" w:hAnsi="Arial" w:cs="Arial"/>
        </w:rPr>
        <w:t>du bénéficiaire pour le compte duquel il agit, des éventuels sous-traitants et, le cas échéant, du délégué à la protection des données ;</w:t>
      </w:r>
    </w:p>
    <w:p w14:paraId="2C2104D8" w14:textId="77777777" w:rsidR="00C35CE8" w:rsidRPr="00DD4E8B" w:rsidRDefault="00C35CE8" w:rsidP="00C35CE8">
      <w:pPr>
        <w:autoSpaceDE w:val="0"/>
        <w:autoSpaceDN w:val="0"/>
        <w:adjustRightInd w:val="0"/>
        <w:jc w:val="both"/>
        <w:rPr>
          <w:rFonts w:ascii="Arial" w:hAnsi="Arial" w:cs="Arial"/>
        </w:rPr>
      </w:pPr>
    </w:p>
    <w:p w14:paraId="09C392D6" w14:textId="77777777" w:rsidR="00C35CE8" w:rsidRPr="00DD4E8B" w:rsidRDefault="00C35CE8" w:rsidP="00C35CE8">
      <w:pPr>
        <w:autoSpaceDE w:val="0"/>
        <w:autoSpaceDN w:val="0"/>
        <w:adjustRightInd w:val="0"/>
        <w:jc w:val="both"/>
        <w:rPr>
          <w:rFonts w:ascii="Arial" w:hAnsi="Arial" w:cs="Arial"/>
        </w:rPr>
      </w:pPr>
      <w:r w:rsidRPr="00DD4E8B">
        <w:rPr>
          <w:rFonts w:ascii="Arial" w:hAnsi="Arial" w:cs="Arial"/>
        </w:rPr>
        <w:t xml:space="preserve">• Les </w:t>
      </w:r>
      <w:r w:rsidRPr="00DD4E8B">
        <w:rPr>
          <w:rFonts w:ascii="Arial" w:hAnsi="Arial" w:cs="Arial"/>
          <w:u w:val="single"/>
        </w:rPr>
        <w:t>catégories de traitements</w:t>
      </w:r>
      <w:r w:rsidRPr="00DD4E8B">
        <w:rPr>
          <w:rFonts w:ascii="Arial" w:hAnsi="Arial" w:cs="Arial"/>
        </w:rPr>
        <w:t xml:space="preserve"> effectués pour le compte du bénéficiaire ;</w:t>
      </w:r>
    </w:p>
    <w:p w14:paraId="2EE4D058" w14:textId="77777777" w:rsidR="00C35CE8" w:rsidRPr="00DD4E8B" w:rsidRDefault="00C35CE8" w:rsidP="00C35CE8">
      <w:pPr>
        <w:autoSpaceDE w:val="0"/>
        <w:autoSpaceDN w:val="0"/>
        <w:adjustRightInd w:val="0"/>
        <w:jc w:val="both"/>
        <w:rPr>
          <w:rFonts w:ascii="Arial" w:hAnsi="Arial" w:cs="Arial"/>
        </w:rPr>
      </w:pPr>
    </w:p>
    <w:p w14:paraId="1B198714" w14:textId="77777777" w:rsidR="00C35CE8" w:rsidRPr="00DD4E8B" w:rsidRDefault="00C35CE8" w:rsidP="00C35CE8">
      <w:pPr>
        <w:autoSpaceDE w:val="0"/>
        <w:autoSpaceDN w:val="0"/>
        <w:adjustRightInd w:val="0"/>
        <w:jc w:val="both"/>
        <w:rPr>
          <w:rFonts w:ascii="Arial" w:hAnsi="Arial" w:cs="Arial"/>
        </w:rPr>
      </w:pPr>
      <w:r w:rsidRPr="00DD4E8B">
        <w:rPr>
          <w:rFonts w:ascii="Arial" w:hAnsi="Arial" w:cs="Arial"/>
        </w:rPr>
        <w:t xml:space="preserve">• Une description générale des </w:t>
      </w:r>
      <w:r w:rsidRPr="00DD4E8B">
        <w:rPr>
          <w:rFonts w:ascii="Arial" w:hAnsi="Arial" w:cs="Arial"/>
          <w:u w:val="single"/>
        </w:rPr>
        <w:t>mesures de sécurité</w:t>
      </w:r>
      <w:r w:rsidRPr="00DD4E8B">
        <w:rPr>
          <w:rFonts w:ascii="Arial" w:hAnsi="Arial" w:cs="Arial"/>
        </w:rPr>
        <w:t xml:space="preserve"> techniques et organisationnelles, y compris entre autres, selon les besoins :</w:t>
      </w:r>
    </w:p>
    <w:p w14:paraId="3D5FCC34" w14:textId="77777777" w:rsidR="00C35CE8" w:rsidRPr="00DD4E8B" w:rsidRDefault="00C35CE8" w:rsidP="00DD4E8B">
      <w:pPr>
        <w:pStyle w:val="Paragraphedeliste"/>
        <w:numPr>
          <w:ilvl w:val="0"/>
          <w:numId w:val="23"/>
        </w:numPr>
        <w:autoSpaceDE w:val="0"/>
        <w:autoSpaceDN w:val="0"/>
        <w:adjustRightInd w:val="0"/>
        <w:contextualSpacing/>
        <w:jc w:val="both"/>
        <w:rPr>
          <w:rFonts w:cs="Arial"/>
        </w:rPr>
      </w:pPr>
      <w:r w:rsidRPr="00DD4E8B">
        <w:rPr>
          <w:rFonts w:cs="Arial"/>
        </w:rPr>
        <w:t>La pseudonymisation et le chiffrement des données à caractère personnel ;</w:t>
      </w:r>
    </w:p>
    <w:p w14:paraId="1F29BABD" w14:textId="77777777" w:rsidR="00C35CE8" w:rsidRPr="00DD4E8B" w:rsidRDefault="00C35CE8" w:rsidP="00DD4E8B">
      <w:pPr>
        <w:pStyle w:val="Paragraphedeliste"/>
        <w:numPr>
          <w:ilvl w:val="0"/>
          <w:numId w:val="23"/>
        </w:numPr>
        <w:autoSpaceDE w:val="0"/>
        <w:autoSpaceDN w:val="0"/>
        <w:adjustRightInd w:val="0"/>
        <w:contextualSpacing/>
        <w:jc w:val="both"/>
        <w:rPr>
          <w:rFonts w:cs="Arial"/>
        </w:rPr>
      </w:pPr>
      <w:r w:rsidRPr="00DD4E8B">
        <w:rPr>
          <w:rFonts w:cs="Arial"/>
        </w:rPr>
        <w:t>Des moyens permettant de garantir la confidentialité, l'intégrité, la disponibilité et la résilience constantes des systèmes et des services de traitement ;</w:t>
      </w:r>
    </w:p>
    <w:p w14:paraId="1EEDA1F4" w14:textId="77777777" w:rsidR="00C35CE8" w:rsidRPr="00DD4E8B" w:rsidRDefault="00C35CE8" w:rsidP="00DD4E8B">
      <w:pPr>
        <w:pStyle w:val="Paragraphedeliste"/>
        <w:numPr>
          <w:ilvl w:val="0"/>
          <w:numId w:val="23"/>
        </w:numPr>
        <w:autoSpaceDE w:val="0"/>
        <w:autoSpaceDN w:val="0"/>
        <w:adjustRightInd w:val="0"/>
        <w:contextualSpacing/>
        <w:jc w:val="both"/>
        <w:rPr>
          <w:rFonts w:cs="Arial"/>
        </w:rPr>
      </w:pPr>
      <w:r w:rsidRPr="00DD4E8B">
        <w:rPr>
          <w:rFonts w:cs="Arial"/>
        </w:rPr>
        <w:t>Des moyens permettant de rétablir la disponibilité des données à caractère personnel et l'accès à celles-ci dans des délais appropriés en cas d'incident physique ou technique ;</w:t>
      </w:r>
    </w:p>
    <w:p w14:paraId="1D6AD773" w14:textId="77777777" w:rsidR="00C35CE8" w:rsidRPr="00DD4E8B" w:rsidRDefault="00C35CE8" w:rsidP="00DD4E8B">
      <w:pPr>
        <w:pStyle w:val="Paragraphedeliste"/>
        <w:numPr>
          <w:ilvl w:val="0"/>
          <w:numId w:val="23"/>
        </w:numPr>
        <w:autoSpaceDE w:val="0"/>
        <w:autoSpaceDN w:val="0"/>
        <w:adjustRightInd w:val="0"/>
        <w:contextualSpacing/>
        <w:jc w:val="both"/>
        <w:rPr>
          <w:rFonts w:cs="Arial"/>
        </w:rPr>
      </w:pPr>
      <w:r w:rsidRPr="00DD4E8B">
        <w:rPr>
          <w:rFonts w:cs="Arial"/>
        </w:rPr>
        <w:t>Une procédure visant à tester, à analyser et à évaluer régulièrement l'efficacité des mesures techniques et organisationnelles pour assurer la sécurité du traitement.</w:t>
      </w:r>
    </w:p>
    <w:p w14:paraId="26D80708" w14:textId="77777777" w:rsidR="00C35CE8" w:rsidRPr="00DD4E8B" w:rsidRDefault="00C35CE8" w:rsidP="00C35CE8">
      <w:pPr>
        <w:autoSpaceDE w:val="0"/>
        <w:autoSpaceDN w:val="0"/>
        <w:adjustRightInd w:val="0"/>
        <w:jc w:val="both"/>
        <w:rPr>
          <w:rFonts w:ascii="Arial" w:hAnsi="Arial" w:cs="Arial"/>
        </w:rPr>
      </w:pPr>
    </w:p>
    <w:p w14:paraId="489296D9" w14:textId="77777777" w:rsidR="00C35CE8" w:rsidRPr="00DD4E8B" w:rsidRDefault="00C35CE8" w:rsidP="00C35CE8">
      <w:pPr>
        <w:autoSpaceDE w:val="0"/>
        <w:autoSpaceDN w:val="0"/>
        <w:adjustRightInd w:val="0"/>
        <w:jc w:val="both"/>
        <w:rPr>
          <w:rFonts w:ascii="Arial" w:hAnsi="Arial" w:cs="Arial"/>
        </w:rPr>
      </w:pPr>
      <w:r w:rsidRPr="00DD4E8B">
        <w:rPr>
          <w:rFonts w:ascii="Arial" w:hAnsi="Arial" w:cs="Arial"/>
        </w:rPr>
        <w:t xml:space="preserve">• Le cas échéant, </w:t>
      </w:r>
      <w:r w:rsidRPr="00DD4E8B">
        <w:rPr>
          <w:rFonts w:ascii="Arial" w:hAnsi="Arial" w:cs="Arial"/>
          <w:u w:val="single"/>
        </w:rPr>
        <w:t>les transferts de données à caractère personnel</w:t>
      </w:r>
      <w:r w:rsidRPr="00DD4E8B">
        <w:rPr>
          <w:rFonts w:ascii="Arial" w:hAnsi="Arial" w:cs="Arial"/>
        </w:rPr>
        <w:t xml:space="preserve">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3AB1CD9C" w14:textId="77777777" w:rsidR="00C35CE8" w:rsidRPr="00DD4E8B" w:rsidRDefault="00C35CE8" w:rsidP="00C35CE8">
      <w:pPr>
        <w:autoSpaceDE w:val="0"/>
        <w:autoSpaceDN w:val="0"/>
        <w:adjustRightInd w:val="0"/>
        <w:jc w:val="both"/>
        <w:rPr>
          <w:rFonts w:ascii="Arial" w:hAnsi="Arial" w:cs="Arial"/>
          <w:b/>
          <w:bCs/>
          <w:u w:val="single"/>
        </w:rPr>
      </w:pPr>
    </w:p>
    <w:p w14:paraId="5229BE26" w14:textId="77777777" w:rsidR="00C35CE8" w:rsidRPr="00DD4E8B" w:rsidRDefault="00C35CE8" w:rsidP="00DD4E8B">
      <w:pPr>
        <w:pStyle w:val="Paragraphedeliste"/>
        <w:numPr>
          <w:ilvl w:val="0"/>
          <w:numId w:val="19"/>
        </w:numPr>
        <w:autoSpaceDE w:val="0"/>
        <w:autoSpaceDN w:val="0"/>
        <w:adjustRightInd w:val="0"/>
        <w:contextualSpacing/>
        <w:jc w:val="both"/>
        <w:rPr>
          <w:rFonts w:cs="Arial"/>
          <w:b/>
          <w:bCs/>
          <w:u w:val="single"/>
        </w:rPr>
      </w:pPr>
      <w:r w:rsidRPr="00DD4E8B">
        <w:rPr>
          <w:rFonts w:cs="Arial"/>
          <w:b/>
          <w:bCs/>
          <w:u w:val="single"/>
        </w:rPr>
        <w:t>Documentation</w:t>
      </w:r>
    </w:p>
    <w:p w14:paraId="2670A7E6" w14:textId="77777777" w:rsidR="00C35CE8" w:rsidRPr="00DD4E8B" w:rsidRDefault="00C35CE8" w:rsidP="00C35CE8">
      <w:pPr>
        <w:autoSpaceDE w:val="0"/>
        <w:autoSpaceDN w:val="0"/>
        <w:adjustRightInd w:val="0"/>
        <w:jc w:val="both"/>
        <w:rPr>
          <w:rFonts w:ascii="Arial" w:hAnsi="Arial" w:cs="Arial"/>
        </w:rPr>
      </w:pPr>
    </w:p>
    <w:p w14:paraId="4AE5F234" w14:textId="77777777" w:rsidR="00C35CE8" w:rsidRPr="00DD4E8B" w:rsidRDefault="00C35CE8" w:rsidP="00C35CE8">
      <w:pPr>
        <w:autoSpaceDE w:val="0"/>
        <w:autoSpaceDN w:val="0"/>
        <w:adjustRightInd w:val="0"/>
        <w:jc w:val="both"/>
        <w:rPr>
          <w:rFonts w:ascii="Arial" w:hAnsi="Arial" w:cs="Arial"/>
        </w:rPr>
      </w:pPr>
      <w:r w:rsidRPr="00DD4E8B">
        <w:rPr>
          <w:rFonts w:ascii="Arial" w:hAnsi="Arial" w:cs="Arial"/>
        </w:rPr>
        <w:t xml:space="preserve">Le titulaire met à la disposition du bénéficiaire </w:t>
      </w:r>
      <w:r w:rsidRPr="00DD4E8B">
        <w:rPr>
          <w:rFonts w:ascii="Arial" w:hAnsi="Arial" w:cs="Arial"/>
          <w:b/>
          <w:bCs/>
        </w:rPr>
        <w:t xml:space="preserve">la documentation nécessaire pour démontrer le respect de toutes ses obligations </w:t>
      </w:r>
      <w:r w:rsidRPr="00DD4E8B">
        <w:rPr>
          <w:rFonts w:ascii="Arial" w:hAnsi="Arial" w:cs="Arial"/>
        </w:rPr>
        <w:t>et pour permettre la réalisation d'audits, y compris des inspections, par le bénéficiaire ou un autre auditeur qu'il a mandaté, et</w:t>
      </w:r>
      <w:r w:rsidRPr="00DD4E8B">
        <w:rPr>
          <w:rFonts w:ascii="Arial" w:hAnsi="Arial" w:cs="Arial"/>
          <w:b/>
          <w:bCs/>
        </w:rPr>
        <w:t xml:space="preserve"> </w:t>
      </w:r>
      <w:r w:rsidRPr="00DD4E8B">
        <w:rPr>
          <w:rFonts w:ascii="Arial" w:hAnsi="Arial" w:cs="Arial"/>
        </w:rPr>
        <w:t>contribuer à ces audits.</w:t>
      </w:r>
    </w:p>
    <w:p w14:paraId="728991F3" w14:textId="77777777" w:rsidR="00C35CE8" w:rsidRPr="00DD4E8B" w:rsidRDefault="00C35CE8" w:rsidP="00C35CE8">
      <w:pPr>
        <w:rPr>
          <w:rFonts w:ascii="Arial" w:hAnsi="Arial" w:cs="Arial"/>
          <w:b/>
        </w:rPr>
      </w:pPr>
      <w:r w:rsidRPr="00DD4E8B">
        <w:rPr>
          <w:rFonts w:ascii="Arial" w:hAnsi="Arial" w:cs="Arial"/>
          <w:b/>
        </w:rPr>
        <w:br w:type="page"/>
      </w:r>
    </w:p>
    <w:p w14:paraId="22B1080C" w14:textId="75494879" w:rsidR="00C35CE8" w:rsidRPr="00C807CE" w:rsidRDefault="00C35CE8" w:rsidP="00C35CE8">
      <w:pPr>
        <w:tabs>
          <w:tab w:val="left" w:pos="1080"/>
        </w:tabs>
        <w:jc w:val="center"/>
        <w:rPr>
          <w:rFonts w:ascii="Arial" w:hAnsi="Arial" w:cs="Arial"/>
          <w:b/>
          <w:sz w:val="28"/>
          <w:szCs w:val="28"/>
        </w:rPr>
      </w:pPr>
      <w:r w:rsidRPr="00C807CE">
        <w:rPr>
          <w:rFonts w:ascii="Arial" w:hAnsi="Arial" w:cs="Arial"/>
          <w:b/>
          <w:sz w:val="28"/>
          <w:szCs w:val="28"/>
        </w:rPr>
        <w:lastRenderedPageBreak/>
        <w:t xml:space="preserve">ANNEXE </w:t>
      </w:r>
      <w:r w:rsidR="00A637BD">
        <w:rPr>
          <w:rFonts w:ascii="Arial" w:hAnsi="Arial" w:cs="Arial"/>
          <w:b/>
          <w:sz w:val="28"/>
          <w:szCs w:val="28"/>
        </w:rPr>
        <w:t>7</w:t>
      </w:r>
      <w:r w:rsidRPr="00C807CE">
        <w:rPr>
          <w:rFonts w:ascii="Arial" w:hAnsi="Arial" w:cs="Arial"/>
          <w:b/>
          <w:sz w:val="28"/>
          <w:szCs w:val="28"/>
        </w:rPr>
        <w:t xml:space="preserve"> – CADRE DE REPONSE TECHNIQUE (à compléter et à joindre à l’offre)</w:t>
      </w:r>
    </w:p>
    <w:p w14:paraId="7C8E7611" w14:textId="77777777" w:rsidR="00C35CE8" w:rsidRPr="00C807CE" w:rsidRDefault="00C35CE8" w:rsidP="00C35CE8">
      <w:pPr>
        <w:tabs>
          <w:tab w:val="left" w:pos="1080"/>
        </w:tabs>
        <w:rPr>
          <w:rFonts w:ascii="Arial" w:hAnsi="Arial" w:cs="Arial"/>
        </w:rPr>
      </w:pPr>
    </w:p>
    <w:p w14:paraId="005475D9" w14:textId="22052BE5" w:rsidR="00C35CE8" w:rsidRPr="00C807CE" w:rsidRDefault="00C35CE8" w:rsidP="00C35CE8">
      <w:pPr>
        <w:jc w:val="center"/>
        <w:rPr>
          <w:rFonts w:ascii="Arial" w:hAnsi="Arial" w:cs="Arial"/>
          <w:b/>
          <w:sz w:val="28"/>
          <w:szCs w:val="28"/>
        </w:rPr>
      </w:pPr>
      <w:r w:rsidRPr="00C807CE">
        <w:rPr>
          <w:rFonts w:ascii="Arial" w:hAnsi="Arial" w:cs="Arial"/>
          <w:b/>
          <w:sz w:val="28"/>
          <w:szCs w:val="28"/>
        </w:rPr>
        <w:t xml:space="preserve">Réalisation de formation </w:t>
      </w:r>
      <w:r>
        <w:rPr>
          <w:rFonts w:ascii="Arial" w:hAnsi="Arial" w:cs="Arial"/>
          <w:b/>
          <w:sz w:val="28"/>
          <w:szCs w:val="28"/>
        </w:rPr>
        <w:t>dans le domaine de la gestion des stocks</w:t>
      </w:r>
    </w:p>
    <w:p w14:paraId="4339A920" w14:textId="77777777" w:rsidR="00C35CE8" w:rsidRPr="00C807CE" w:rsidRDefault="00C35CE8" w:rsidP="00C35CE8">
      <w:pPr>
        <w:jc w:val="center"/>
        <w:rPr>
          <w:rFonts w:ascii="Arial" w:hAnsi="Arial" w:cs="Arial"/>
          <w:b/>
          <w:sz w:val="28"/>
          <w:szCs w:val="28"/>
        </w:rPr>
      </w:pPr>
    </w:p>
    <w:p w14:paraId="1619F94F" w14:textId="77777777" w:rsidR="00C35CE8" w:rsidRPr="00C807CE" w:rsidRDefault="00C35CE8" w:rsidP="00C35CE8">
      <w:pPr>
        <w:pBdr>
          <w:top w:val="single" w:sz="18" w:space="1" w:color="auto"/>
          <w:left w:val="single" w:sz="18" w:space="4" w:color="auto"/>
          <w:bottom w:val="single" w:sz="18" w:space="1" w:color="auto"/>
          <w:right w:val="single" w:sz="18" w:space="4" w:color="auto"/>
        </w:pBdr>
        <w:jc w:val="center"/>
        <w:rPr>
          <w:rFonts w:ascii="Arial" w:hAnsi="Arial" w:cs="Arial"/>
          <w:b/>
          <w:sz w:val="32"/>
          <w:szCs w:val="32"/>
        </w:rPr>
      </w:pPr>
      <w:r w:rsidRPr="00C807CE">
        <w:rPr>
          <w:rFonts w:ascii="Arial" w:hAnsi="Arial" w:cs="Arial"/>
          <w:b/>
          <w:sz w:val="32"/>
          <w:szCs w:val="32"/>
        </w:rPr>
        <w:t>CADRE DE REPONSE TECHNIQUE</w:t>
      </w:r>
    </w:p>
    <w:p w14:paraId="4F47A77B" w14:textId="05EF592D" w:rsidR="00C35CE8" w:rsidRPr="00C35CE8" w:rsidRDefault="00C35CE8" w:rsidP="00C35CE8">
      <w:pPr>
        <w:pStyle w:val="Titre1"/>
        <w:ind w:left="0" w:right="-1" w:firstLine="0"/>
        <w:rPr>
          <w:b w:val="0"/>
          <w:sz w:val="20"/>
          <w:szCs w:val="20"/>
        </w:rPr>
      </w:pPr>
      <w:r w:rsidRPr="00C35CE8">
        <w:rPr>
          <w:b w:val="0"/>
          <w:sz w:val="20"/>
          <w:szCs w:val="20"/>
        </w:rPr>
        <w:t>Il sera obligatoirement remis un mémoire technique respectant le formalisme indiqué ci-dessous (respect des parties).</w:t>
      </w:r>
    </w:p>
    <w:p w14:paraId="5B3950A4" w14:textId="77777777" w:rsidR="00C35CE8" w:rsidRPr="00C35CE8" w:rsidRDefault="00C35CE8" w:rsidP="00C35CE8">
      <w:pPr>
        <w:spacing w:before="60" w:after="60"/>
        <w:ind w:right="-1"/>
        <w:jc w:val="both"/>
        <w:rPr>
          <w:rFonts w:ascii="Arial" w:hAnsi="Arial" w:cs="Arial"/>
        </w:rPr>
      </w:pPr>
      <w:r w:rsidRPr="00C35CE8">
        <w:rPr>
          <w:rFonts w:ascii="Arial" w:hAnsi="Arial" w:cs="Arial"/>
        </w:rPr>
        <w:t>Le candidat peut joindre à son offre tout autre document qu’il estime nécessaire d’ajouter pour une meilleure appréciation de celle-ci au regard des critères de classement énoncés dans le règlement de la consultation.</w:t>
      </w:r>
    </w:p>
    <w:p w14:paraId="40D782D0" w14:textId="77777777" w:rsidR="00C35CE8" w:rsidRPr="00C35CE8" w:rsidRDefault="00C35CE8" w:rsidP="00C35CE8">
      <w:pPr>
        <w:spacing w:before="60" w:after="60"/>
        <w:ind w:right="-1"/>
        <w:jc w:val="both"/>
        <w:rPr>
          <w:rFonts w:ascii="Arial" w:hAnsi="Arial" w:cs="Arial"/>
          <w:b/>
          <w:u w:val="single"/>
        </w:rPr>
      </w:pPr>
    </w:p>
    <w:p w14:paraId="26C23A3C" w14:textId="77777777" w:rsidR="00C35CE8" w:rsidRPr="00C35CE8" w:rsidRDefault="00C35CE8" w:rsidP="00C35CE8">
      <w:pPr>
        <w:spacing w:before="60" w:after="60"/>
        <w:ind w:right="-1"/>
        <w:jc w:val="both"/>
        <w:rPr>
          <w:rFonts w:ascii="Arial" w:hAnsi="Arial" w:cs="Arial"/>
        </w:rPr>
      </w:pPr>
      <w:r w:rsidRPr="00C35CE8">
        <w:rPr>
          <w:rFonts w:ascii="Arial" w:hAnsi="Arial" w:cs="Arial"/>
          <w:b/>
          <w:bCs/>
        </w:rPr>
        <w:sym w:font="Webdings" w:char="F0EB"/>
      </w:r>
      <w:r w:rsidRPr="00C35CE8">
        <w:rPr>
          <w:rFonts w:ascii="Arial" w:hAnsi="Arial" w:cs="Arial"/>
          <w:b/>
          <w:u w:val="single"/>
        </w:rPr>
        <w:t>Echantillons à fournir dans l’offre</w:t>
      </w:r>
      <w:r w:rsidRPr="00C35CE8">
        <w:rPr>
          <w:rFonts w:ascii="Arial" w:hAnsi="Arial" w:cs="Arial"/>
        </w:rPr>
        <w:t> :</w:t>
      </w:r>
    </w:p>
    <w:p w14:paraId="0440CD04" w14:textId="22059CCA" w:rsidR="00C35CE8" w:rsidRPr="00C35CE8" w:rsidRDefault="00C35CE8" w:rsidP="00DD4E8B">
      <w:pPr>
        <w:numPr>
          <w:ilvl w:val="0"/>
          <w:numId w:val="25"/>
        </w:numPr>
        <w:ind w:right="-2"/>
        <w:jc w:val="both"/>
        <w:rPr>
          <w:rFonts w:ascii="Arial" w:hAnsi="Arial" w:cs="Arial"/>
          <w:u w:val="single"/>
        </w:rPr>
      </w:pPr>
      <w:r w:rsidRPr="00C35CE8">
        <w:rPr>
          <w:rFonts w:ascii="Arial" w:hAnsi="Arial" w:cs="Arial"/>
          <w:u w:val="single"/>
        </w:rPr>
        <w:t>Les supports de cours des formations suivantes</w:t>
      </w:r>
      <w:r w:rsidRPr="00C35CE8">
        <w:rPr>
          <w:rFonts w:ascii="Arial" w:hAnsi="Arial" w:cs="Arial"/>
        </w:rPr>
        <w:t> : Comment gérer des stocks ; Formation des magasiniers ; Structure des Coûts</w:t>
      </w:r>
      <w:r w:rsidR="007A6856">
        <w:rPr>
          <w:rFonts w:ascii="Arial" w:hAnsi="Arial" w:cs="Arial"/>
        </w:rPr>
        <w:t> ;</w:t>
      </w:r>
    </w:p>
    <w:p w14:paraId="4505D54A" w14:textId="2CE4E4EF" w:rsidR="00C35CE8" w:rsidRPr="00C35CE8" w:rsidRDefault="00C35CE8" w:rsidP="00DD4E8B">
      <w:pPr>
        <w:numPr>
          <w:ilvl w:val="0"/>
          <w:numId w:val="25"/>
        </w:numPr>
        <w:ind w:right="-2"/>
        <w:jc w:val="both"/>
        <w:rPr>
          <w:rFonts w:ascii="Arial" w:hAnsi="Arial" w:cs="Arial"/>
          <w:u w:val="single"/>
        </w:rPr>
      </w:pPr>
      <w:r w:rsidRPr="00C35CE8">
        <w:rPr>
          <w:rFonts w:ascii="Arial" w:hAnsi="Arial" w:cs="Arial"/>
          <w:u w:val="single"/>
        </w:rPr>
        <w:t>Un scénario pédagogique d’une formation en distanciel</w:t>
      </w:r>
      <w:r w:rsidRPr="00C35CE8">
        <w:rPr>
          <w:rFonts w:ascii="Arial" w:hAnsi="Arial" w:cs="Arial"/>
        </w:rPr>
        <w:t>, au choix parmi les formations suivantes : Comment gérer des stocks ; Formation des magasiniers</w:t>
      </w:r>
      <w:r w:rsidR="007A6856">
        <w:rPr>
          <w:rFonts w:ascii="Arial" w:hAnsi="Arial" w:cs="Arial"/>
        </w:rPr>
        <w:t> ;</w:t>
      </w:r>
    </w:p>
    <w:p w14:paraId="74ED864D" w14:textId="0203838B" w:rsidR="007A6856" w:rsidRDefault="00C35CE8" w:rsidP="007A6856">
      <w:pPr>
        <w:numPr>
          <w:ilvl w:val="0"/>
          <w:numId w:val="25"/>
        </w:numPr>
        <w:ind w:right="-2"/>
        <w:jc w:val="both"/>
        <w:rPr>
          <w:rFonts w:ascii="Arial" w:hAnsi="Arial" w:cs="Arial"/>
          <w:u w:val="single"/>
        </w:rPr>
      </w:pPr>
      <w:r w:rsidRPr="00C35CE8">
        <w:rPr>
          <w:rFonts w:ascii="Arial" w:hAnsi="Arial" w:cs="Arial"/>
          <w:u w:val="single"/>
        </w:rPr>
        <w:t>Les fiches pédagogiques de chaque formation</w:t>
      </w:r>
      <w:r w:rsidR="006373D3">
        <w:rPr>
          <w:rFonts w:ascii="Arial" w:hAnsi="Arial" w:cs="Arial"/>
          <w:u w:val="single"/>
        </w:rPr>
        <w:t>.</w:t>
      </w:r>
    </w:p>
    <w:p w14:paraId="01FDB1B1" w14:textId="68372443" w:rsidR="006373D3" w:rsidRDefault="006373D3" w:rsidP="006373D3">
      <w:pPr>
        <w:ind w:right="-2"/>
        <w:jc w:val="both"/>
        <w:rPr>
          <w:rFonts w:ascii="Arial" w:hAnsi="Arial" w:cs="Arial"/>
          <w:u w:val="single"/>
        </w:rPr>
      </w:pPr>
    </w:p>
    <w:p w14:paraId="6B727653" w14:textId="77777777" w:rsidR="00C35CE8" w:rsidRPr="00C35CE8" w:rsidRDefault="00C35CE8" w:rsidP="00C35CE8">
      <w:pPr>
        <w:ind w:right="-2"/>
        <w:jc w:val="both"/>
        <w:rPr>
          <w:rFonts w:ascii="Arial" w:hAnsi="Arial" w:cs="Arial"/>
          <w:u w:val="single"/>
        </w:rPr>
      </w:pPr>
    </w:p>
    <w:p w14:paraId="213242D1" w14:textId="77777777" w:rsidR="00C35CE8" w:rsidRPr="00C35CE8" w:rsidRDefault="00C35CE8" w:rsidP="00C35CE8">
      <w:pPr>
        <w:ind w:right="-2"/>
        <w:jc w:val="both"/>
        <w:rPr>
          <w:rFonts w:ascii="Arial" w:hAnsi="Arial" w:cs="Arial"/>
          <w:bCs/>
        </w:rPr>
      </w:pPr>
    </w:p>
    <w:p w14:paraId="203A1EB9" w14:textId="77777777" w:rsidR="00C35CE8" w:rsidRPr="00C35CE8" w:rsidRDefault="00C35CE8" w:rsidP="00C35CE8">
      <w:pPr>
        <w:spacing w:after="120"/>
        <w:ind w:right="-1"/>
        <w:jc w:val="both"/>
        <w:rPr>
          <w:rFonts w:ascii="Arial" w:hAnsi="Arial" w:cs="Arial"/>
          <w:b/>
          <w:i/>
          <w:color w:val="000000"/>
          <w:u w:val="single"/>
        </w:rPr>
      </w:pPr>
      <w:r w:rsidRPr="00C35CE8">
        <w:rPr>
          <w:rFonts w:ascii="Arial" w:hAnsi="Arial" w:cs="Arial"/>
          <w:b/>
          <w:i/>
          <w:color w:val="000000"/>
          <w:u w:val="single"/>
        </w:rPr>
        <w:t>Qualité de la formation, de son contenu et méthode pédagogique (Sous-critère 1)</w:t>
      </w:r>
    </w:p>
    <w:p w14:paraId="5D6DAF5F" w14:textId="63BC14F0" w:rsidR="00F70065" w:rsidRPr="00F70065" w:rsidRDefault="00C35CE8" w:rsidP="00F70065">
      <w:pPr>
        <w:numPr>
          <w:ilvl w:val="0"/>
          <w:numId w:val="24"/>
        </w:numPr>
        <w:spacing w:before="60"/>
        <w:ind w:right="-1"/>
        <w:jc w:val="both"/>
        <w:rPr>
          <w:rFonts w:ascii="Arial" w:hAnsi="Arial" w:cs="Arial"/>
          <w:bCs/>
        </w:rPr>
      </w:pPr>
      <w:r w:rsidRPr="00C35CE8">
        <w:rPr>
          <w:rFonts w:ascii="Arial" w:hAnsi="Arial" w:cs="Arial"/>
          <w:color w:val="000000"/>
        </w:rPr>
        <w:t>Détailler le programme de</w:t>
      </w:r>
      <w:r w:rsidR="00F70065">
        <w:rPr>
          <w:rFonts w:ascii="Arial" w:hAnsi="Arial" w:cs="Arial"/>
          <w:color w:val="000000"/>
        </w:rPr>
        <w:t xml:space="preserve"> chaque</w:t>
      </w:r>
      <w:r w:rsidRPr="00C35CE8">
        <w:rPr>
          <w:rFonts w:ascii="Arial" w:hAnsi="Arial" w:cs="Arial"/>
          <w:color w:val="000000"/>
        </w:rPr>
        <w:t xml:space="preserve"> </w:t>
      </w:r>
      <w:r w:rsidR="00F70065" w:rsidRPr="00C35CE8">
        <w:rPr>
          <w:rFonts w:ascii="Arial" w:hAnsi="Arial" w:cs="Arial"/>
          <w:color w:val="000000"/>
        </w:rPr>
        <w:t>formation</w:t>
      </w:r>
      <w:r w:rsidRPr="00C35CE8">
        <w:rPr>
          <w:rFonts w:ascii="Arial" w:hAnsi="Arial" w:cs="Arial"/>
          <w:color w:val="000000"/>
        </w:rPr>
        <w:t> : les prérequis, le contenu pédagogique, la répartition théorie/exercices pratiques, le séquençage horaire de la formation, les thématiques abordées ainsi que les méthodes, le mode d’évaluation</w:t>
      </w:r>
      <w:r w:rsidR="00F70065">
        <w:rPr>
          <w:rFonts w:ascii="Arial" w:hAnsi="Arial" w:cs="Arial"/>
          <w:color w:val="000000"/>
        </w:rPr>
        <w:t> ;</w:t>
      </w:r>
    </w:p>
    <w:p w14:paraId="42D0680C" w14:textId="156F3717" w:rsidR="00F70065" w:rsidRPr="00F70065" w:rsidRDefault="00F70065" w:rsidP="00DD4E8B">
      <w:pPr>
        <w:numPr>
          <w:ilvl w:val="0"/>
          <w:numId w:val="24"/>
        </w:numPr>
        <w:spacing w:before="60"/>
        <w:ind w:right="-1"/>
        <w:jc w:val="both"/>
        <w:rPr>
          <w:rFonts w:ascii="Arial" w:hAnsi="Arial" w:cs="Arial"/>
          <w:bCs/>
        </w:rPr>
      </w:pPr>
      <w:r>
        <w:rPr>
          <w:rFonts w:ascii="Arial" w:hAnsi="Arial" w:cs="Arial"/>
          <w:color w:val="000000"/>
        </w:rPr>
        <w:t>Méthode et o</w:t>
      </w:r>
      <w:r w:rsidRPr="00C35CE8">
        <w:rPr>
          <w:rFonts w:ascii="Arial" w:hAnsi="Arial" w:cs="Arial"/>
          <w:color w:val="000000"/>
        </w:rPr>
        <w:t>utils pédagogiques mis à disposition des stagiaires</w:t>
      </w:r>
      <w:r>
        <w:rPr>
          <w:rFonts w:ascii="Arial" w:hAnsi="Arial" w:cs="Arial"/>
          <w:color w:val="000000"/>
        </w:rPr>
        <w:t> ;</w:t>
      </w:r>
    </w:p>
    <w:p w14:paraId="04F0FF35" w14:textId="691ECAEE" w:rsidR="005A0DA4" w:rsidRPr="00C35CE8" w:rsidRDefault="005A0DA4" w:rsidP="00DD4E8B">
      <w:pPr>
        <w:numPr>
          <w:ilvl w:val="0"/>
          <w:numId w:val="24"/>
        </w:numPr>
        <w:spacing w:before="60"/>
        <w:ind w:right="-1"/>
        <w:jc w:val="both"/>
        <w:rPr>
          <w:rFonts w:ascii="Arial" w:hAnsi="Arial" w:cs="Arial"/>
          <w:bCs/>
        </w:rPr>
      </w:pPr>
      <w:r>
        <w:rPr>
          <w:rFonts w:ascii="Arial" w:hAnsi="Arial" w:cs="Arial"/>
          <w:color w:val="000000"/>
        </w:rPr>
        <w:t xml:space="preserve">Méthode et outils d’évaluation des prérequis de la formation et des acquis en cours et en fin de formation. </w:t>
      </w:r>
    </w:p>
    <w:p w14:paraId="14BF060C" w14:textId="77777777" w:rsidR="00C35CE8" w:rsidRPr="00C35CE8" w:rsidRDefault="00C35CE8" w:rsidP="00C35CE8">
      <w:pPr>
        <w:ind w:right="-1"/>
        <w:jc w:val="both"/>
        <w:rPr>
          <w:rFonts w:ascii="Arial" w:hAnsi="Arial" w:cs="Arial"/>
          <w:bCs/>
        </w:rPr>
      </w:pPr>
    </w:p>
    <w:p w14:paraId="7F57A571" w14:textId="77777777" w:rsidR="00C35CE8" w:rsidRPr="00C35CE8" w:rsidRDefault="00C35CE8" w:rsidP="00C35CE8">
      <w:pPr>
        <w:spacing w:after="120"/>
        <w:ind w:right="-1"/>
        <w:jc w:val="both"/>
        <w:rPr>
          <w:rFonts w:ascii="Arial" w:hAnsi="Arial" w:cs="Arial"/>
          <w:b/>
          <w:i/>
          <w:color w:val="000000"/>
          <w:u w:val="single"/>
        </w:rPr>
      </w:pPr>
      <w:r w:rsidRPr="00C35CE8">
        <w:rPr>
          <w:rFonts w:ascii="Arial" w:hAnsi="Arial" w:cs="Arial"/>
          <w:b/>
          <w:i/>
          <w:color w:val="000000"/>
          <w:u w:val="single"/>
        </w:rPr>
        <w:t>Adéquation des moyens techniques (Sous-critère 2)</w:t>
      </w:r>
    </w:p>
    <w:p w14:paraId="6072CAE6" w14:textId="694FCB3F" w:rsidR="00C35CE8" w:rsidRPr="00C35CE8" w:rsidRDefault="00F70065" w:rsidP="00DD4E8B">
      <w:pPr>
        <w:numPr>
          <w:ilvl w:val="0"/>
          <w:numId w:val="24"/>
        </w:numPr>
        <w:spacing w:before="60"/>
        <w:ind w:right="-1"/>
        <w:jc w:val="both"/>
        <w:rPr>
          <w:rFonts w:ascii="Arial" w:hAnsi="Arial" w:cs="Arial"/>
          <w:color w:val="000000"/>
        </w:rPr>
      </w:pPr>
      <w:bookmarkStart w:id="14" w:name="OLE_LINK1"/>
      <w:bookmarkStart w:id="15" w:name="OLE_LINK2"/>
      <w:r>
        <w:rPr>
          <w:rFonts w:ascii="Arial" w:hAnsi="Arial" w:cs="Arial"/>
          <w:color w:val="000000"/>
        </w:rPr>
        <w:t>Q</w:t>
      </w:r>
      <w:r w:rsidR="00C35CE8" w:rsidRPr="00C35CE8">
        <w:rPr>
          <w:rFonts w:ascii="Arial" w:hAnsi="Arial" w:cs="Arial"/>
          <w:color w:val="000000"/>
        </w:rPr>
        <w:t>u</w:t>
      </w:r>
      <w:r w:rsidR="006742C8">
        <w:rPr>
          <w:rFonts w:ascii="Arial" w:hAnsi="Arial" w:cs="Arial"/>
          <w:color w:val="000000"/>
        </w:rPr>
        <w:t>alité des supports de formation ;</w:t>
      </w:r>
    </w:p>
    <w:p w14:paraId="2EDEB44B" w14:textId="16FAB597" w:rsidR="00C35CE8" w:rsidRPr="00C35CE8" w:rsidRDefault="00C35CE8" w:rsidP="00DD4E8B">
      <w:pPr>
        <w:numPr>
          <w:ilvl w:val="0"/>
          <w:numId w:val="24"/>
        </w:numPr>
        <w:spacing w:before="60"/>
        <w:ind w:right="-1"/>
        <w:jc w:val="both"/>
        <w:rPr>
          <w:rFonts w:ascii="Arial" w:hAnsi="Arial" w:cs="Arial"/>
          <w:color w:val="000000"/>
        </w:rPr>
      </w:pPr>
      <w:r w:rsidRPr="00C35CE8">
        <w:rPr>
          <w:rFonts w:ascii="Arial" w:hAnsi="Arial" w:cs="Arial"/>
          <w:color w:val="000000"/>
        </w:rPr>
        <w:t>Descriptif des outils proposés par rapport aux objectifs poursuivis (pertinenc</w:t>
      </w:r>
      <w:r w:rsidR="006742C8">
        <w:rPr>
          <w:rFonts w:ascii="Arial" w:hAnsi="Arial" w:cs="Arial"/>
          <w:color w:val="000000"/>
        </w:rPr>
        <w:t>e et adaptation à la formation) ;</w:t>
      </w:r>
    </w:p>
    <w:p w14:paraId="30B779D0" w14:textId="6E43AB86" w:rsidR="00C35CE8" w:rsidRPr="00C35CE8" w:rsidRDefault="00C35CE8" w:rsidP="00DD4E8B">
      <w:pPr>
        <w:numPr>
          <w:ilvl w:val="0"/>
          <w:numId w:val="24"/>
        </w:numPr>
        <w:spacing w:before="60"/>
        <w:ind w:right="-1"/>
        <w:jc w:val="both"/>
        <w:rPr>
          <w:rFonts w:ascii="Arial" w:hAnsi="Arial" w:cs="Arial"/>
          <w:color w:val="000000"/>
        </w:rPr>
      </w:pPr>
      <w:r w:rsidRPr="00C35CE8">
        <w:rPr>
          <w:rFonts w:ascii="Arial" w:hAnsi="Arial" w:cs="Arial"/>
          <w:color w:val="000000"/>
        </w:rPr>
        <w:t>Outils numériques pour les classes virtuelles</w:t>
      </w:r>
      <w:r w:rsidR="006742C8">
        <w:rPr>
          <w:rFonts w:ascii="Arial" w:hAnsi="Arial" w:cs="Arial"/>
          <w:color w:val="000000"/>
        </w:rPr>
        <w:t>.</w:t>
      </w:r>
    </w:p>
    <w:bookmarkEnd w:id="14"/>
    <w:bookmarkEnd w:id="15"/>
    <w:p w14:paraId="09C8EEDE" w14:textId="77777777" w:rsidR="00C35CE8" w:rsidRPr="00C35CE8" w:rsidRDefault="00C35CE8" w:rsidP="00C35CE8">
      <w:pPr>
        <w:spacing w:before="60"/>
        <w:ind w:left="720" w:right="-1"/>
        <w:jc w:val="both"/>
        <w:rPr>
          <w:rFonts w:ascii="Arial" w:hAnsi="Arial" w:cs="Arial"/>
          <w:color w:val="000000"/>
        </w:rPr>
      </w:pPr>
    </w:p>
    <w:p w14:paraId="45B75876" w14:textId="77777777" w:rsidR="00C35CE8" w:rsidRPr="00C35CE8" w:rsidRDefault="00C35CE8" w:rsidP="00C35CE8">
      <w:pPr>
        <w:ind w:right="-1"/>
        <w:jc w:val="both"/>
        <w:rPr>
          <w:rFonts w:ascii="Arial" w:hAnsi="Arial" w:cs="Arial"/>
          <w:bCs/>
        </w:rPr>
      </w:pPr>
      <w:r w:rsidRPr="00C35CE8">
        <w:rPr>
          <w:rFonts w:ascii="Arial" w:hAnsi="Arial" w:cs="Arial"/>
          <w:b/>
          <w:i/>
          <w:color w:val="000000"/>
          <w:u w:val="single"/>
        </w:rPr>
        <w:t>Qualité du profil des intervenants et adéquation des moyens humains (Sous-critère 3)</w:t>
      </w:r>
    </w:p>
    <w:p w14:paraId="25C97ED6" w14:textId="48F97462" w:rsidR="00C35CE8" w:rsidRPr="00C35CE8" w:rsidRDefault="00C35CE8" w:rsidP="00DD4E8B">
      <w:pPr>
        <w:numPr>
          <w:ilvl w:val="0"/>
          <w:numId w:val="24"/>
        </w:numPr>
        <w:spacing w:before="60"/>
        <w:ind w:right="-1"/>
        <w:jc w:val="both"/>
        <w:rPr>
          <w:rFonts w:ascii="Arial" w:hAnsi="Arial" w:cs="Arial"/>
          <w:color w:val="000000"/>
        </w:rPr>
      </w:pPr>
      <w:r w:rsidRPr="00C35CE8">
        <w:rPr>
          <w:rFonts w:ascii="Arial" w:hAnsi="Arial" w:cs="Arial"/>
          <w:color w:val="000000"/>
        </w:rPr>
        <w:t xml:space="preserve">A présenter sous forme de CV recensant les compétences (formation, diplômes, certifications/qualifications détenues et leur durée de validité) et l’expérience (nb d’année) des formateurs </w:t>
      </w:r>
      <w:r w:rsidRPr="00C35CE8">
        <w:rPr>
          <w:rFonts w:ascii="Arial" w:hAnsi="Arial" w:cs="Arial"/>
          <w:color w:val="000000"/>
        </w:rPr>
        <w:lastRenderedPageBreak/>
        <w:t>en lien avec l’objet du présent accord-cadre. Seuls les CV des intervenants pressentis pour réaliser les formations ob</w:t>
      </w:r>
      <w:r w:rsidR="006742C8">
        <w:rPr>
          <w:rFonts w:ascii="Arial" w:hAnsi="Arial" w:cs="Arial"/>
          <w:color w:val="000000"/>
        </w:rPr>
        <w:t>jet du marché sont nécessaires ;</w:t>
      </w:r>
    </w:p>
    <w:p w14:paraId="3E1394A9" w14:textId="03202A29" w:rsidR="00C35CE8" w:rsidRPr="00C35CE8" w:rsidRDefault="00C35CE8" w:rsidP="00A27D55">
      <w:pPr>
        <w:spacing w:before="60"/>
        <w:ind w:left="720" w:right="-1"/>
        <w:jc w:val="both"/>
        <w:rPr>
          <w:rFonts w:ascii="Arial" w:hAnsi="Arial" w:cs="Arial"/>
          <w:color w:val="000000"/>
        </w:rPr>
      </w:pPr>
    </w:p>
    <w:p w14:paraId="3E655211" w14:textId="35AE784E" w:rsidR="00C35CE8" w:rsidRPr="009F6CF6" w:rsidRDefault="00C35CE8" w:rsidP="009F6CF6">
      <w:pPr>
        <w:numPr>
          <w:ilvl w:val="0"/>
          <w:numId w:val="24"/>
        </w:numPr>
        <w:spacing w:before="60"/>
        <w:ind w:right="-1"/>
        <w:jc w:val="both"/>
        <w:rPr>
          <w:rFonts w:ascii="Arial" w:hAnsi="Arial" w:cs="Arial"/>
          <w:color w:val="000000"/>
        </w:rPr>
      </w:pPr>
      <w:r w:rsidRPr="00C35CE8">
        <w:rPr>
          <w:rFonts w:ascii="Arial" w:hAnsi="Arial" w:cs="Arial"/>
          <w:color w:val="000000"/>
        </w:rPr>
        <w:t>Ces CV sont utilisés strictement dans le cadre de la présente consultation pour vérifier leur corrélation avec la demande de l’administration</w:t>
      </w:r>
      <w:r w:rsidRPr="009F6CF6">
        <w:rPr>
          <w:rFonts w:ascii="Arial" w:hAnsi="Arial" w:cs="Arial"/>
          <w:color w:val="000000"/>
        </w:rPr>
        <w:t xml:space="preserve">. </w:t>
      </w:r>
    </w:p>
    <w:p w14:paraId="500A2D3E" w14:textId="77777777" w:rsidR="00C35CE8" w:rsidRPr="00C35CE8" w:rsidRDefault="00C35CE8" w:rsidP="00C35CE8">
      <w:pPr>
        <w:spacing w:before="60"/>
        <w:ind w:right="-1"/>
        <w:jc w:val="both"/>
        <w:rPr>
          <w:rFonts w:ascii="Arial" w:hAnsi="Arial" w:cs="Arial"/>
          <w:color w:val="000000"/>
        </w:rPr>
      </w:pPr>
    </w:p>
    <w:p w14:paraId="31767FE9" w14:textId="77777777" w:rsidR="00C35CE8" w:rsidRPr="00C35CE8" w:rsidRDefault="00C35CE8" w:rsidP="00C35CE8">
      <w:pPr>
        <w:ind w:right="-1"/>
        <w:jc w:val="both"/>
        <w:rPr>
          <w:rFonts w:ascii="Arial" w:hAnsi="Arial" w:cs="Arial"/>
          <w:bCs/>
        </w:rPr>
      </w:pPr>
      <w:r w:rsidRPr="00C35CE8">
        <w:rPr>
          <w:rFonts w:ascii="Arial" w:hAnsi="Arial" w:cs="Arial"/>
          <w:b/>
          <w:i/>
          <w:color w:val="000000"/>
          <w:u w:val="single"/>
        </w:rPr>
        <w:t>Qualité et adaptabilité dans la relation client (Sous-critère 4)</w:t>
      </w:r>
    </w:p>
    <w:p w14:paraId="2A15E610" w14:textId="798F6C18" w:rsidR="00C35CE8" w:rsidRPr="00C35CE8" w:rsidRDefault="006742C8" w:rsidP="00DD4E8B">
      <w:pPr>
        <w:numPr>
          <w:ilvl w:val="0"/>
          <w:numId w:val="26"/>
        </w:numPr>
        <w:spacing w:before="60"/>
        <w:ind w:right="-1"/>
        <w:jc w:val="both"/>
        <w:rPr>
          <w:rFonts w:ascii="Arial" w:hAnsi="Arial" w:cs="Arial"/>
          <w:color w:val="000000"/>
        </w:rPr>
      </w:pPr>
      <w:r>
        <w:rPr>
          <w:rFonts w:ascii="Arial" w:hAnsi="Arial" w:cs="Arial"/>
          <w:color w:val="000000"/>
        </w:rPr>
        <w:t>Suivi administratif ;</w:t>
      </w:r>
    </w:p>
    <w:p w14:paraId="2527B42E" w14:textId="60741244" w:rsidR="00C35CE8" w:rsidRPr="00C35CE8" w:rsidRDefault="00C35CE8" w:rsidP="00DD4E8B">
      <w:pPr>
        <w:numPr>
          <w:ilvl w:val="0"/>
          <w:numId w:val="26"/>
        </w:numPr>
        <w:spacing w:before="60"/>
        <w:ind w:right="-1"/>
        <w:jc w:val="both"/>
        <w:rPr>
          <w:rFonts w:ascii="Arial" w:hAnsi="Arial" w:cs="Arial"/>
          <w:color w:val="000000"/>
        </w:rPr>
      </w:pPr>
      <w:r w:rsidRPr="00C35CE8">
        <w:rPr>
          <w:rFonts w:ascii="Arial" w:hAnsi="Arial" w:cs="Arial"/>
          <w:color w:val="000000"/>
        </w:rPr>
        <w:t>Gestion des incidents</w:t>
      </w:r>
      <w:r w:rsidR="006742C8">
        <w:rPr>
          <w:rFonts w:ascii="Arial" w:hAnsi="Arial" w:cs="Arial"/>
          <w:color w:val="000000"/>
        </w:rPr>
        <w:t> ;</w:t>
      </w:r>
    </w:p>
    <w:p w14:paraId="7F37FD4F" w14:textId="028DABF6" w:rsidR="00C35CE8" w:rsidRPr="00C35CE8" w:rsidRDefault="00C35CE8" w:rsidP="00DD4E8B">
      <w:pPr>
        <w:numPr>
          <w:ilvl w:val="0"/>
          <w:numId w:val="26"/>
        </w:numPr>
        <w:spacing w:before="60"/>
        <w:ind w:right="-1"/>
        <w:jc w:val="both"/>
        <w:rPr>
          <w:rFonts w:ascii="Arial" w:hAnsi="Arial" w:cs="Arial"/>
          <w:color w:val="000000"/>
        </w:rPr>
      </w:pPr>
      <w:r w:rsidRPr="00C35CE8">
        <w:rPr>
          <w:rFonts w:ascii="Arial" w:hAnsi="Arial" w:cs="Arial"/>
          <w:color w:val="000000"/>
        </w:rPr>
        <w:t>Descriptif des modalités d’annulation et de report de sessions</w:t>
      </w:r>
      <w:r w:rsidR="006742C8">
        <w:rPr>
          <w:rFonts w:ascii="Arial" w:hAnsi="Arial" w:cs="Arial"/>
          <w:color w:val="000000"/>
        </w:rPr>
        <w:t>.</w:t>
      </w:r>
    </w:p>
    <w:p w14:paraId="21FDAD2C" w14:textId="63ECA671" w:rsidR="00C35CE8" w:rsidRDefault="00C35CE8" w:rsidP="00C35CE8">
      <w:pPr>
        <w:spacing w:before="60"/>
        <w:ind w:right="-1"/>
        <w:jc w:val="both"/>
        <w:rPr>
          <w:rFonts w:ascii="Arial" w:hAnsi="Arial" w:cs="Arial"/>
          <w:color w:val="000000"/>
        </w:rPr>
      </w:pPr>
    </w:p>
    <w:p w14:paraId="1BE93300" w14:textId="77777777" w:rsidR="00C35CE8" w:rsidRPr="00C35CE8" w:rsidRDefault="00C35CE8" w:rsidP="00C35CE8">
      <w:pPr>
        <w:ind w:right="-1"/>
        <w:jc w:val="both"/>
        <w:rPr>
          <w:rFonts w:ascii="Arial" w:hAnsi="Arial" w:cs="Arial"/>
          <w:bCs/>
        </w:rPr>
      </w:pPr>
      <w:r w:rsidRPr="00C35CE8">
        <w:rPr>
          <w:rFonts w:ascii="Arial" w:hAnsi="Arial" w:cs="Arial"/>
          <w:b/>
          <w:i/>
          <w:color w:val="000000"/>
          <w:u w:val="single"/>
        </w:rPr>
        <w:t>Délais de réponse (Sous-critère 5)</w:t>
      </w:r>
    </w:p>
    <w:p w14:paraId="5C563B73" w14:textId="7E13FE09" w:rsidR="00C35CE8" w:rsidRPr="00C35CE8" w:rsidRDefault="00C35CE8" w:rsidP="00DD4E8B">
      <w:pPr>
        <w:numPr>
          <w:ilvl w:val="0"/>
          <w:numId w:val="27"/>
        </w:numPr>
        <w:spacing w:before="60"/>
        <w:ind w:right="-1"/>
        <w:jc w:val="both"/>
        <w:rPr>
          <w:rFonts w:ascii="Arial" w:hAnsi="Arial" w:cs="Arial"/>
          <w:color w:val="000000"/>
        </w:rPr>
      </w:pPr>
      <w:r w:rsidRPr="00C35CE8">
        <w:rPr>
          <w:rFonts w:ascii="Arial" w:hAnsi="Arial" w:cs="Arial"/>
          <w:color w:val="000000"/>
        </w:rPr>
        <w:t>Délais de réponse suite aux sollicitations des bénéficiaires pour l’organisation des sessions</w:t>
      </w:r>
      <w:r w:rsidR="006742C8">
        <w:rPr>
          <w:rFonts w:ascii="Arial" w:hAnsi="Arial" w:cs="Arial"/>
          <w:color w:val="000000"/>
        </w:rPr>
        <w:t xml:space="preserve"> (le délai ne pourra pas être supérieur à 10 jours</w:t>
      </w:r>
      <w:r w:rsidR="002A18AA">
        <w:rPr>
          <w:rFonts w:ascii="Arial" w:hAnsi="Arial" w:cs="Arial"/>
          <w:color w:val="000000"/>
        </w:rPr>
        <w:t xml:space="preserve"> article 2.9 d</w:t>
      </w:r>
      <w:r w:rsidR="006C49EE">
        <w:rPr>
          <w:rFonts w:ascii="Arial" w:hAnsi="Arial" w:cs="Arial"/>
          <w:color w:val="000000"/>
        </w:rPr>
        <w:t>es clauses techniques particulières</w:t>
      </w:r>
      <w:r w:rsidR="006742C8">
        <w:rPr>
          <w:rFonts w:ascii="Arial" w:hAnsi="Arial" w:cs="Arial"/>
          <w:color w:val="000000"/>
        </w:rPr>
        <w:t>)</w:t>
      </w:r>
      <w:r w:rsidRPr="00C35CE8">
        <w:rPr>
          <w:rFonts w:ascii="Arial" w:hAnsi="Arial" w:cs="Arial"/>
          <w:color w:val="000000"/>
        </w:rPr>
        <w:t xml:space="preserve">. </w:t>
      </w:r>
    </w:p>
    <w:p w14:paraId="73338A4F" w14:textId="6CF5CE32" w:rsidR="00C35CE8" w:rsidRDefault="00C35CE8" w:rsidP="00C35CE8">
      <w:pPr>
        <w:spacing w:before="60"/>
        <w:ind w:right="-1"/>
        <w:jc w:val="both"/>
        <w:rPr>
          <w:rFonts w:ascii="Arial" w:hAnsi="Arial" w:cs="Arial"/>
          <w:color w:val="000000"/>
        </w:rPr>
      </w:pPr>
    </w:p>
    <w:p w14:paraId="2CF44801" w14:textId="707E371B" w:rsidR="00A27D55" w:rsidRDefault="00A27D55" w:rsidP="00C35CE8">
      <w:pPr>
        <w:spacing w:before="60"/>
        <w:ind w:right="-1"/>
        <w:jc w:val="both"/>
        <w:rPr>
          <w:rFonts w:ascii="Arial" w:hAnsi="Arial" w:cs="Arial"/>
          <w:color w:val="000000"/>
        </w:rPr>
      </w:pPr>
    </w:p>
    <w:p w14:paraId="35150B48" w14:textId="77777777" w:rsidR="00A27D55" w:rsidRPr="00C35CE8" w:rsidRDefault="00A27D55" w:rsidP="00C35CE8">
      <w:pPr>
        <w:spacing w:before="60"/>
        <w:ind w:right="-1"/>
        <w:jc w:val="both"/>
        <w:rPr>
          <w:rFonts w:ascii="Arial" w:hAnsi="Arial" w:cs="Arial"/>
          <w:color w:val="000000"/>
        </w:rPr>
      </w:pPr>
    </w:p>
    <w:p w14:paraId="6ECBE983" w14:textId="77777777" w:rsidR="00C35CE8" w:rsidRPr="00C35CE8" w:rsidRDefault="00C35CE8" w:rsidP="00C35CE8">
      <w:pPr>
        <w:ind w:right="-1"/>
        <w:jc w:val="center"/>
        <w:rPr>
          <w:rFonts w:ascii="Arial" w:hAnsi="Arial" w:cs="Arial"/>
          <w:bCs/>
        </w:rPr>
      </w:pPr>
      <w:r w:rsidRPr="00C35CE8">
        <w:rPr>
          <w:rFonts w:ascii="Arial" w:hAnsi="Arial" w:cs="Arial"/>
          <w:b/>
          <w:bCs/>
        </w:rPr>
        <w:sym w:font="Wingdings 2" w:char="F03F"/>
      </w:r>
      <w:r w:rsidRPr="00C35CE8">
        <w:rPr>
          <w:rFonts w:ascii="Arial" w:hAnsi="Arial" w:cs="Arial"/>
          <w:b/>
          <w:bCs/>
          <w:u w:val="single"/>
        </w:rPr>
        <w:t>Coordonnées utiles</w:t>
      </w:r>
      <w:r w:rsidRPr="00C35CE8">
        <w:rPr>
          <w:rFonts w:ascii="Arial" w:hAnsi="Arial" w:cs="Arial"/>
          <w:bCs/>
        </w:rPr>
        <w:t xml:space="preserve"> :</w:t>
      </w:r>
    </w:p>
    <w:p w14:paraId="1FCA4093" w14:textId="77777777" w:rsidR="00C35CE8" w:rsidRPr="00C35CE8" w:rsidRDefault="00C35CE8" w:rsidP="00C35CE8">
      <w:pPr>
        <w:ind w:right="-1"/>
        <w:jc w:val="both"/>
        <w:rPr>
          <w:rFonts w:ascii="Arial" w:hAnsi="Arial" w:cs="Arial"/>
          <w:bCs/>
        </w:rPr>
      </w:pPr>
    </w:p>
    <w:p w14:paraId="2D1C1627" w14:textId="77777777" w:rsidR="00C35CE8" w:rsidRPr="00C35CE8" w:rsidRDefault="00C35CE8" w:rsidP="00C35CE8">
      <w:pPr>
        <w:ind w:right="-1"/>
        <w:jc w:val="both"/>
        <w:rPr>
          <w:rFonts w:ascii="Arial" w:hAnsi="Arial" w:cs="Arial"/>
          <w:bCs/>
          <w:u w:val="single"/>
        </w:rPr>
      </w:pPr>
    </w:p>
    <w:p w14:paraId="298AAC56" w14:textId="77777777" w:rsidR="00C35CE8" w:rsidRPr="00C35CE8" w:rsidRDefault="00C35CE8" w:rsidP="00C35CE8">
      <w:pPr>
        <w:ind w:right="-1"/>
        <w:jc w:val="both"/>
        <w:rPr>
          <w:rFonts w:ascii="Arial" w:hAnsi="Arial" w:cs="Arial"/>
          <w:bCs/>
          <w:u w:val="single"/>
        </w:rPr>
      </w:pPr>
    </w:p>
    <w:p w14:paraId="480234BC" w14:textId="19453B9D" w:rsidR="00C35CE8" w:rsidRPr="00C35CE8" w:rsidRDefault="00C35CE8" w:rsidP="00C35CE8">
      <w:pPr>
        <w:ind w:right="-1"/>
        <w:jc w:val="both"/>
        <w:rPr>
          <w:rFonts w:ascii="Arial" w:hAnsi="Arial" w:cs="Arial"/>
          <w:bCs/>
        </w:rPr>
      </w:pPr>
      <w:r w:rsidRPr="00C35CE8">
        <w:rPr>
          <w:rFonts w:ascii="Arial" w:hAnsi="Arial" w:cs="Arial"/>
          <w:bCs/>
          <w:u w:val="single"/>
        </w:rPr>
        <w:t>Interlocuteur commercial en charge du suivi du marché</w:t>
      </w:r>
      <w:r w:rsidRPr="00C35CE8">
        <w:rPr>
          <w:rFonts w:ascii="Arial" w:hAnsi="Arial" w:cs="Arial"/>
          <w:bCs/>
        </w:rPr>
        <w:t xml:space="preserve"> : </w:t>
      </w:r>
    </w:p>
    <w:p w14:paraId="17ADF3CE" w14:textId="77777777" w:rsidR="00C35CE8" w:rsidRPr="00C35CE8" w:rsidRDefault="00C35CE8" w:rsidP="00C35CE8">
      <w:pPr>
        <w:ind w:right="-1"/>
        <w:jc w:val="both"/>
        <w:rPr>
          <w:rFonts w:ascii="Arial" w:hAnsi="Arial" w:cs="Arial"/>
          <w:bCs/>
        </w:rPr>
      </w:pPr>
    </w:p>
    <w:p w14:paraId="076EE1B5" w14:textId="77777777" w:rsidR="00C35CE8" w:rsidRPr="00C35CE8" w:rsidRDefault="00C35CE8" w:rsidP="00C35CE8">
      <w:pPr>
        <w:ind w:right="-1"/>
        <w:jc w:val="both"/>
        <w:rPr>
          <w:rFonts w:ascii="Arial" w:hAnsi="Arial" w:cs="Arial"/>
          <w:bCs/>
        </w:rPr>
      </w:pPr>
      <w:r w:rsidRPr="00C35CE8">
        <w:rPr>
          <w:rFonts w:ascii="Arial" w:hAnsi="Arial" w:cs="Arial"/>
          <w:bCs/>
        </w:rPr>
        <w:t>Téléphone </w:t>
      </w:r>
      <w:r w:rsidRPr="00C35CE8">
        <w:rPr>
          <w:rFonts w:ascii="Arial" w:hAnsi="Arial" w:cs="Arial"/>
          <w:bCs/>
        </w:rPr>
        <w:sym w:font="Wingdings" w:char="F028"/>
      </w:r>
      <w:r w:rsidRPr="00C35CE8">
        <w:rPr>
          <w:rFonts w:ascii="Arial" w:hAnsi="Arial" w:cs="Arial"/>
          <w:bCs/>
        </w:rPr>
        <w:t xml:space="preserve">: </w:t>
      </w:r>
    </w:p>
    <w:p w14:paraId="43D59540" w14:textId="3E5DA37A" w:rsidR="00C35CE8" w:rsidRPr="00C35CE8" w:rsidRDefault="00C35CE8" w:rsidP="00C35CE8">
      <w:pPr>
        <w:ind w:right="-1"/>
        <w:jc w:val="both"/>
        <w:rPr>
          <w:rFonts w:ascii="Arial" w:hAnsi="Arial" w:cs="Arial"/>
          <w:bCs/>
        </w:rPr>
      </w:pPr>
      <w:r w:rsidRPr="00C35CE8">
        <w:rPr>
          <w:rFonts w:ascii="Arial" w:hAnsi="Arial" w:cs="Arial"/>
          <w:bCs/>
        </w:rPr>
        <w:t>Mail @:</w:t>
      </w:r>
      <w:r w:rsidR="00BD4DAD">
        <w:rPr>
          <w:rFonts w:ascii="Arial" w:hAnsi="Arial" w:cs="Arial"/>
          <w:bCs/>
        </w:rPr>
        <w:t xml:space="preserve"> </w:t>
      </w:r>
    </w:p>
    <w:p w14:paraId="73CB9070" w14:textId="77777777" w:rsidR="00C35CE8" w:rsidRPr="00C35CE8" w:rsidRDefault="00C35CE8" w:rsidP="00C35CE8">
      <w:pPr>
        <w:ind w:right="-1"/>
        <w:jc w:val="both"/>
        <w:rPr>
          <w:rFonts w:ascii="Arial" w:hAnsi="Arial" w:cs="Arial"/>
          <w:bCs/>
        </w:rPr>
      </w:pPr>
    </w:p>
    <w:p w14:paraId="637110DF" w14:textId="536A3780" w:rsidR="00C35CE8" w:rsidRPr="00C35CE8" w:rsidRDefault="00C35CE8" w:rsidP="00C35CE8">
      <w:pPr>
        <w:ind w:right="-1"/>
        <w:jc w:val="both"/>
        <w:rPr>
          <w:rFonts w:ascii="Arial" w:hAnsi="Arial" w:cs="Arial"/>
          <w:bCs/>
        </w:rPr>
      </w:pPr>
      <w:r w:rsidRPr="00C35CE8">
        <w:rPr>
          <w:rFonts w:ascii="Arial" w:hAnsi="Arial" w:cs="Arial"/>
          <w:bCs/>
          <w:u w:val="single"/>
        </w:rPr>
        <w:t>Service en charge des bons de commande</w:t>
      </w:r>
      <w:r w:rsidRPr="00C35CE8">
        <w:rPr>
          <w:rFonts w:ascii="Arial" w:hAnsi="Arial" w:cs="Arial"/>
          <w:bCs/>
        </w:rPr>
        <w:t> :</w:t>
      </w:r>
      <w:r w:rsidR="00BD4DAD">
        <w:rPr>
          <w:rFonts w:ascii="Arial" w:hAnsi="Arial" w:cs="Arial"/>
          <w:bCs/>
        </w:rPr>
        <w:t xml:space="preserve"> </w:t>
      </w:r>
    </w:p>
    <w:p w14:paraId="03A12258" w14:textId="77777777" w:rsidR="00C35CE8" w:rsidRPr="00C35CE8" w:rsidRDefault="00C35CE8" w:rsidP="00C35CE8">
      <w:pPr>
        <w:ind w:right="-1"/>
        <w:jc w:val="both"/>
        <w:rPr>
          <w:rFonts w:ascii="Arial" w:hAnsi="Arial" w:cs="Arial"/>
          <w:bCs/>
        </w:rPr>
      </w:pPr>
    </w:p>
    <w:p w14:paraId="57AF2996" w14:textId="32082384" w:rsidR="00C35CE8" w:rsidRPr="00C35CE8" w:rsidRDefault="00C35CE8" w:rsidP="00C35CE8">
      <w:pPr>
        <w:ind w:right="-1"/>
        <w:jc w:val="both"/>
        <w:rPr>
          <w:rFonts w:ascii="Arial" w:hAnsi="Arial" w:cs="Arial"/>
          <w:bCs/>
        </w:rPr>
      </w:pPr>
      <w:r w:rsidRPr="00C35CE8">
        <w:rPr>
          <w:rFonts w:ascii="Arial" w:hAnsi="Arial" w:cs="Arial"/>
          <w:bCs/>
        </w:rPr>
        <w:t>Téléphone </w:t>
      </w:r>
      <w:r w:rsidRPr="00C35CE8">
        <w:rPr>
          <w:rFonts w:ascii="Arial" w:hAnsi="Arial" w:cs="Arial"/>
          <w:bCs/>
        </w:rPr>
        <w:sym w:font="Wingdings" w:char="F028"/>
      </w:r>
      <w:r w:rsidRPr="00C35CE8">
        <w:rPr>
          <w:rFonts w:ascii="Arial" w:hAnsi="Arial" w:cs="Arial"/>
          <w:bCs/>
        </w:rPr>
        <w:t>:</w:t>
      </w:r>
      <w:r w:rsidR="00BD4DAD">
        <w:rPr>
          <w:rFonts w:ascii="Arial" w:hAnsi="Arial" w:cs="Arial"/>
          <w:bCs/>
        </w:rPr>
        <w:t xml:space="preserve"> </w:t>
      </w:r>
    </w:p>
    <w:p w14:paraId="75DB525B" w14:textId="0F2E5607" w:rsidR="00C35CE8" w:rsidRPr="00C35CE8" w:rsidRDefault="00C35CE8" w:rsidP="00C35CE8">
      <w:pPr>
        <w:ind w:right="-1"/>
        <w:jc w:val="both"/>
        <w:rPr>
          <w:rFonts w:ascii="Arial" w:hAnsi="Arial" w:cs="Arial"/>
          <w:bCs/>
        </w:rPr>
      </w:pPr>
      <w:r w:rsidRPr="00C35CE8">
        <w:rPr>
          <w:rFonts w:ascii="Arial" w:hAnsi="Arial" w:cs="Arial"/>
          <w:bCs/>
        </w:rPr>
        <w:t>Mail @:</w:t>
      </w:r>
      <w:r w:rsidR="00BD4DAD">
        <w:rPr>
          <w:rFonts w:ascii="Arial" w:hAnsi="Arial" w:cs="Arial"/>
          <w:bCs/>
        </w:rPr>
        <w:t xml:space="preserve"> </w:t>
      </w:r>
    </w:p>
    <w:p w14:paraId="79F3585A" w14:textId="77777777" w:rsidR="00C35CE8" w:rsidRPr="00C35CE8" w:rsidRDefault="00C35CE8" w:rsidP="00C35CE8">
      <w:pPr>
        <w:ind w:right="-1"/>
        <w:jc w:val="both"/>
        <w:rPr>
          <w:rFonts w:ascii="Arial" w:hAnsi="Arial" w:cs="Arial"/>
          <w:bCs/>
        </w:rPr>
      </w:pPr>
    </w:p>
    <w:p w14:paraId="07917919" w14:textId="77777777" w:rsidR="00C35CE8" w:rsidRPr="00C35CE8" w:rsidRDefault="00C35CE8" w:rsidP="00C35CE8">
      <w:pPr>
        <w:ind w:right="-1"/>
        <w:jc w:val="both"/>
        <w:rPr>
          <w:rFonts w:ascii="Arial" w:hAnsi="Arial" w:cs="Arial"/>
          <w:bCs/>
        </w:rPr>
      </w:pPr>
      <w:r w:rsidRPr="00C35CE8">
        <w:rPr>
          <w:rFonts w:ascii="Arial" w:hAnsi="Arial" w:cs="Arial"/>
          <w:bCs/>
          <w:u w:val="single"/>
        </w:rPr>
        <w:t>Service chargé de la facturation</w:t>
      </w:r>
      <w:r w:rsidRPr="00C35CE8">
        <w:rPr>
          <w:rFonts w:ascii="Arial" w:hAnsi="Arial" w:cs="Arial"/>
          <w:bCs/>
        </w:rPr>
        <w:t> :</w:t>
      </w:r>
    </w:p>
    <w:p w14:paraId="72DF660E" w14:textId="77777777" w:rsidR="00C35CE8" w:rsidRPr="00C35CE8" w:rsidRDefault="00C35CE8" w:rsidP="00C35CE8">
      <w:pPr>
        <w:ind w:right="-1"/>
        <w:jc w:val="both"/>
        <w:rPr>
          <w:rFonts w:ascii="Arial" w:hAnsi="Arial" w:cs="Arial"/>
          <w:bCs/>
        </w:rPr>
      </w:pPr>
    </w:p>
    <w:p w14:paraId="7F5B2D34" w14:textId="7E32F8DA" w:rsidR="00C35CE8" w:rsidRPr="00C35CE8" w:rsidRDefault="00C35CE8" w:rsidP="00C35CE8">
      <w:pPr>
        <w:ind w:right="-1"/>
        <w:jc w:val="both"/>
        <w:rPr>
          <w:rFonts w:ascii="Arial" w:hAnsi="Arial" w:cs="Arial"/>
          <w:bCs/>
        </w:rPr>
      </w:pPr>
      <w:r w:rsidRPr="00C35CE8">
        <w:rPr>
          <w:rFonts w:ascii="Arial" w:hAnsi="Arial" w:cs="Arial"/>
          <w:bCs/>
        </w:rPr>
        <w:t>Téléphone </w:t>
      </w:r>
      <w:r w:rsidRPr="00C35CE8">
        <w:rPr>
          <w:rFonts w:ascii="Arial" w:hAnsi="Arial" w:cs="Arial"/>
          <w:bCs/>
        </w:rPr>
        <w:sym w:font="Wingdings" w:char="F028"/>
      </w:r>
      <w:r w:rsidRPr="00C35CE8">
        <w:rPr>
          <w:rFonts w:ascii="Arial" w:hAnsi="Arial" w:cs="Arial"/>
          <w:bCs/>
        </w:rPr>
        <w:t>:</w:t>
      </w:r>
      <w:r w:rsidR="00BD4DAD">
        <w:rPr>
          <w:rFonts w:ascii="Arial" w:hAnsi="Arial" w:cs="Arial"/>
          <w:bCs/>
        </w:rPr>
        <w:t xml:space="preserve"> </w:t>
      </w:r>
    </w:p>
    <w:p w14:paraId="67E2297C" w14:textId="77777777" w:rsidR="00C35CE8" w:rsidRPr="00C35CE8" w:rsidRDefault="00C35CE8" w:rsidP="00C35CE8">
      <w:pPr>
        <w:ind w:right="-1"/>
        <w:jc w:val="both"/>
        <w:rPr>
          <w:rFonts w:ascii="Arial" w:hAnsi="Arial" w:cs="Arial"/>
          <w:bCs/>
        </w:rPr>
      </w:pPr>
      <w:r w:rsidRPr="00C35CE8">
        <w:rPr>
          <w:rFonts w:ascii="Arial" w:hAnsi="Arial" w:cs="Arial"/>
          <w:bCs/>
        </w:rPr>
        <w:t xml:space="preserve">Mail @: </w:t>
      </w:r>
    </w:p>
    <w:p w14:paraId="2920F550" w14:textId="77777777" w:rsidR="005C24DC" w:rsidRPr="005C24DC" w:rsidRDefault="005C24DC" w:rsidP="001862CC">
      <w:bookmarkStart w:id="16" w:name="_GoBack"/>
      <w:bookmarkEnd w:id="16"/>
    </w:p>
    <w:sectPr w:rsidR="005C24DC" w:rsidRPr="005C24DC" w:rsidSect="00437EBF">
      <w:pgSz w:w="11907" w:h="16840" w:code="9"/>
      <w:pgMar w:top="567" w:right="1134" w:bottom="851" w:left="1134" w:header="454"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315F1A" w14:textId="77777777" w:rsidR="002B2AA1" w:rsidRDefault="002B2AA1">
      <w:r>
        <w:separator/>
      </w:r>
    </w:p>
  </w:endnote>
  <w:endnote w:type="continuationSeparator" w:id="0">
    <w:p w14:paraId="398AD1EB" w14:textId="77777777" w:rsidR="002B2AA1" w:rsidRDefault="002B2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ingFang SC">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07fadunutqgrvdl">
    <w:altName w:val="Yu Gothic UI"/>
    <w:panose1 w:val="00000000000000000000"/>
    <w:charset w:val="00"/>
    <w:family w:val="auto"/>
    <w:notTrueType/>
    <w:pitch w:val="default"/>
    <w:sig w:usb0="00000003" w:usb1="08070000" w:usb2="00000010" w:usb3="00000000" w:csb0="00020001" w:csb1="00000000"/>
  </w:font>
  <w:font w:name="Univers (WN)">
    <w:panose1 w:val="00000000000000000000"/>
    <w:charset w:val="00"/>
    <w:family w:val="swiss"/>
    <w:notTrueType/>
    <w:pitch w:val="variable"/>
    <w:sig w:usb0="00000003" w:usb1="00000000" w:usb2="00000000" w:usb3="00000000" w:csb0="00000001" w:csb1="00000000"/>
  </w:font>
  <w:font w:name="Simplified Arabic Fixed">
    <w:altName w:val="Courier New"/>
    <w:charset w:val="00"/>
    <w:family w:val="modern"/>
    <w:pitch w:val="fixed"/>
    <w:sig w:usb0="00002003" w:usb1="00000000" w:usb2="00000000" w:usb3="00000000" w:csb0="0000004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2C3CC" w14:textId="1428AEDC" w:rsidR="002B2AA1" w:rsidRPr="00B04B27" w:rsidRDefault="002B2AA1" w:rsidP="00B04B27">
    <w:pPr>
      <w:pStyle w:val="Pieddepage"/>
      <w:jc w:val="right"/>
      <w:rPr>
        <w:rFonts w:ascii="Marianne" w:hAnsi="Marianne"/>
      </w:rPr>
    </w:pPr>
    <w:r w:rsidRPr="00B04B27">
      <w:rPr>
        <w:rFonts w:ascii="Marianne" w:hAnsi="Marianne" w:cs="Arial"/>
        <w:b/>
        <w:color w:val="000000"/>
        <w:sz w:val="16"/>
        <w:szCs w:val="16"/>
      </w:rPr>
      <w:t>DAF_202</w:t>
    </w:r>
    <w:r>
      <w:rPr>
        <w:rFonts w:ascii="Marianne" w:hAnsi="Marianne" w:cs="Arial"/>
        <w:b/>
        <w:color w:val="000000"/>
        <w:sz w:val="16"/>
        <w:szCs w:val="16"/>
      </w:rPr>
      <w:t>4</w:t>
    </w:r>
    <w:r w:rsidRPr="00B04B27">
      <w:rPr>
        <w:rFonts w:ascii="Marianne" w:hAnsi="Marianne" w:cs="Arial"/>
        <w:b/>
        <w:color w:val="000000"/>
        <w:sz w:val="16"/>
        <w:szCs w:val="16"/>
      </w:rPr>
      <w:t>_00</w:t>
    </w:r>
    <w:r>
      <w:rPr>
        <w:rFonts w:ascii="Marianne" w:hAnsi="Marianne" w:cs="Arial"/>
        <w:b/>
        <w:color w:val="000000"/>
        <w:sz w:val="16"/>
        <w:szCs w:val="16"/>
      </w:rPr>
      <w:t>0824</w:t>
    </w:r>
    <w:r>
      <w:rPr>
        <w:rFonts w:ascii="Arial" w:hAnsi="Arial" w:cs="Arial"/>
        <w:color w:val="A6A6A6"/>
        <w:sz w:val="18"/>
        <w:szCs w:val="18"/>
      </w:rPr>
      <w:t xml:space="preserve"> </w:t>
    </w:r>
    <w:r>
      <w:rPr>
        <w:rFonts w:ascii="Arial" w:hAnsi="Arial" w:cs="Arial"/>
        <w:color w:val="A6A6A6"/>
        <w:sz w:val="18"/>
        <w:szCs w:val="18"/>
      </w:rPr>
      <w:fldChar w:fldCharType="begin"/>
    </w:r>
    <w:r>
      <w:rPr>
        <w:rFonts w:ascii="Arial" w:hAnsi="Arial" w:cs="Arial"/>
        <w:color w:val="A6A6A6"/>
        <w:sz w:val="18"/>
        <w:szCs w:val="18"/>
      </w:rPr>
      <w:instrText xml:space="preserve"> GOTOBUTTON  NuméroDAF </w:instrText>
    </w:r>
    <w:r>
      <w:rPr>
        <w:rFonts w:ascii="Arial" w:hAnsi="Arial" w:cs="Arial"/>
        <w:color w:val="A6A6A6"/>
        <w:sz w:val="18"/>
        <w:szCs w:val="18"/>
      </w:rPr>
      <w:fldChar w:fldCharType="end"/>
    </w:r>
    <w:r w:rsidRPr="00B04B27">
      <w:rPr>
        <w:rFonts w:ascii="Marianne" w:hAnsi="Marianne" w:cs="Arial"/>
        <w:color w:val="A6A6A6"/>
        <w:sz w:val="18"/>
        <w:szCs w:val="18"/>
      </w:rPr>
      <w:t xml:space="preserve">Page </w:t>
    </w:r>
    <w:r w:rsidRPr="00B04B27">
      <w:rPr>
        <w:rFonts w:ascii="Marianne" w:hAnsi="Marianne" w:cs="Arial"/>
        <w:b/>
        <w:bCs/>
        <w:color w:val="A6A6A6"/>
        <w:sz w:val="18"/>
        <w:szCs w:val="18"/>
      </w:rPr>
      <w:fldChar w:fldCharType="begin"/>
    </w:r>
    <w:r w:rsidRPr="00B04B27">
      <w:rPr>
        <w:rFonts w:ascii="Marianne" w:hAnsi="Marianne" w:cs="Arial"/>
        <w:b/>
        <w:bCs/>
        <w:color w:val="A6A6A6"/>
        <w:sz w:val="18"/>
        <w:szCs w:val="18"/>
      </w:rPr>
      <w:instrText>PAGE  \* Arabic  \* MERGEFORMAT</w:instrText>
    </w:r>
    <w:r w:rsidRPr="00B04B27">
      <w:rPr>
        <w:rFonts w:ascii="Marianne" w:hAnsi="Marianne" w:cs="Arial"/>
        <w:b/>
        <w:bCs/>
        <w:color w:val="A6A6A6"/>
        <w:sz w:val="18"/>
        <w:szCs w:val="18"/>
      </w:rPr>
      <w:fldChar w:fldCharType="separate"/>
    </w:r>
    <w:r w:rsidR="00C0388E">
      <w:rPr>
        <w:rFonts w:ascii="Marianne" w:hAnsi="Marianne" w:cs="Arial"/>
        <w:b/>
        <w:bCs/>
        <w:noProof/>
        <w:color w:val="A6A6A6"/>
        <w:sz w:val="18"/>
        <w:szCs w:val="18"/>
      </w:rPr>
      <w:t>12</w:t>
    </w:r>
    <w:r w:rsidRPr="00B04B27">
      <w:rPr>
        <w:rFonts w:ascii="Marianne" w:hAnsi="Marianne" w:cs="Arial"/>
        <w:b/>
        <w:bCs/>
        <w:color w:val="A6A6A6"/>
        <w:sz w:val="18"/>
        <w:szCs w:val="18"/>
      </w:rPr>
      <w:fldChar w:fldCharType="end"/>
    </w:r>
    <w:r w:rsidRPr="00B04B27">
      <w:rPr>
        <w:rFonts w:ascii="Marianne" w:hAnsi="Marianne" w:cs="Arial"/>
        <w:b/>
        <w:bCs/>
        <w:color w:val="A6A6A6"/>
        <w:sz w:val="18"/>
        <w:szCs w:val="18"/>
      </w:rPr>
      <w:t>/</w:t>
    </w:r>
    <w:r w:rsidRPr="00B04B27">
      <w:rPr>
        <w:rFonts w:ascii="Marianne" w:hAnsi="Marianne" w:cs="Arial"/>
        <w:b/>
        <w:bCs/>
        <w:color w:val="A6A6A6"/>
        <w:sz w:val="18"/>
        <w:szCs w:val="18"/>
      </w:rPr>
      <w:fldChar w:fldCharType="begin"/>
    </w:r>
    <w:r w:rsidRPr="00B04B27">
      <w:rPr>
        <w:rFonts w:ascii="Marianne" w:hAnsi="Marianne" w:cs="Arial"/>
        <w:b/>
        <w:bCs/>
        <w:color w:val="A6A6A6"/>
        <w:sz w:val="18"/>
        <w:szCs w:val="18"/>
      </w:rPr>
      <w:instrText>NUMPAGES  \* Arabic  \* MERGEFORMAT</w:instrText>
    </w:r>
    <w:r w:rsidRPr="00B04B27">
      <w:rPr>
        <w:rFonts w:ascii="Marianne" w:hAnsi="Marianne" w:cs="Arial"/>
        <w:b/>
        <w:bCs/>
        <w:color w:val="A6A6A6"/>
        <w:sz w:val="18"/>
        <w:szCs w:val="18"/>
      </w:rPr>
      <w:fldChar w:fldCharType="separate"/>
    </w:r>
    <w:r w:rsidR="00C0388E">
      <w:rPr>
        <w:rFonts w:ascii="Marianne" w:hAnsi="Marianne" w:cs="Arial"/>
        <w:b/>
        <w:bCs/>
        <w:noProof/>
        <w:color w:val="A6A6A6"/>
        <w:sz w:val="18"/>
        <w:szCs w:val="18"/>
      </w:rPr>
      <w:t>32</w:t>
    </w:r>
    <w:r w:rsidRPr="00B04B27">
      <w:rPr>
        <w:rFonts w:ascii="Marianne" w:hAnsi="Marianne" w:cs="Arial"/>
        <w:b/>
        <w:bCs/>
        <w:color w:val="A6A6A6"/>
        <w:sz w:val="18"/>
        <w:szCs w:val="18"/>
      </w:rPr>
      <w:fldChar w:fldCharType="end"/>
    </w:r>
  </w:p>
  <w:p w14:paraId="4C6162BE" w14:textId="77777777" w:rsidR="002B2AA1" w:rsidRDefault="002B2AA1">
    <w:pPr>
      <w:pStyle w:val="Pieddepage"/>
    </w:pPr>
  </w:p>
  <w:p w14:paraId="0E81B67C" w14:textId="77777777" w:rsidR="002B2AA1" w:rsidRDefault="002B2AA1"/>
  <w:p w14:paraId="361DAB3C" w14:textId="77777777" w:rsidR="002B2AA1" w:rsidRDefault="002B2AA1"/>
  <w:p w14:paraId="06E69B8B" w14:textId="77777777" w:rsidR="002B2AA1" w:rsidRDefault="002B2AA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9BFCE" w14:textId="241B94B8" w:rsidR="002B2AA1" w:rsidRPr="00B04B27" w:rsidRDefault="002B2AA1" w:rsidP="00C70076">
    <w:pPr>
      <w:pStyle w:val="Pieddepage"/>
      <w:jc w:val="right"/>
      <w:rPr>
        <w:rFonts w:ascii="Marianne" w:hAnsi="Marianne"/>
      </w:rPr>
    </w:pPr>
    <w:r>
      <w:rPr>
        <w:rFonts w:ascii="Arial" w:hAnsi="Arial" w:cs="Arial"/>
        <w:color w:val="A6A6A6"/>
        <w:sz w:val="18"/>
        <w:szCs w:val="18"/>
      </w:rPr>
      <w:fldChar w:fldCharType="begin"/>
    </w:r>
    <w:r>
      <w:rPr>
        <w:rFonts w:ascii="Arial" w:hAnsi="Arial" w:cs="Arial"/>
        <w:color w:val="A6A6A6"/>
        <w:sz w:val="18"/>
        <w:szCs w:val="18"/>
      </w:rPr>
      <w:instrText xml:space="preserve"> GOTOBUTTON  NuméroDAF </w:instrText>
    </w:r>
    <w:r>
      <w:rPr>
        <w:rFonts w:ascii="Arial" w:hAnsi="Arial" w:cs="Arial"/>
        <w:color w:val="A6A6A6"/>
        <w:sz w:val="18"/>
        <w:szCs w:val="18"/>
      </w:rPr>
      <w:fldChar w:fldCharType="end"/>
    </w:r>
    <w:r w:rsidRPr="00B04B27">
      <w:rPr>
        <w:rFonts w:ascii="Marianne" w:hAnsi="Marianne" w:cs="Arial"/>
        <w:b/>
        <w:color w:val="000000"/>
        <w:sz w:val="16"/>
        <w:szCs w:val="16"/>
      </w:rPr>
      <w:t>DAF_202</w:t>
    </w:r>
    <w:r>
      <w:rPr>
        <w:rFonts w:ascii="Marianne" w:hAnsi="Marianne" w:cs="Arial"/>
        <w:b/>
        <w:color w:val="000000"/>
        <w:sz w:val="16"/>
        <w:szCs w:val="16"/>
      </w:rPr>
      <w:t>4</w:t>
    </w:r>
    <w:r w:rsidRPr="00B04B27">
      <w:rPr>
        <w:rFonts w:ascii="Marianne" w:hAnsi="Marianne" w:cs="Arial"/>
        <w:b/>
        <w:color w:val="000000"/>
        <w:sz w:val="16"/>
        <w:szCs w:val="16"/>
      </w:rPr>
      <w:t>_00</w:t>
    </w:r>
    <w:r>
      <w:rPr>
        <w:rFonts w:ascii="Marianne" w:hAnsi="Marianne" w:cs="Arial"/>
        <w:b/>
        <w:color w:val="000000"/>
        <w:sz w:val="16"/>
        <w:szCs w:val="16"/>
      </w:rPr>
      <w:t>0824</w:t>
    </w:r>
    <w:r>
      <w:rPr>
        <w:rFonts w:ascii="Arial" w:hAnsi="Arial" w:cs="Arial"/>
        <w:color w:val="A6A6A6"/>
        <w:sz w:val="18"/>
        <w:szCs w:val="18"/>
      </w:rPr>
      <w:t xml:space="preserve"> </w:t>
    </w:r>
    <w:r>
      <w:rPr>
        <w:rFonts w:ascii="Arial" w:hAnsi="Arial" w:cs="Arial"/>
        <w:color w:val="A6A6A6"/>
        <w:sz w:val="18"/>
        <w:szCs w:val="18"/>
      </w:rPr>
      <w:fldChar w:fldCharType="begin"/>
    </w:r>
    <w:r>
      <w:rPr>
        <w:rFonts w:ascii="Arial" w:hAnsi="Arial" w:cs="Arial"/>
        <w:color w:val="A6A6A6"/>
        <w:sz w:val="18"/>
        <w:szCs w:val="18"/>
      </w:rPr>
      <w:instrText xml:space="preserve"> GOTOBUTTON  NuméroDAF </w:instrText>
    </w:r>
    <w:r>
      <w:rPr>
        <w:rFonts w:ascii="Arial" w:hAnsi="Arial" w:cs="Arial"/>
        <w:color w:val="A6A6A6"/>
        <w:sz w:val="18"/>
        <w:szCs w:val="18"/>
      </w:rPr>
      <w:fldChar w:fldCharType="end"/>
    </w:r>
    <w:r w:rsidRPr="00B04B27">
      <w:rPr>
        <w:rFonts w:ascii="Marianne" w:hAnsi="Marianne" w:cs="Arial"/>
        <w:color w:val="A6A6A6"/>
        <w:sz w:val="18"/>
        <w:szCs w:val="18"/>
      </w:rPr>
      <w:t xml:space="preserve">Page </w:t>
    </w:r>
    <w:r w:rsidRPr="00B04B27">
      <w:rPr>
        <w:rFonts w:ascii="Marianne" w:hAnsi="Marianne" w:cs="Arial"/>
        <w:b/>
        <w:bCs/>
        <w:color w:val="A6A6A6"/>
        <w:sz w:val="18"/>
        <w:szCs w:val="18"/>
      </w:rPr>
      <w:fldChar w:fldCharType="begin"/>
    </w:r>
    <w:r w:rsidRPr="00B04B27">
      <w:rPr>
        <w:rFonts w:ascii="Marianne" w:hAnsi="Marianne" w:cs="Arial"/>
        <w:b/>
        <w:bCs/>
        <w:color w:val="A6A6A6"/>
        <w:sz w:val="18"/>
        <w:szCs w:val="18"/>
      </w:rPr>
      <w:instrText>PAGE  \* Arabic  \* MERGEFORMAT</w:instrText>
    </w:r>
    <w:r w:rsidRPr="00B04B27">
      <w:rPr>
        <w:rFonts w:ascii="Marianne" w:hAnsi="Marianne" w:cs="Arial"/>
        <w:b/>
        <w:bCs/>
        <w:color w:val="A6A6A6"/>
        <w:sz w:val="18"/>
        <w:szCs w:val="18"/>
      </w:rPr>
      <w:fldChar w:fldCharType="separate"/>
    </w:r>
    <w:r w:rsidR="00C0388E">
      <w:rPr>
        <w:rFonts w:ascii="Marianne" w:hAnsi="Marianne" w:cs="Arial"/>
        <w:b/>
        <w:bCs/>
        <w:noProof/>
        <w:color w:val="A6A6A6"/>
        <w:sz w:val="18"/>
        <w:szCs w:val="18"/>
      </w:rPr>
      <w:t>32</w:t>
    </w:r>
    <w:r w:rsidRPr="00B04B27">
      <w:rPr>
        <w:rFonts w:ascii="Marianne" w:hAnsi="Marianne" w:cs="Arial"/>
        <w:b/>
        <w:bCs/>
        <w:color w:val="A6A6A6"/>
        <w:sz w:val="18"/>
        <w:szCs w:val="18"/>
      </w:rPr>
      <w:fldChar w:fldCharType="end"/>
    </w:r>
    <w:r w:rsidRPr="00B04B27">
      <w:rPr>
        <w:rFonts w:ascii="Marianne" w:hAnsi="Marianne" w:cs="Arial"/>
        <w:b/>
        <w:bCs/>
        <w:color w:val="A6A6A6"/>
        <w:sz w:val="18"/>
        <w:szCs w:val="18"/>
      </w:rPr>
      <w:t>/</w:t>
    </w:r>
    <w:r w:rsidRPr="00B04B27">
      <w:rPr>
        <w:rFonts w:ascii="Marianne" w:hAnsi="Marianne" w:cs="Arial"/>
        <w:b/>
        <w:bCs/>
        <w:color w:val="A6A6A6"/>
        <w:sz w:val="18"/>
        <w:szCs w:val="18"/>
      </w:rPr>
      <w:fldChar w:fldCharType="begin"/>
    </w:r>
    <w:r w:rsidRPr="00B04B27">
      <w:rPr>
        <w:rFonts w:ascii="Marianne" w:hAnsi="Marianne" w:cs="Arial"/>
        <w:b/>
        <w:bCs/>
        <w:color w:val="A6A6A6"/>
        <w:sz w:val="18"/>
        <w:szCs w:val="18"/>
      </w:rPr>
      <w:instrText>NUMPAGES  \* Arabic  \* MERGEFORMAT</w:instrText>
    </w:r>
    <w:r w:rsidRPr="00B04B27">
      <w:rPr>
        <w:rFonts w:ascii="Marianne" w:hAnsi="Marianne" w:cs="Arial"/>
        <w:b/>
        <w:bCs/>
        <w:color w:val="A6A6A6"/>
        <w:sz w:val="18"/>
        <w:szCs w:val="18"/>
      </w:rPr>
      <w:fldChar w:fldCharType="separate"/>
    </w:r>
    <w:r w:rsidR="00C0388E">
      <w:rPr>
        <w:rFonts w:ascii="Marianne" w:hAnsi="Marianne" w:cs="Arial"/>
        <w:b/>
        <w:bCs/>
        <w:noProof/>
        <w:color w:val="A6A6A6"/>
        <w:sz w:val="18"/>
        <w:szCs w:val="18"/>
      </w:rPr>
      <w:t>32</w:t>
    </w:r>
    <w:r w:rsidRPr="00B04B27">
      <w:rPr>
        <w:rFonts w:ascii="Marianne" w:hAnsi="Marianne" w:cs="Arial"/>
        <w:b/>
        <w:bCs/>
        <w:color w:val="A6A6A6"/>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4FC3E" w14:textId="50B1D20E" w:rsidR="002B2AA1" w:rsidRDefault="002B2AA1" w:rsidP="00E757C3">
    <w:pPr>
      <w:pStyle w:val="Pieddepage"/>
      <w:jc w:val="right"/>
    </w:pPr>
    <w:r>
      <w:rPr>
        <w:rFonts w:ascii="Arial" w:hAnsi="Arial" w:cs="Arial"/>
        <w:color w:val="A6A6A6"/>
        <w:sz w:val="18"/>
        <w:szCs w:val="18"/>
      </w:rPr>
      <w:tab/>
    </w:r>
    <w:r>
      <w:rPr>
        <w:rFonts w:ascii="Arial" w:hAnsi="Arial" w:cs="Arial"/>
        <w:color w:val="A6A6A6"/>
        <w:sz w:val="18"/>
        <w:szCs w:val="18"/>
      </w:rPr>
      <w:tab/>
    </w:r>
    <w:r w:rsidRPr="00BF19C0">
      <w:rPr>
        <w:rFonts w:ascii="Arial" w:hAnsi="Arial" w:cs="Arial"/>
        <w:color w:val="A6A6A6"/>
        <w:sz w:val="18"/>
        <w:szCs w:val="18"/>
      </w:rPr>
      <w:t xml:space="preserve">Page </w:t>
    </w:r>
    <w:r w:rsidRPr="00BF19C0">
      <w:rPr>
        <w:rFonts w:ascii="Arial" w:hAnsi="Arial" w:cs="Arial"/>
        <w:b/>
        <w:bCs/>
        <w:color w:val="A6A6A6"/>
        <w:sz w:val="18"/>
        <w:szCs w:val="18"/>
      </w:rPr>
      <w:fldChar w:fldCharType="begin"/>
    </w:r>
    <w:r w:rsidRPr="00BF19C0">
      <w:rPr>
        <w:rFonts w:ascii="Arial" w:hAnsi="Arial" w:cs="Arial"/>
        <w:b/>
        <w:bCs/>
        <w:color w:val="A6A6A6"/>
        <w:sz w:val="18"/>
        <w:szCs w:val="18"/>
      </w:rPr>
      <w:instrText>PAGE  \* Arabic  \* MERGEFORMAT</w:instrText>
    </w:r>
    <w:r w:rsidRPr="00BF19C0">
      <w:rPr>
        <w:rFonts w:ascii="Arial" w:hAnsi="Arial" w:cs="Arial"/>
        <w:b/>
        <w:bCs/>
        <w:color w:val="A6A6A6"/>
        <w:sz w:val="18"/>
        <w:szCs w:val="18"/>
      </w:rPr>
      <w:fldChar w:fldCharType="separate"/>
    </w:r>
    <w:r w:rsidR="00C0388E">
      <w:rPr>
        <w:rFonts w:ascii="Arial" w:hAnsi="Arial" w:cs="Arial"/>
        <w:b/>
        <w:bCs/>
        <w:noProof/>
        <w:color w:val="A6A6A6"/>
        <w:sz w:val="18"/>
        <w:szCs w:val="18"/>
      </w:rPr>
      <w:t>22</w:t>
    </w:r>
    <w:r w:rsidRPr="00BF19C0">
      <w:rPr>
        <w:rFonts w:ascii="Arial" w:hAnsi="Arial" w:cs="Arial"/>
        <w:b/>
        <w:bCs/>
        <w:color w:val="A6A6A6"/>
        <w:sz w:val="18"/>
        <w:szCs w:val="18"/>
      </w:rPr>
      <w:fldChar w:fldCharType="end"/>
    </w:r>
    <w:r>
      <w:rPr>
        <w:rFonts w:ascii="Arial" w:hAnsi="Arial" w:cs="Arial"/>
        <w:b/>
        <w:bCs/>
        <w:color w:val="A6A6A6"/>
        <w:sz w:val="18"/>
        <w:szCs w:val="18"/>
      </w:rPr>
      <w:t>/</w:t>
    </w:r>
    <w:r w:rsidRPr="00BF19C0">
      <w:rPr>
        <w:rFonts w:ascii="Arial" w:hAnsi="Arial" w:cs="Arial"/>
        <w:b/>
        <w:bCs/>
        <w:color w:val="A6A6A6"/>
        <w:sz w:val="18"/>
        <w:szCs w:val="18"/>
      </w:rPr>
      <w:fldChar w:fldCharType="begin"/>
    </w:r>
    <w:r w:rsidRPr="00BF19C0">
      <w:rPr>
        <w:rFonts w:ascii="Arial" w:hAnsi="Arial" w:cs="Arial"/>
        <w:b/>
        <w:bCs/>
        <w:color w:val="A6A6A6"/>
        <w:sz w:val="18"/>
        <w:szCs w:val="18"/>
      </w:rPr>
      <w:instrText>NUMPAGES  \* Arabic  \* MERGEFORMAT</w:instrText>
    </w:r>
    <w:r w:rsidRPr="00BF19C0">
      <w:rPr>
        <w:rFonts w:ascii="Arial" w:hAnsi="Arial" w:cs="Arial"/>
        <w:b/>
        <w:bCs/>
        <w:color w:val="A6A6A6"/>
        <w:sz w:val="18"/>
        <w:szCs w:val="18"/>
      </w:rPr>
      <w:fldChar w:fldCharType="separate"/>
    </w:r>
    <w:r w:rsidR="00C0388E">
      <w:rPr>
        <w:rFonts w:ascii="Arial" w:hAnsi="Arial" w:cs="Arial"/>
        <w:b/>
        <w:bCs/>
        <w:noProof/>
        <w:color w:val="A6A6A6"/>
        <w:sz w:val="18"/>
        <w:szCs w:val="18"/>
      </w:rPr>
      <w:t>32</w:t>
    </w:r>
    <w:r w:rsidRPr="00BF19C0">
      <w:rPr>
        <w:rFonts w:ascii="Arial" w:hAnsi="Arial" w:cs="Arial"/>
        <w:b/>
        <w:bCs/>
        <w:color w:val="A6A6A6"/>
        <w:sz w:val="18"/>
        <w:szCs w:val="18"/>
      </w:rPr>
      <w:fldChar w:fldCharType="end"/>
    </w:r>
  </w:p>
  <w:p w14:paraId="318774CE" w14:textId="459EE0E8" w:rsidR="002B2AA1" w:rsidRDefault="002B2AA1" w:rsidP="00E757C3">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3E56EA" w14:textId="77777777" w:rsidR="002B2AA1" w:rsidRDefault="002B2AA1">
      <w:r>
        <w:separator/>
      </w:r>
    </w:p>
  </w:footnote>
  <w:footnote w:type="continuationSeparator" w:id="0">
    <w:p w14:paraId="5E82A668" w14:textId="77777777" w:rsidR="002B2AA1" w:rsidRDefault="002B2A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4D053" w14:textId="77777777" w:rsidR="002B2AA1" w:rsidRPr="00C77414" w:rsidRDefault="002B2AA1" w:rsidP="00327EBB">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4E53E301" w14:textId="2FFB7503" w:rsidR="002B2AA1" w:rsidRPr="00327EBB" w:rsidRDefault="002B2AA1" w:rsidP="00327EB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243B7" w14:textId="77777777" w:rsidR="002B2AA1" w:rsidRPr="00C77414" w:rsidRDefault="002B2AA1" w:rsidP="00327EBB">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7BA7A685" w14:textId="3A24CD82" w:rsidR="002B2AA1" w:rsidRPr="00C77414" w:rsidRDefault="002B2AA1" w:rsidP="00C77414">
    <w:pPr>
      <w:pStyle w:val="En-tte"/>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707FA" w14:textId="77777777" w:rsidR="002B2AA1" w:rsidRPr="00C77414" w:rsidRDefault="002B2AA1" w:rsidP="00327EBB">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36DC891C" w14:textId="62680571" w:rsidR="002B2AA1" w:rsidRPr="000B2EE9" w:rsidRDefault="002B2AA1" w:rsidP="000B2EE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BE217F"/>
    <w:multiLevelType w:val="hybridMultilevel"/>
    <w:tmpl w:val="7C2AF6A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3CA0F1A"/>
    <w:multiLevelType w:val="hybridMultilevel"/>
    <w:tmpl w:val="35240FE8"/>
    <w:lvl w:ilvl="0" w:tplc="664CEAE0">
      <w:start w:val="3"/>
      <w:numFmt w:val="bullet"/>
      <w:lvlText w:val="-"/>
      <w:lvlJc w:val="left"/>
      <w:pPr>
        <w:ind w:left="720" w:hanging="360"/>
      </w:pPr>
      <w:rPr>
        <w:rFonts w:ascii="PingFang SC" w:eastAsia="PingFang SC" w:hAnsi="PingFang SC" w:cs="PingFang SC" w:hint="default"/>
      </w:rPr>
    </w:lvl>
    <w:lvl w:ilvl="1" w:tplc="040C0003" w:tentative="1">
      <w:start w:val="1"/>
      <w:numFmt w:val="bullet"/>
      <w:lvlText w:val="o"/>
      <w:lvlJc w:val="left"/>
      <w:pPr>
        <w:ind w:left="1440" w:hanging="360"/>
      </w:pPr>
      <w:rPr>
        <w:rFonts w:ascii="PingFang SC" w:hAnsi="PingFang SC" w:cs="PingFang SC" w:hint="default"/>
      </w:rPr>
    </w:lvl>
    <w:lvl w:ilvl="2" w:tplc="040C0005" w:tentative="1">
      <w:start w:val="1"/>
      <w:numFmt w:val="bullet"/>
      <w:lvlText w:val=""/>
      <w:lvlJc w:val="left"/>
      <w:pPr>
        <w:ind w:left="2160" w:hanging="360"/>
      </w:pPr>
      <w:rPr>
        <w:rFonts w:ascii="PingFang SC" w:hAnsi="PingFang SC" w:hint="default"/>
      </w:rPr>
    </w:lvl>
    <w:lvl w:ilvl="3" w:tplc="040C0001" w:tentative="1">
      <w:start w:val="1"/>
      <w:numFmt w:val="bullet"/>
      <w:lvlText w:val=""/>
      <w:lvlJc w:val="left"/>
      <w:pPr>
        <w:ind w:left="2880" w:hanging="360"/>
      </w:pPr>
      <w:rPr>
        <w:rFonts w:ascii="PingFang SC" w:hAnsi="PingFang SC" w:hint="default"/>
      </w:rPr>
    </w:lvl>
    <w:lvl w:ilvl="4" w:tplc="040C0003" w:tentative="1">
      <w:start w:val="1"/>
      <w:numFmt w:val="bullet"/>
      <w:lvlText w:val="o"/>
      <w:lvlJc w:val="left"/>
      <w:pPr>
        <w:ind w:left="3600" w:hanging="360"/>
      </w:pPr>
      <w:rPr>
        <w:rFonts w:ascii="PingFang SC" w:hAnsi="PingFang SC" w:cs="PingFang SC" w:hint="default"/>
      </w:rPr>
    </w:lvl>
    <w:lvl w:ilvl="5" w:tplc="040C0005" w:tentative="1">
      <w:start w:val="1"/>
      <w:numFmt w:val="bullet"/>
      <w:lvlText w:val=""/>
      <w:lvlJc w:val="left"/>
      <w:pPr>
        <w:ind w:left="4320" w:hanging="360"/>
      </w:pPr>
      <w:rPr>
        <w:rFonts w:ascii="PingFang SC" w:hAnsi="PingFang SC" w:hint="default"/>
      </w:rPr>
    </w:lvl>
    <w:lvl w:ilvl="6" w:tplc="040C0001" w:tentative="1">
      <w:start w:val="1"/>
      <w:numFmt w:val="bullet"/>
      <w:lvlText w:val=""/>
      <w:lvlJc w:val="left"/>
      <w:pPr>
        <w:ind w:left="5040" w:hanging="360"/>
      </w:pPr>
      <w:rPr>
        <w:rFonts w:ascii="PingFang SC" w:hAnsi="PingFang SC" w:hint="default"/>
      </w:rPr>
    </w:lvl>
    <w:lvl w:ilvl="7" w:tplc="040C0003" w:tentative="1">
      <w:start w:val="1"/>
      <w:numFmt w:val="bullet"/>
      <w:lvlText w:val="o"/>
      <w:lvlJc w:val="left"/>
      <w:pPr>
        <w:ind w:left="5760" w:hanging="360"/>
      </w:pPr>
      <w:rPr>
        <w:rFonts w:ascii="PingFang SC" w:hAnsi="PingFang SC" w:cs="PingFang SC" w:hint="default"/>
      </w:rPr>
    </w:lvl>
    <w:lvl w:ilvl="8" w:tplc="040C0005" w:tentative="1">
      <w:start w:val="1"/>
      <w:numFmt w:val="bullet"/>
      <w:lvlText w:val=""/>
      <w:lvlJc w:val="left"/>
      <w:pPr>
        <w:ind w:left="6480" w:hanging="360"/>
      </w:pPr>
      <w:rPr>
        <w:rFonts w:ascii="PingFang SC" w:hAnsi="PingFang SC" w:hint="default"/>
      </w:rPr>
    </w:lvl>
  </w:abstractNum>
  <w:abstractNum w:abstractNumId="3" w15:restartNumberingAfterBreak="0">
    <w:nsid w:val="0589130C"/>
    <w:multiLevelType w:val="hybridMultilevel"/>
    <w:tmpl w:val="FC4C82C4"/>
    <w:lvl w:ilvl="0" w:tplc="FAF2D62C">
      <w:numFmt w:val="bullet"/>
      <w:lvlText w:val="-"/>
      <w:lvlJc w:val="left"/>
      <w:pPr>
        <w:ind w:left="4338" w:hanging="360"/>
      </w:pPr>
      <w:rPr>
        <w:rFonts w:ascii="Arial" w:eastAsia="Times New Roman" w:hAnsi="Arial" w:cs="Arial" w:hint="default"/>
      </w:rPr>
    </w:lvl>
    <w:lvl w:ilvl="1" w:tplc="040C0003" w:tentative="1">
      <w:start w:val="1"/>
      <w:numFmt w:val="bullet"/>
      <w:lvlText w:val="o"/>
      <w:lvlJc w:val="left"/>
      <w:pPr>
        <w:ind w:left="5058" w:hanging="360"/>
      </w:pPr>
      <w:rPr>
        <w:rFonts w:ascii="Courier New" w:hAnsi="Courier New" w:cs="Courier New" w:hint="default"/>
      </w:rPr>
    </w:lvl>
    <w:lvl w:ilvl="2" w:tplc="040C0005" w:tentative="1">
      <w:start w:val="1"/>
      <w:numFmt w:val="bullet"/>
      <w:lvlText w:val=""/>
      <w:lvlJc w:val="left"/>
      <w:pPr>
        <w:ind w:left="5778" w:hanging="360"/>
      </w:pPr>
      <w:rPr>
        <w:rFonts w:ascii="Wingdings" w:hAnsi="Wingdings" w:hint="default"/>
      </w:rPr>
    </w:lvl>
    <w:lvl w:ilvl="3" w:tplc="040C0001" w:tentative="1">
      <w:start w:val="1"/>
      <w:numFmt w:val="bullet"/>
      <w:lvlText w:val=""/>
      <w:lvlJc w:val="left"/>
      <w:pPr>
        <w:ind w:left="6498" w:hanging="360"/>
      </w:pPr>
      <w:rPr>
        <w:rFonts w:ascii="Symbol" w:hAnsi="Symbol" w:hint="default"/>
      </w:rPr>
    </w:lvl>
    <w:lvl w:ilvl="4" w:tplc="040C0003" w:tentative="1">
      <w:start w:val="1"/>
      <w:numFmt w:val="bullet"/>
      <w:lvlText w:val="o"/>
      <w:lvlJc w:val="left"/>
      <w:pPr>
        <w:ind w:left="7218" w:hanging="360"/>
      </w:pPr>
      <w:rPr>
        <w:rFonts w:ascii="Courier New" w:hAnsi="Courier New" w:cs="Courier New" w:hint="default"/>
      </w:rPr>
    </w:lvl>
    <w:lvl w:ilvl="5" w:tplc="040C0005" w:tentative="1">
      <w:start w:val="1"/>
      <w:numFmt w:val="bullet"/>
      <w:lvlText w:val=""/>
      <w:lvlJc w:val="left"/>
      <w:pPr>
        <w:ind w:left="7938" w:hanging="360"/>
      </w:pPr>
      <w:rPr>
        <w:rFonts w:ascii="Wingdings" w:hAnsi="Wingdings" w:hint="default"/>
      </w:rPr>
    </w:lvl>
    <w:lvl w:ilvl="6" w:tplc="040C0001" w:tentative="1">
      <w:start w:val="1"/>
      <w:numFmt w:val="bullet"/>
      <w:lvlText w:val=""/>
      <w:lvlJc w:val="left"/>
      <w:pPr>
        <w:ind w:left="8658" w:hanging="360"/>
      </w:pPr>
      <w:rPr>
        <w:rFonts w:ascii="Symbol" w:hAnsi="Symbol" w:hint="default"/>
      </w:rPr>
    </w:lvl>
    <w:lvl w:ilvl="7" w:tplc="040C0003" w:tentative="1">
      <w:start w:val="1"/>
      <w:numFmt w:val="bullet"/>
      <w:lvlText w:val="o"/>
      <w:lvlJc w:val="left"/>
      <w:pPr>
        <w:ind w:left="9378" w:hanging="360"/>
      </w:pPr>
      <w:rPr>
        <w:rFonts w:ascii="Courier New" w:hAnsi="Courier New" w:cs="Courier New" w:hint="default"/>
      </w:rPr>
    </w:lvl>
    <w:lvl w:ilvl="8" w:tplc="040C0005" w:tentative="1">
      <w:start w:val="1"/>
      <w:numFmt w:val="bullet"/>
      <w:lvlText w:val=""/>
      <w:lvlJc w:val="left"/>
      <w:pPr>
        <w:ind w:left="10098" w:hanging="360"/>
      </w:pPr>
      <w:rPr>
        <w:rFonts w:ascii="Wingdings" w:hAnsi="Wingdings" w:hint="default"/>
      </w:rPr>
    </w:lvl>
  </w:abstractNum>
  <w:abstractNum w:abstractNumId="4" w15:restartNumberingAfterBreak="0">
    <w:nsid w:val="06117AB3"/>
    <w:multiLevelType w:val="multilevel"/>
    <w:tmpl w:val="0F905D5C"/>
    <w:numStyleLink w:val="LEVRAISTYLE"/>
  </w:abstractNum>
  <w:abstractNum w:abstractNumId="5" w15:restartNumberingAfterBreak="0">
    <w:nsid w:val="0764416B"/>
    <w:multiLevelType w:val="hybridMultilevel"/>
    <w:tmpl w:val="ED12875E"/>
    <w:lvl w:ilvl="0" w:tplc="9490D14E">
      <w:start w:val="1"/>
      <w:numFmt w:val="upperRoman"/>
      <w:lvlText w:val="%1."/>
      <w:lvlJc w:val="left"/>
      <w:pPr>
        <w:ind w:left="1080" w:hanging="720"/>
      </w:pPr>
      <w:rPr>
        <w:color w:val="auto"/>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10972901"/>
    <w:multiLevelType w:val="hybridMultilevel"/>
    <w:tmpl w:val="F474B7D0"/>
    <w:lvl w:ilvl="0" w:tplc="F7565820">
      <w:start w:val="101"/>
      <w:numFmt w:val="bullet"/>
      <w:lvlText w:val="-"/>
      <w:lvlJc w:val="left"/>
      <w:pPr>
        <w:ind w:left="1034" w:hanging="360"/>
      </w:pPr>
      <w:rPr>
        <w:rFonts w:ascii="Times New Roman" w:eastAsia="Times New Roman" w:hAnsi="Times New Roman" w:cs="Times New Roman" w:hint="default"/>
        <w:sz w:val="21"/>
      </w:rPr>
    </w:lvl>
    <w:lvl w:ilvl="1" w:tplc="040C0003" w:tentative="1">
      <w:start w:val="1"/>
      <w:numFmt w:val="bullet"/>
      <w:lvlText w:val="o"/>
      <w:lvlJc w:val="left"/>
      <w:pPr>
        <w:ind w:left="1754" w:hanging="360"/>
      </w:pPr>
      <w:rPr>
        <w:rFonts w:ascii="Courier New" w:hAnsi="Courier New" w:cs="Courier New" w:hint="default"/>
      </w:rPr>
    </w:lvl>
    <w:lvl w:ilvl="2" w:tplc="040C0005" w:tentative="1">
      <w:start w:val="1"/>
      <w:numFmt w:val="bullet"/>
      <w:lvlText w:val=""/>
      <w:lvlJc w:val="left"/>
      <w:pPr>
        <w:ind w:left="2474" w:hanging="360"/>
      </w:pPr>
      <w:rPr>
        <w:rFonts w:ascii="Wingdings" w:hAnsi="Wingdings" w:hint="default"/>
      </w:rPr>
    </w:lvl>
    <w:lvl w:ilvl="3" w:tplc="040C0001" w:tentative="1">
      <w:start w:val="1"/>
      <w:numFmt w:val="bullet"/>
      <w:lvlText w:val=""/>
      <w:lvlJc w:val="left"/>
      <w:pPr>
        <w:ind w:left="3194" w:hanging="360"/>
      </w:pPr>
      <w:rPr>
        <w:rFonts w:ascii="Symbol" w:hAnsi="Symbol" w:hint="default"/>
      </w:rPr>
    </w:lvl>
    <w:lvl w:ilvl="4" w:tplc="040C0003" w:tentative="1">
      <w:start w:val="1"/>
      <w:numFmt w:val="bullet"/>
      <w:lvlText w:val="o"/>
      <w:lvlJc w:val="left"/>
      <w:pPr>
        <w:ind w:left="3914" w:hanging="360"/>
      </w:pPr>
      <w:rPr>
        <w:rFonts w:ascii="Courier New" w:hAnsi="Courier New" w:cs="Courier New" w:hint="default"/>
      </w:rPr>
    </w:lvl>
    <w:lvl w:ilvl="5" w:tplc="040C0005" w:tentative="1">
      <w:start w:val="1"/>
      <w:numFmt w:val="bullet"/>
      <w:lvlText w:val=""/>
      <w:lvlJc w:val="left"/>
      <w:pPr>
        <w:ind w:left="4634" w:hanging="360"/>
      </w:pPr>
      <w:rPr>
        <w:rFonts w:ascii="Wingdings" w:hAnsi="Wingdings" w:hint="default"/>
      </w:rPr>
    </w:lvl>
    <w:lvl w:ilvl="6" w:tplc="040C0001" w:tentative="1">
      <w:start w:val="1"/>
      <w:numFmt w:val="bullet"/>
      <w:lvlText w:val=""/>
      <w:lvlJc w:val="left"/>
      <w:pPr>
        <w:ind w:left="5354" w:hanging="360"/>
      </w:pPr>
      <w:rPr>
        <w:rFonts w:ascii="Symbol" w:hAnsi="Symbol" w:hint="default"/>
      </w:rPr>
    </w:lvl>
    <w:lvl w:ilvl="7" w:tplc="040C0003" w:tentative="1">
      <w:start w:val="1"/>
      <w:numFmt w:val="bullet"/>
      <w:lvlText w:val="o"/>
      <w:lvlJc w:val="left"/>
      <w:pPr>
        <w:ind w:left="6074" w:hanging="360"/>
      </w:pPr>
      <w:rPr>
        <w:rFonts w:ascii="Courier New" w:hAnsi="Courier New" w:cs="Courier New" w:hint="default"/>
      </w:rPr>
    </w:lvl>
    <w:lvl w:ilvl="8" w:tplc="040C0005" w:tentative="1">
      <w:start w:val="1"/>
      <w:numFmt w:val="bullet"/>
      <w:lvlText w:val=""/>
      <w:lvlJc w:val="left"/>
      <w:pPr>
        <w:ind w:left="6794" w:hanging="360"/>
      </w:pPr>
      <w:rPr>
        <w:rFonts w:ascii="Wingdings" w:hAnsi="Wingdings" w:hint="default"/>
      </w:rPr>
    </w:lvl>
  </w:abstractNum>
  <w:abstractNum w:abstractNumId="7" w15:restartNumberingAfterBreak="0">
    <w:nsid w:val="11C56FB6"/>
    <w:multiLevelType w:val="hybridMultilevel"/>
    <w:tmpl w:val="B5040874"/>
    <w:lvl w:ilvl="0" w:tplc="39D879A0">
      <w:start w:val="4"/>
      <w:numFmt w:val="bullet"/>
      <w:lvlText w:val="-"/>
      <w:lvlJc w:val="left"/>
      <w:pPr>
        <w:ind w:left="892" w:hanging="360"/>
      </w:pPr>
      <w:rPr>
        <w:rFonts w:ascii="Arial" w:eastAsia="Times New Roman" w:hAnsi="Arial" w:cs="Arial" w:hint="default"/>
      </w:rPr>
    </w:lvl>
    <w:lvl w:ilvl="1" w:tplc="040C0003" w:tentative="1">
      <w:start w:val="1"/>
      <w:numFmt w:val="bullet"/>
      <w:lvlText w:val="o"/>
      <w:lvlJc w:val="left"/>
      <w:pPr>
        <w:ind w:left="1612" w:hanging="360"/>
      </w:pPr>
      <w:rPr>
        <w:rFonts w:ascii="Courier New" w:hAnsi="Courier New" w:cs="Courier New" w:hint="default"/>
      </w:rPr>
    </w:lvl>
    <w:lvl w:ilvl="2" w:tplc="040C0005" w:tentative="1">
      <w:start w:val="1"/>
      <w:numFmt w:val="bullet"/>
      <w:lvlText w:val=""/>
      <w:lvlJc w:val="left"/>
      <w:pPr>
        <w:ind w:left="2332" w:hanging="360"/>
      </w:pPr>
      <w:rPr>
        <w:rFonts w:ascii="Wingdings" w:hAnsi="Wingdings" w:hint="default"/>
      </w:rPr>
    </w:lvl>
    <w:lvl w:ilvl="3" w:tplc="040C0001" w:tentative="1">
      <w:start w:val="1"/>
      <w:numFmt w:val="bullet"/>
      <w:lvlText w:val=""/>
      <w:lvlJc w:val="left"/>
      <w:pPr>
        <w:ind w:left="3052" w:hanging="360"/>
      </w:pPr>
      <w:rPr>
        <w:rFonts w:ascii="Symbol" w:hAnsi="Symbol" w:hint="default"/>
      </w:rPr>
    </w:lvl>
    <w:lvl w:ilvl="4" w:tplc="040C0003" w:tentative="1">
      <w:start w:val="1"/>
      <w:numFmt w:val="bullet"/>
      <w:lvlText w:val="o"/>
      <w:lvlJc w:val="left"/>
      <w:pPr>
        <w:ind w:left="3772" w:hanging="360"/>
      </w:pPr>
      <w:rPr>
        <w:rFonts w:ascii="Courier New" w:hAnsi="Courier New" w:cs="Courier New" w:hint="default"/>
      </w:rPr>
    </w:lvl>
    <w:lvl w:ilvl="5" w:tplc="040C0005" w:tentative="1">
      <w:start w:val="1"/>
      <w:numFmt w:val="bullet"/>
      <w:lvlText w:val=""/>
      <w:lvlJc w:val="left"/>
      <w:pPr>
        <w:ind w:left="4492" w:hanging="360"/>
      </w:pPr>
      <w:rPr>
        <w:rFonts w:ascii="Wingdings" w:hAnsi="Wingdings" w:hint="default"/>
      </w:rPr>
    </w:lvl>
    <w:lvl w:ilvl="6" w:tplc="040C0001" w:tentative="1">
      <w:start w:val="1"/>
      <w:numFmt w:val="bullet"/>
      <w:lvlText w:val=""/>
      <w:lvlJc w:val="left"/>
      <w:pPr>
        <w:ind w:left="5212" w:hanging="360"/>
      </w:pPr>
      <w:rPr>
        <w:rFonts w:ascii="Symbol" w:hAnsi="Symbol" w:hint="default"/>
      </w:rPr>
    </w:lvl>
    <w:lvl w:ilvl="7" w:tplc="040C0003" w:tentative="1">
      <w:start w:val="1"/>
      <w:numFmt w:val="bullet"/>
      <w:lvlText w:val="o"/>
      <w:lvlJc w:val="left"/>
      <w:pPr>
        <w:ind w:left="5932" w:hanging="360"/>
      </w:pPr>
      <w:rPr>
        <w:rFonts w:ascii="Courier New" w:hAnsi="Courier New" w:cs="Courier New" w:hint="default"/>
      </w:rPr>
    </w:lvl>
    <w:lvl w:ilvl="8" w:tplc="040C0005" w:tentative="1">
      <w:start w:val="1"/>
      <w:numFmt w:val="bullet"/>
      <w:lvlText w:val=""/>
      <w:lvlJc w:val="left"/>
      <w:pPr>
        <w:ind w:left="6652" w:hanging="360"/>
      </w:pPr>
      <w:rPr>
        <w:rFonts w:ascii="Wingdings" w:hAnsi="Wingdings" w:hint="default"/>
      </w:rPr>
    </w:lvl>
  </w:abstractNum>
  <w:abstractNum w:abstractNumId="8" w15:restartNumberingAfterBreak="0">
    <w:nsid w:val="12CE11DD"/>
    <w:multiLevelType w:val="hybridMultilevel"/>
    <w:tmpl w:val="058046BA"/>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9" w15:restartNumberingAfterBreak="0">
    <w:nsid w:val="13AB4D85"/>
    <w:multiLevelType w:val="multilevel"/>
    <w:tmpl w:val="0F905D5C"/>
    <w:lvl w:ilvl="0">
      <w:start w:val="1"/>
      <w:numFmt w:val="upperRoman"/>
      <w:lvlText w:val="%1."/>
      <w:lvlJc w:val="left"/>
      <w:pPr>
        <w:ind w:left="568" w:hanging="284"/>
      </w:pPr>
      <w:rPr>
        <w:rFonts w:ascii="Arial" w:hAnsi="Arial" w:hint="default"/>
        <w:b/>
        <w:i w:val="0"/>
        <w:sz w:val="20"/>
      </w:rPr>
    </w:lvl>
    <w:lvl w:ilvl="1">
      <w:start w:val="1"/>
      <w:numFmt w:val="decimal"/>
      <w:lvlText w:val="%2."/>
      <w:lvlJc w:val="left"/>
      <w:pPr>
        <w:ind w:left="568" w:firstLine="0"/>
      </w:pPr>
      <w:rPr>
        <w:rFonts w:ascii="Arial" w:hAnsi="Arial" w:hint="default"/>
        <w:b w:val="0"/>
        <w:i w:val="0"/>
        <w:sz w:val="20"/>
        <w:u w:val="none"/>
      </w:rPr>
    </w:lvl>
    <w:lvl w:ilvl="2">
      <w:start w:val="1"/>
      <w:numFmt w:val="decimal"/>
      <w:lvlText w:val="%2.%3. "/>
      <w:lvlJc w:val="left"/>
      <w:pPr>
        <w:ind w:left="284" w:firstLine="0"/>
      </w:pPr>
      <w:rPr>
        <w:rFonts w:ascii="Arial" w:hAnsi="Arial" w:hint="default"/>
        <w:b/>
        <w:i w:val="0"/>
        <w:color w:val="auto"/>
        <w:sz w:val="20"/>
      </w:rPr>
    </w:lvl>
    <w:lvl w:ilvl="3">
      <w:start w:val="1"/>
      <w:numFmt w:val="decimal"/>
      <w:lvlText w:val="%2.%3.%4"/>
      <w:lvlJc w:val="left"/>
      <w:pPr>
        <w:ind w:left="3913" w:hanging="794"/>
      </w:pPr>
      <w:rPr>
        <w:rFonts w:hint="default"/>
      </w:rPr>
    </w:lvl>
    <w:lvl w:ilvl="4">
      <w:start w:val="1"/>
      <w:numFmt w:val="lowerLetter"/>
      <w:lvlText w:val="%5."/>
      <w:lvlJc w:val="left"/>
      <w:pPr>
        <w:ind w:left="6278" w:hanging="360"/>
      </w:pPr>
      <w:rPr>
        <w:rFonts w:hint="default"/>
      </w:rPr>
    </w:lvl>
    <w:lvl w:ilvl="5">
      <w:start w:val="1"/>
      <w:numFmt w:val="lowerRoman"/>
      <w:lvlText w:val="%6."/>
      <w:lvlJc w:val="right"/>
      <w:pPr>
        <w:ind w:left="6998" w:hanging="180"/>
      </w:pPr>
      <w:rPr>
        <w:rFonts w:hint="default"/>
      </w:rPr>
    </w:lvl>
    <w:lvl w:ilvl="6">
      <w:start w:val="1"/>
      <w:numFmt w:val="decimal"/>
      <w:lvlText w:val="%7."/>
      <w:lvlJc w:val="left"/>
      <w:pPr>
        <w:ind w:left="7718" w:hanging="360"/>
      </w:pPr>
      <w:rPr>
        <w:rFonts w:hint="default"/>
      </w:rPr>
    </w:lvl>
    <w:lvl w:ilvl="7">
      <w:start w:val="1"/>
      <w:numFmt w:val="lowerLetter"/>
      <w:lvlText w:val="%8."/>
      <w:lvlJc w:val="left"/>
      <w:pPr>
        <w:ind w:left="8438" w:hanging="360"/>
      </w:pPr>
      <w:rPr>
        <w:rFonts w:hint="default"/>
      </w:rPr>
    </w:lvl>
    <w:lvl w:ilvl="8">
      <w:start w:val="1"/>
      <w:numFmt w:val="lowerRoman"/>
      <w:lvlText w:val="%9."/>
      <w:lvlJc w:val="right"/>
      <w:pPr>
        <w:ind w:left="9158" w:hanging="180"/>
      </w:pPr>
      <w:rPr>
        <w:rFonts w:hint="default"/>
      </w:rPr>
    </w:lvl>
  </w:abstractNum>
  <w:abstractNum w:abstractNumId="10" w15:restartNumberingAfterBreak="0">
    <w:nsid w:val="1A003053"/>
    <w:multiLevelType w:val="hybridMultilevel"/>
    <w:tmpl w:val="3AE842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BF6979"/>
    <w:multiLevelType w:val="hybridMultilevel"/>
    <w:tmpl w:val="F328C75C"/>
    <w:lvl w:ilvl="0" w:tplc="6ACA420A">
      <w:start w:val="11"/>
      <w:numFmt w:val="bullet"/>
      <w:lvlText w:val="-"/>
      <w:lvlJc w:val="left"/>
      <w:pPr>
        <w:ind w:left="720" w:hanging="360"/>
      </w:pPr>
      <w:rPr>
        <w:rFonts w:ascii="Calibri" w:eastAsiaTheme="minorHAnsi" w:hAnsi="Calibri" w:cs="07fadunutqgrvd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1F1A7328"/>
    <w:multiLevelType w:val="hybridMultilevel"/>
    <w:tmpl w:val="279ABD20"/>
    <w:lvl w:ilvl="0" w:tplc="040C0015">
      <w:start w:val="1"/>
      <w:numFmt w:val="upp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3" w15:restartNumberingAfterBreak="0">
    <w:nsid w:val="271E6D17"/>
    <w:multiLevelType w:val="hybridMultilevel"/>
    <w:tmpl w:val="E10E9102"/>
    <w:lvl w:ilvl="0" w:tplc="36F82A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A24256"/>
    <w:multiLevelType w:val="hybridMultilevel"/>
    <w:tmpl w:val="B29203BC"/>
    <w:lvl w:ilvl="0" w:tplc="7CF8B11C">
      <w:start w:val="1"/>
      <w:numFmt w:val="lowerLetter"/>
      <w:lvlText w:val="%1)"/>
      <w:lvlJc w:val="left"/>
      <w:pPr>
        <w:ind w:left="720" w:hanging="360"/>
      </w:pPr>
      <w:rPr>
        <w:i w:val="0"/>
        <w:color w:val="auto"/>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15:restartNumberingAfterBreak="0">
    <w:nsid w:val="2B7306F8"/>
    <w:multiLevelType w:val="hybridMultilevel"/>
    <w:tmpl w:val="01B032A4"/>
    <w:lvl w:ilvl="0" w:tplc="755A75DC">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1F80C8D"/>
    <w:multiLevelType w:val="multilevel"/>
    <w:tmpl w:val="0F905D5C"/>
    <w:styleLink w:val="LEVRAISTYLE"/>
    <w:lvl w:ilvl="0">
      <w:start w:val="1"/>
      <w:numFmt w:val="upperRoman"/>
      <w:lvlText w:val="%1."/>
      <w:lvlJc w:val="left"/>
      <w:pPr>
        <w:ind w:left="568" w:hanging="284"/>
      </w:pPr>
      <w:rPr>
        <w:rFonts w:ascii="Arial" w:hAnsi="Arial" w:hint="default"/>
        <w:b/>
        <w:i w:val="0"/>
        <w:sz w:val="20"/>
      </w:rPr>
    </w:lvl>
    <w:lvl w:ilvl="1">
      <w:start w:val="1"/>
      <w:numFmt w:val="decimal"/>
      <w:lvlText w:val="%2."/>
      <w:lvlJc w:val="left"/>
      <w:pPr>
        <w:ind w:left="568" w:firstLine="0"/>
      </w:pPr>
      <w:rPr>
        <w:rFonts w:ascii="Arial" w:hAnsi="Arial" w:hint="default"/>
        <w:b w:val="0"/>
        <w:i w:val="0"/>
        <w:sz w:val="20"/>
        <w:u w:val="none"/>
      </w:rPr>
    </w:lvl>
    <w:lvl w:ilvl="2">
      <w:start w:val="1"/>
      <w:numFmt w:val="decimal"/>
      <w:lvlText w:val="%2.%3. "/>
      <w:lvlJc w:val="left"/>
      <w:pPr>
        <w:ind w:left="284" w:firstLine="0"/>
      </w:pPr>
      <w:rPr>
        <w:rFonts w:ascii="Arial" w:hAnsi="Arial" w:hint="default"/>
        <w:b/>
        <w:i w:val="0"/>
        <w:color w:val="auto"/>
        <w:sz w:val="20"/>
      </w:rPr>
    </w:lvl>
    <w:lvl w:ilvl="3">
      <w:start w:val="1"/>
      <w:numFmt w:val="decimal"/>
      <w:lvlText w:val="%2.%3.%4"/>
      <w:lvlJc w:val="left"/>
      <w:pPr>
        <w:ind w:left="3913" w:hanging="794"/>
      </w:pPr>
      <w:rPr>
        <w:rFonts w:hint="default"/>
      </w:rPr>
    </w:lvl>
    <w:lvl w:ilvl="4">
      <w:start w:val="1"/>
      <w:numFmt w:val="lowerLetter"/>
      <w:lvlText w:val="%5."/>
      <w:lvlJc w:val="left"/>
      <w:pPr>
        <w:ind w:left="6278" w:hanging="360"/>
      </w:pPr>
      <w:rPr>
        <w:rFonts w:hint="default"/>
      </w:rPr>
    </w:lvl>
    <w:lvl w:ilvl="5">
      <w:start w:val="1"/>
      <w:numFmt w:val="lowerRoman"/>
      <w:lvlText w:val="%6."/>
      <w:lvlJc w:val="right"/>
      <w:pPr>
        <w:ind w:left="6998" w:hanging="180"/>
      </w:pPr>
      <w:rPr>
        <w:rFonts w:hint="default"/>
      </w:rPr>
    </w:lvl>
    <w:lvl w:ilvl="6">
      <w:start w:val="1"/>
      <w:numFmt w:val="decimal"/>
      <w:lvlText w:val="%7."/>
      <w:lvlJc w:val="left"/>
      <w:pPr>
        <w:ind w:left="7718" w:hanging="360"/>
      </w:pPr>
      <w:rPr>
        <w:rFonts w:hint="default"/>
      </w:rPr>
    </w:lvl>
    <w:lvl w:ilvl="7">
      <w:start w:val="1"/>
      <w:numFmt w:val="lowerLetter"/>
      <w:lvlText w:val="%8."/>
      <w:lvlJc w:val="left"/>
      <w:pPr>
        <w:ind w:left="8438" w:hanging="360"/>
      </w:pPr>
      <w:rPr>
        <w:rFonts w:hint="default"/>
      </w:rPr>
    </w:lvl>
    <w:lvl w:ilvl="8">
      <w:start w:val="1"/>
      <w:numFmt w:val="lowerRoman"/>
      <w:lvlText w:val="%9."/>
      <w:lvlJc w:val="right"/>
      <w:pPr>
        <w:ind w:left="9158" w:hanging="180"/>
      </w:pPr>
      <w:rPr>
        <w:rFonts w:hint="default"/>
      </w:rPr>
    </w:lvl>
  </w:abstractNum>
  <w:abstractNum w:abstractNumId="17" w15:restartNumberingAfterBreak="0">
    <w:nsid w:val="43A3142A"/>
    <w:multiLevelType w:val="multilevel"/>
    <w:tmpl w:val="0F905D5C"/>
    <w:numStyleLink w:val="LEVRAISTYLE"/>
  </w:abstractNum>
  <w:abstractNum w:abstractNumId="18" w15:restartNumberingAfterBreak="0">
    <w:nsid w:val="46404037"/>
    <w:multiLevelType w:val="hybridMultilevel"/>
    <w:tmpl w:val="5A166A68"/>
    <w:lvl w:ilvl="0" w:tplc="82DA4556">
      <w:start w:val="5"/>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46BD748B"/>
    <w:multiLevelType w:val="hybridMultilevel"/>
    <w:tmpl w:val="B64643D0"/>
    <w:lvl w:ilvl="0" w:tplc="E0969B7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7472EE8"/>
    <w:multiLevelType w:val="multilevel"/>
    <w:tmpl w:val="0F905D5C"/>
    <w:lvl w:ilvl="0">
      <w:start w:val="1"/>
      <w:numFmt w:val="upperRoman"/>
      <w:lvlText w:val="%1."/>
      <w:lvlJc w:val="left"/>
      <w:pPr>
        <w:ind w:left="568" w:hanging="284"/>
      </w:pPr>
      <w:rPr>
        <w:rFonts w:ascii="Arial" w:hAnsi="Arial" w:hint="default"/>
        <w:b/>
        <w:i w:val="0"/>
        <w:sz w:val="20"/>
      </w:rPr>
    </w:lvl>
    <w:lvl w:ilvl="1">
      <w:start w:val="1"/>
      <w:numFmt w:val="decimal"/>
      <w:lvlText w:val="%2."/>
      <w:lvlJc w:val="left"/>
      <w:pPr>
        <w:ind w:left="568" w:firstLine="0"/>
      </w:pPr>
      <w:rPr>
        <w:rFonts w:ascii="Arial" w:hAnsi="Arial" w:hint="default"/>
        <w:b w:val="0"/>
        <w:i w:val="0"/>
        <w:sz w:val="20"/>
        <w:u w:val="none"/>
      </w:rPr>
    </w:lvl>
    <w:lvl w:ilvl="2">
      <w:start w:val="1"/>
      <w:numFmt w:val="decimal"/>
      <w:lvlText w:val="%2.%3. "/>
      <w:lvlJc w:val="left"/>
      <w:pPr>
        <w:ind w:left="284" w:firstLine="0"/>
      </w:pPr>
      <w:rPr>
        <w:rFonts w:ascii="Arial" w:hAnsi="Arial" w:hint="default"/>
        <w:b/>
        <w:i w:val="0"/>
        <w:color w:val="auto"/>
        <w:sz w:val="20"/>
      </w:rPr>
    </w:lvl>
    <w:lvl w:ilvl="3">
      <w:start w:val="1"/>
      <w:numFmt w:val="decimal"/>
      <w:lvlText w:val="%2.%3.%4"/>
      <w:lvlJc w:val="left"/>
      <w:pPr>
        <w:ind w:left="3913" w:hanging="794"/>
      </w:pPr>
      <w:rPr>
        <w:rFonts w:hint="default"/>
      </w:rPr>
    </w:lvl>
    <w:lvl w:ilvl="4">
      <w:start w:val="1"/>
      <w:numFmt w:val="lowerLetter"/>
      <w:lvlText w:val="%5."/>
      <w:lvlJc w:val="left"/>
      <w:pPr>
        <w:ind w:left="6278" w:hanging="360"/>
      </w:pPr>
      <w:rPr>
        <w:rFonts w:hint="default"/>
      </w:rPr>
    </w:lvl>
    <w:lvl w:ilvl="5">
      <w:start w:val="1"/>
      <w:numFmt w:val="lowerRoman"/>
      <w:lvlText w:val="%6."/>
      <w:lvlJc w:val="right"/>
      <w:pPr>
        <w:ind w:left="6998" w:hanging="180"/>
      </w:pPr>
      <w:rPr>
        <w:rFonts w:hint="default"/>
      </w:rPr>
    </w:lvl>
    <w:lvl w:ilvl="6">
      <w:start w:val="1"/>
      <w:numFmt w:val="decimal"/>
      <w:lvlText w:val="%7."/>
      <w:lvlJc w:val="left"/>
      <w:pPr>
        <w:ind w:left="7718" w:hanging="360"/>
      </w:pPr>
      <w:rPr>
        <w:rFonts w:hint="default"/>
      </w:rPr>
    </w:lvl>
    <w:lvl w:ilvl="7">
      <w:start w:val="1"/>
      <w:numFmt w:val="lowerLetter"/>
      <w:lvlText w:val="%8."/>
      <w:lvlJc w:val="left"/>
      <w:pPr>
        <w:ind w:left="8438" w:hanging="360"/>
      </w:pPr>
      <w:rPr>
        <w:rFonts w:hint="default"/>
      </w:rPr>
    </w:lvl>
    <w:lvl w:ilvl="8">
      <w:start w:val="1"/>
      <w:numFmt w:val="lowerRoman"/>
      <w:lvlText w:val="%9."/>
      <w:lvlJc w:val="right"/>
      <w:pPr>
        <w:ind w:left="9158" w:hanging="180"/>
      </w:pPr>
      <w:rPr>
        <w:rFonts w:hint="default"/>
      </w:rPr>
    </w:lvl>
  </w:abstractNum>
  <w:abstractNum w:abstractNumId="21" w15:restartNumberingAfterBreak="0">
    <w:nsid w:val="483A0A27"/>
    <w:multiLevelType w:val="hybridMultilevel"/>
    <w:tmpl w:val="E47C0B9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99E6BC1"/>
    <w:multiLevelType w:val="hybridMultilevel"/>
    <w:tmpl w:val="3FAAD5B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040C86"/>
    <w:multiLevelType w:val="hybridMultilevel"/>
    <w:tmpl w:val="50483038"/>
    <w:lvl w:ilvl="0" w:tplc="755A75DC">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43A7AAB"/>
    <w:multiLevelType w:val="hybridMultilevel"/>
    <w:tmpl w:val="90CC5CBE"/>
    <w:lvl w:ilvl="0" w:tplc="73F614AC">
      <w:start w:val="1"/>
      <w:numFmt w:val="bullet"/>
      <w:lvlText w:val="-"/>
      <w:lvlJc w:val="left"/>
      <w:pPr>
        <w:ind w:left="720" w:hanging="360"/>
      </w:pPr>
      <w:rPr>
        <w:rFonts w:ascii="Univers (WN)" w:eastAsia="Times New Roman" w:hAnsi="Univers (W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4700A55"/>
    <w:multiLevelType w:val="hybridMultilevel"/>
    <w:tmpl w:val="164A72EE"/>
    <w:lvl w:ilvl="0" w:tplc="8A8EE85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5682F9A"/>
    <w:multiLevelType w:val="multilevel"/>
    <w:tmpl w:val="0F905D5C"/>
    <w:numStyleLink w:val="LEVRAISTYLE"/>
  </w:abstractNum>
  <w:abstractNum w:abstractNumId="27" w15:restartNumberingAfterBreak="0">
    <w:nsid w:val="5DCB0870"/>
    <w:multiLevelType w:val="hybridMultilevel"/>
    <w:tmpl w:val="56AED3B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66455AE"/>
    <w:multiLevelType w:val="multilevel"/>
    <w:tmpl w:val="0F905D5C"/>
    <w:numStyleLink w:val="LEVRAISTYLE"/>
  </w:abstractNum>
  <w:abstractNum w:abstractNumId="29" w15:restartNumberingAfterBreak="0">
    <w:nsid w:val="6F1B27CD"/>
    <w:multiLevelType w:val="hybridMultilevel"/>
    <w:tmpl w:val="530C892A"/>
    <w:lvl w:ilvl="0" w:tplc="712042E4">
      <w:start w:val="1"/>
      <w:numFmt w:val="bullet"/>
      <w:lvlText w:val="-"/>
      <w:lvlJc w:val="left"/>
      <w:pPr>
        <w:ind w:left="720" w:hanging="360"/>
      </w:pPr>
      <w:rPr>
        <w:rFonts w:ascii="Simplified Arabic Fixed" w:hAnsi="Simplified Arabic Fixe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6F640C2F"/>
    <w:multiLevelType w:val="multilevel"/>
    <w:tmpl w:val="0F905D5C"/>
    <w:numStyleLink w:val="LEVRAISTYLE"/>
  </w:abstractNum>
  <w:abstractNum w:abstractNumId="31" w15:restartNumberingAfterBreak="0">
    <w:nsid w:val="79B314C4"/>
    <w:multiLevelType w:val="hybridMultilevel"/>
    <w:tmpl w:val="53AC3D2C"/>
    <w:lvl w:ilvl="0" w:tplc="3CB416E0">
      <w:start w:val="1"/>
      <w:numFmt w:val="bullet"/>
      <w:lvlText w:val=""/>
      <w:lvlJc w:val="left"/>
      <w:pPr>
        <w:ind w:left="76" w:hanging="360"/>
      </w:pPr>
      <w:rPr>
        <w:rFonts w:ascii="Wingdings" w:hAnsi="Wingdings" w:hint="default"/>
        <w:b w:val="0"/>
      </w:rPr>
    </w:lvl>
    <w:lvl w:ilvl="1" w:tplc="040C0003" w:tentative="1">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num w:numId="1">
    <w:abstractNumId w:val="31"/>
  </w:num>
  <w:num w:numId="2">
    <w:abstractNumId w:val="28"/>
    <w:lvlOverride w:ilvl="0">
      <w:lvl w:ilvl="0">
        <w:start w:val="1"/>
        <w:numFmt w:val="upperRoman"/>
        <w:lvlText w:val="%1."/>
        <w:lvlJc w:val="left"/>
        <w:pPr>
          <w:ind w:left="284" w:hanging="284"/>
        </w:pPr>
        <w:rPr>
          <w:rFonts w:ascii="Arial" w:hAnsi="Arial" w:hint="default"/>
          <w:b/>
          <w:i w:val="0"/>
          <w:color w:val="auto"/>
          <w:sz w:val="20"/>
        </w:rPr>
      </w:lvl>
    </w:lvlOverride>
    <w:lvlOverride w:ilvl="1">
      <w:lvl w:ilvl="1">
        <w:start w:val="1"/>
        <w:numFmt w:val="decimal"/>
        <w:lvlText w:val="%2."/>
        <w:lvlJc w:val="left"/>
        <w:pPr>
          <w:ind w:left="284" w:firstLine="0"/>
        </w:pPr>
        <w:rPr>
          <w:rFonts w:ascii="Arial" w:hAnsi="Arial" w:hint="default"/>
          <w:b w:val="0"/>
          <w:i w:val="0"/>
          <w:sz w:val="20"/>
          <w:u w:val="none"/>
        </w:rPr>
      </w:lvl>
    </w:lvlOverride>
    <w:lvlOverride w:ilvl="2">
      <w:lvl w:ilvl="2">
        <w:start w:val="1"/>
        <w:numFmt w:val="decimal"/>
        <w:lvlText w:val="%2.%3"/>
        <w:lvlJc w:val="left"/>
        <w:pPr>
          <w:ind w:left="851" w:firstLine="283"/>
        </w:pPr>
        <w:rPr>
          <w:rFonts w:ascii="Times New Roman" w:hAnsi="Times New Roman" w:hint="default"/>
          <w:b/>
          <w:i w:val="0"/>
          <w:color w:val="auto"/>
        </w:rPr>
      </w:lvl>
    </w:lvlOverride>
    <w:lvlOverride w:ilvl="3">
      <w:lvl w:ilvl="3">
        <w:start w:val="1"/>
        <w:numFmt w:val="decimal"/>
        <w:lvlText w:val="%2.%3.%4"/>
        <w:lvlJc w:val="left"/>
        <w:pPr>
          <w:ind w:left="3629" w:hanging="794"/>
        </w:pPr>
        <w:rPr>
          <w:rFonts w:hint="default"/>
        </w:rPr>
      </w:lvl>
    </w:lvlOverride>
    <w:lvlOverride w:ilvl="4">
      <w:lvl w:ilvl="4">
        <w:start w:val="1"/>
        <w:numFmt w:val="lowerLetter"/>
        <w:lvlText w:val="%5."/>
        <w:lvlJc w:val="left"/>
        <w:pPr>
          <w:ind w:left="5994" w:hanging="360"/>
        </w:pPr>
        <w:rPr>
          <w:rFonts w:hint="default"/>
        </w:rPr>
      </w:lvl>
    </w:lvlOverride>
    <w:lvlOverride w:ilvl="5">
      <w:lvl w:ilvl="5">
        <w:start w:val="1"/>
        <w:numFmt w:val="lowerRoman"/>
        <w:lvlText w:val="%6."/>
        <w:lvlJc w:val="right"/>
        <w:pPr>
          <w:ind w:left="6714" w:hanging="180"/>
        </w:pPr>
        <w:rPr>
          <w:rFonts w:hint="default"/>
        </w:rPr>
      </w:lvl>
    </w:lvlOverride>
    <w:lvlOverride w:ilvl="6">
      <w:lvl w:ilvl="6">
        <w:start w:val="1"/>
        <w:numFmt w:val="decimal"/>
        <w:lvlText w:val="%7."/>
        <w:lvlJc w:val="left"/>
        <w:pPr>
          <w:ind w:left="7434" w:hanging="360"/>
        </w:pPr>
        <w:rPr>
          <w:rFonts w:hint="default"/>
        </w:rPr>
      </w:lvl>
    </w:lvlOverride>
    <w:lvlOverride w:ilvl="7">
      <w:lvl w:ilvl="7">
        <w:start w:val="1"/>
        <w:numFmt w:val="lowerLetter"/>
        <w:lvlText w:val="%8."/>
        <w:lvlJc w:val="left"/>
        <w:pPr>
          <w:ind w:left="8154" w:hanging="360"/>
        </w:pPr>
        <w:rPr>
          <w:rFonts w:hint="default"/>
        </w:rPr>
      </w:lvl>
    </w:lvlOverride>
    <w:lvlOverride w:ilvl="8">
      <w:lvl w:ilvl="8">
        <w:start w:val="1"/>
        <w:numFmt w:val="lowerRoman"/>
        <w:lvlText w:val="%9."/>
        <w:lvlJc w:val="right"/>
        <w:pPr>
          <w:ind w:left="8874" w:hanging="180"/>
        </w:pPr>
        <w:rPr>
          <w:rFonts w:hint="default"/>
        </w:rPr>
      </w:lvl>
    </w:lvlOverride>
  </w:num>
  <w:num w:numId="3">
    <w:abstractNumId w:val="3"/>
  </w:num>
  <w:num w:numId="4">
    <w:abstractNumId w:val="16"/>
  </w:num>
  <w:num w:numId="5">
    <w:abstractNumId w:val="30"/>
    <w:lvlOverride w:ilvl="0">
      <w:lvl w:ilvl="0">
        <w:start w:val="1"/>
        <w:numFmt w:val="upperRoman"/>
        <w:lvlText w:val="%1."/>
        <w:lvlJc w:val="left"/>
        <w:pPr>
          <w:ind w:left="568" w:hanging="284"/>
        </w:pPr>
        <w:rPr>
          <w:rFonts w:ascii="Arial" w:hAnsi="Arial" w:hint="default"/>
          <w:b/>
          <w:i w:val="0"/>
          <w:sz w:val="20"/>
        </w:rPr>
      </w:lvl>
    </w:lvlOverride>
    <w:lvlOverride w:ilvl="1">
      <w:lvl w:ilvl="1">
        <w:start w:val="1"/>
        <w:numFmt w:val="decimal"/>
        <w:lvlText w:val="%2."/>
        <w:lvlJc w:val="left"/>
        <w:pPr>
          <w:ind w:left="568" w:firstLine="0"/>
        </w:pPr>
        <w:rPr>
          <w:rFonts w:ascii="Arial" w:hAnsi="Arial" w:hint="default"/>
          <w:b w:val="0"/>
          <w:i w:val="0"/>
          <w:sz w:val="20"/>
          <w:u w:val="none"/>
        </w:rPr>
      </w:lvl>
    </w:lvlOverride>
    <w:lvlOverride w:ilvl="2">
      <w:lvl w:ilvl="2">
        <w:start w:val="1"/>
        <w:numFmt w:val="decimal"/>
        <w:lvlText w:val="%2.%3. "/>
        <w:lvlJc w:val="left"/>
        <w:pPr>
          <w:ind w:left="284" w:firstLine="0"/>
        </w:pPr>
        <w:rPr>
          <w:rFonts w:ascii="Arial" w:hAnsi="Arial" w:hint="default"/>
          <w:b/>
          <w:i w:val="0"/>
          <w:color w:val="auto"/>
          <w:sz w:val="20"/>
        </w:rPr>
      </w:lvl>
    </w:lvlOverride>
    <w:lvlOverride w:ilvl="3">
      <w:lvl w:ilvl="3">
        <w:start w:val="1"/>
        <w:numFmt w:val="decimal"/>
        <w:lvlText w:val="%2.%3.%4"/>
        <w:lvlJc w:val="left"/>
        <w:pPr>
          <w:ind w:left="3913" w:hanging="794"/>
        </w:pPr>
        <w:rPr>
          <w:rFonts w:hint="default"/>
        </w:rPr>
      </w:lvl>
    </w:lvlOverride>
    <w:lvlOverride w:ilvl="4">
      <w:lvl w:ilvl="4">
        <w:start w:val="1"/>
        <w:numFmt w:val="lowerLetter"/>
        <w:lvlText w:val="%5."/>
        <w:lvlJc w:val="left"/>
        <w:pPr>
          <w:ind w:left="6278" w:hanging="360"/>
        </w:pPr>
        <w:rPr>
          <w:rFonts w:hint="default"/>
        </w:rPr>
      </w:lvl>
    </w:lvlOverride>
    <w:lvlOverride w:ilvl="5">
      <w:lvl w:ilvl="5">
        <w:start w:val="1"/>
        <w:numFmt w:val="lowerRoman"/>
        <w:lvlText w:val="%6."/>
        <w:lvlJc w:val="right"/>
        <w:pPr>
          <w:ind w:left="6998" w:hanging="180"/>
        </w:pPr>
        <w:rPr>
          <w:rFonts w:hint="default"/>
        </w:rPr>
      </w:lvl>
    </w:lvlOverride>
    <w:lvlOverride w:ilvl="6">
      <w:lvl w:ilvl="6">
        <w:start w:val="1"/>
        <w:numFmt w:val="decimal"/>
        <w:lvlText w:val="%7."/>
        <w:lvlJc w:val="left"/>
        <w:pPr>
          <w:ind w:left="7718" w:hanging="360"/>
        </w:pPr>
        <w:rPr>
          <w:rFonts w:hint="default"/>
        </w:rPr>
      </w:lvl>
    </w:lvlOverride>
    <w:lvlOverride w:ilvl="7">
      <w:lvl w:ilvl="7">
        <w:start w:val="1"/>
        <w:numFmt w:val="lowerLetter"/>
        <w:lvlText w:val="%8."/>
        <w:lvlJc w:val="left"/>
        <w:pPr>
          <w:ind w:left="8438" w:hanging="360"/>
        </w:pPr>
        <w:rPr>
          <w:rFonts w:hint="default"/>
        </w:rPr>
      </w:lvl>
    </w:lvlOverride>
    <w:lvlOverride w:ilvl="8">
      <w:lvl w:ilvl="8">
        <w:start w:val="1"/>
        <w:numFmt w:val="lowerRoman"/>
        <w:lvlText w:val="%9."/>
        <w:lvlJc w:val="right"/>
        <w:pPr>
          <w:ind w:left="9158" w:hanging="180"/>
        </w:pPr>
        <w:rPr>
          <w:rFonts w:hint="default"/>
        </w:rPr>
      </w:lvl>
    </w:lvlOverride>
  </w:num>
  <w:num w:numId="6">
    <w:abstractNumId w:val="13"/>
  </w:num>
  <w:num w:numId="7">
    <w:abstractNumId w:val="21"/>
  </w:num>
  <w:num w:numId="8">
    <w:abstractNumId w:val="18"/>
  </w:num>
  <w:num w:numId="9">
    <w:abstractNumId w:val="26"/>
  </w:num>
  <w:num w:numId="10">
    <w:abstractNumId w:val="20"/>
  </w:num>
  <w:num w:numId="11">
    <w:abstractNumId w:val="17"/>
  </w:num>
  <w:num w:numId="12">
    <w:abstractNumId w:val="9"/>
  </w:num>
  <w:num w:numId="13">
    <w:abstractNumId w:val="24"/>
  </w:num>
  <w:num w:numId="14">
    <w:abstractNumId w:val="4"/>
  </w:num>
  <w:num w:numId="15">
    <w:abstractNumId w:val="7"/>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1"/>
  </w:num>
  <w:num w:numId="23">
    <w:abstractNumId w:val="29"/>
  </w:num>
  <w:num w:numId="24">
    <w:abstractNumId w:val="25"/>
  </w:num>
  <w:num w:numId="25">
    <w:abstractNumId w:val="27"/>
  </w:num>
  <w:num w:numId="26">
    <w:abstractNumId w:val="23"/>
  </w:num>
  <w:num w:numId="27">
    <w:abstractNumId w:val="15"/>
  </w:num>
  <w:num w:numId="28">
    <w:abstractNumId w:val="2"/>
  </w:num>
  <w:num w:numId="29">
    <w:abstractNumId w:val="19"/>
  </w:num>
  <w:num w:numId="30">
    <w:abstractNumId w:val="10"/>
  </w:num>
  <w:num w:numId="31">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3"/>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de-DE"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100"/>
  <w:displayHorizontalDrawingGridEvery w:val="0"/>
  <w:displayVerticalDrawingGridEvery w:val="0"/>
  <w:noPunctuationKerning/>
  <w:characterSpacingControl w:val="doNotCompress"/>
  <w:hdrShapeDefaults>
    <o:shapedefaults v:ext="edit" spidmax="4097">
      <o:colormru v:ext="edit" colors="#ddd,#3c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B3B"/>
    <w:rsid w:val="0000102D"/>
    <w:rsid w:val="00001AD7"/>
    <w:rsid w:val="00002D7E"/>
    <w:rsid w:val="000030E0"/>
    <w:rsid w:val="000038D4"/>
    <w:rsid w:val="00005096"/>
    <w:rsid w:val="000058A8"/>
    <w:rsid w:val="00005FD9"/>
    <w:rsid w:val="00006299"/>
    <w:rsid w:val="00006A73"/>
    <w:rsid w:val="00007697"/>
    <w:rsid w:val="00007EEA"/>
    <w:rsid w:val="00011601"/>
    <w:rsid w:val="00011DFF"/>
    <w:rsid w:val="00012411"/>
    <w:rsid w:val="000142E3"/>
    <w:rsid w:val="00015284"/>
    <w:rsid w:val="00015390"/>
    <w:rsid w:val="00016714"/>
    <w:rsid w:val="00020572"/>
    <w:rsid w:val="000217E7"/>
    <w:rsid w:val="0002207A"/>
    <w:rsid w:val="0002218F"/>
    <w:rsid w:val="000242CB"/>
    <w:rsid w:val="00024653"/>
    <w:rsid w:val="00024BD0"/>
    <w:rsid w:val="00024FBE"/>
    <w:rsid w:val="00025093"/>
    <w:rsid w:val="000259C9"/>
    <w:rsid w:val="00025A17"/>
    <w:rsid w:val="0002632A"/>
    <w:rsid w:val="000264C6"/>
    <w:rsid w:val="0002672E"/>
    <w:rsid w:val="00026968"/>
    <w:rsid w:val="00027E70"/>
    <w:rsid w:val="00030780"/>
    <w:rsid w:val="00031418"/>
    <w:rsid w:val="0003174F"/>
    <w:rsid w:val="00031E19"/>
    <w:rsid w:val="00032161"/>
    <w:rsid w:val="00032228"/>
    <w:rsid w:val="00032520"/>
    <w:rsid w:val="00032B4A"/>
    <w:rsid w:val="00033051"/>
    <w:rsid w:val="00033863"/>
    <w:rsid w:val="000359F1"/>
    <w:rsid w:val="00036816"/>
    <w:rsid w:val="00036D81"/>
    <w:rsid w:val="00041C8E"/>
    <w:rsid w:val="00043185"/>
    <w:rsid w:val="000438B3"/>
    <w:rsid w:val="000441D7"/>
    <w:rsid w:val="00044C62"/>
    <w:rsid w:val="00051DFB"/>
    <w:rsid w:val="000526A8"/>
    <w:rsid w:val="00053CE9"/>
    <w:rsid w:val="00061CE4"/>
    <w:rsid w:val="00061D95"/>
    <w:rsid w:val="00063FFE"/>
    <w:rsid w:val="00064841"/>
    <w:rsid w:val="0006663E"/>
    <w:rsid w:val="00070776"/>
    <w:rsid w:val="00071493"/>
    <w:rsid w:val="000719A8"/>
    <w:rsid w:val="00072F91"/>
    <w:rsid w:val="00072FE6"/>
    <w:rsid w:val="00073BC1"/>
    <w:rsid w:val="000756DC"/>
    <w:rsid w:val="00076124"/>
    <w:rsid w:val="000763BF"/>
    <w:rsid w:val="00076C80"/>
    <w:rsid w:val="00077AE9"/>
    <w:rsid w:val="00077AEA"/>
    <w:rsid w:val="00080CD6"/>
    <w:rsid w:val="00081FF8"/>
    <w:rsid w:val="00082998"/>
    <w:rsid w:val="000829A9"/>
    <w:rsid w:val="00082BE5"/>
    <w:rsid w:val="000834F4"/>
    <w:rsid w:val="000849C0"/>
    <w:rsid w:val="00085518"/>
    <w:rsid w:val="00087274"/>
    <w:rsid w:val="0008778D"/>
    <w:rsid w:val="00090219"/>
    <w:rsid w:val="00090E36"/>
    <w:rsid w:val="0009349E"/>
    <w:rsid w:val="000934EE"/>
    <w:rsid w:val="00093C2B"/>
    <w:rsid w:val="000A0C05"/>
    <w:rsid w:val="000A1427"/>
    <w:rsid w:val="000A3310"/>
    <w:rsid w:val="000A4032"/>
    <w:rsid w:val="000A4A2D"/>
    <w:rsid w:val="000A528F"/>
    <w:rsid w:val="000A5C42"/>
    <w:rsid w:val="000A7262"/>
    <w:rsid w:val="000A7519"/>
    <w:rsid w:val="000B161E"/>
    <w:rsid w:val="000B1837"/>
    <w:rsid w:val="000B2A01"/>
    <w:rsid w:val="000B2EE9"/>
    <w:rsid w:val="000B380A"/>
    <w:rsid w:val="000B4046"/>
    <w:rsid w:val="000B4373"/>
    <w:rsid w:val="000B4FF2"/>
    <w:rsid w:val="000B538A"/>
    <w:rsid w:val="000B5885"/>
    <w:rsid w:val="000B5EF0"/>
    <w:rsid w:val="000C003D"/>
    <w:rsid w:val="000C0A9C"/>
    <w:rsid w:val="000C0EF5"/>
    <w:rsid w:val="000C10C3"/>
    <w:rsid w:val="000C2A2C"/>
    <w:rsid w:val="000C316A"/>
    <w:rsid w:val="000C581C"/>
    <w:rsid w:val="000C6535"/>
    <w:rsid w:val="000C6570"/>
    <w:rsid w:val="000C734B"/>
    <w:rsid w:val="000D0248"/>
    <w:rsid w:val="000D0505"/>
    <w:rsid w:val="000D28E6"/>
    <w:rsid w:val="000D4BB6"/>
    <w:rsid w:val="000D4BF5"/>
    <w:rsid w:val="000D6EFB"/>
    <w:rsid w:val="000D719E"/>
    <w:rsid w:val="000D74DE"/>
    <w:rsid w:val="000E0739"/>
    <w:rsid w:val="000E07A7"/>
    <w:rsid w:val="000E097F"/>
    <w:rsid w:val="000E1F5A"/>
    <w:rsid w:val="000E211D"/>
    <w:rsid w:val="000E33F3"/>
    <w:rsid w:val="000E3F70"/>
    <w:rsid w:val="000E426D"/>
    <w:rsid w:val="000E4A5F"/>
    <w:rsid w:val="000E5167"/>
    <w:rsid w:val="000E5852"/>
    <w:rsid w:val="000F02AF"/>
    <w:rsid w:val="000F0469"/>
    <w:rsid w:val="000F1344"/>
    <w:rsid w:val="000F1BC9"/>
    <w:rsid w:val="000F562B"/>
    <w:rsid w:val="000F6BC1"/>
    <w:rsid w:val="001007B5"/>
    <w:rsid w:val="00104478"/>
    <w:rsid w:val="001059B9"/>
    <w:rsid w:val="0010607F"/>
    <w:rsid w:val="0010622C"/>
    <w:rsid w:val="001107C4"/>
    <w:rsid w:val="00110CD9"/>
    <w:rsid w:val="001124F3"/>
    <w:rsid w:val="00113353"/>
    <w:rsid w:val="001138E8"/>
    <w:rsid w:val="00114B02"/>
    <w:rsid w:val="00115AB5"/>
    <w:rsid w:val="00116992"/>
    <w:rsid w:val="00117130"/>
    <w:rsid w:val="0011779F"/>
    <w:rsid w:val="001201C9"/>
    <w:rsid w:val="00120A1A"/>
    <w:rsid w:val="00120C5D"/>
    <w:rsid w:val="00121A31"/>
    <w:rsid w:val="001224BE"/>
    <w:rsid w:val="001243D4"/>
    <w:rsid w:val="00124623"/>
    <w:rsid w:val="001258C7"/>
    <w:rsid w:val="00126384"/>
    <w:rsid w:val="0012667F"/>
    <w:rsid w:val="001274AB"/>
    <w:rsid w:val="001274F9"/>
    <w:rsid w:val="001279BE"/>
    <w:rsid w:val="0013077E"/>
    <w:rsid w:val="00130DBA"/>
    <w:rsid w:val="00131E32"/>
    <w:rsid w:val="00132F38"/>
    <w:rsid w:val="0013308A"/>
    <w:rsid w:val="0013579C"/>
    <w:rsid w:val="00136078"/>
    <w:rsid w:val="0014023C"/>
    <w:rsid w:val="00141684"/>
    <w:rsid w:val="0014338C"/>
    <w:rsid w:val="0014383C"/>
    <w:rsid w:val="001474E1"/>
    <w:rsid w:val="00147688"/>
    <w:rsid w:val="00150037"/>
    <w:rsid w:val="001501A3"/>
    <w:rsid w:val="00150380"/>
    <w:rsid w:val="001507D6"/>
    <w:rsid w:val="0015090F"/>
    <w:rsid w:val="001517EE"/>
    <w:rsid w:val="001522EA"/>
    <w:rsid w:val="00152328"/>
    <w:rsid w:val="001526D8"/>
    <w:rsid w:val="00153DA5"/>
    <w:rsid w:val="00153E71"/>
    <w:rsid w:val="00154D81"/>
    <w:rsid w:val="0015764C"/>
    <w:rsid w:val="001579AB"/>
    <w:rsid w:val="001615ED"/>
    <w:rsid w:val="00161624"/>
    <w:rsid w:val="00163B8F"/>
    <w:rsid w:val="001705BF"/>
    <w:rsid w:val="00170DBB"/>
    <w:rsid w:val="0017133C"/>
    <w:rsid w:val="0017397C"/>
    <w:rsid w:val="0017555B"/>
    <w:rsid w:val="00176B13"/>
    <w:rsid w:val="0017774E"/>
    <w:rsid w:val="00180112"/>
    <w:rsid w:val="00180233"/>
    <w:rsid w:val="00180270"/>
    <w:rsid w:val="00182828"/>
    <w:rsid w:val="00185C03"/>
    <w:rsid w:val="001862CC"/>
    <w:rsid w:val="001873CC"/>
    <w:rsid w:val="00191979"/>
    <w:rsid w:val="0019439B"/>
    <w:rsid w:val="00195525"/>
    <w:rsid w:val="00195A4C"/>
    <w:rsid w:val="00197227"/>
    <w:rsid w:val="001A121C"/>
    <w:rsid w:val="001A1E11"/>
    <w:rsid w:val="001A236A"/>
    <w:rsid w:val="001A3C3B"/>
    <w:rsid w:val="001A43C1"/>
    <w:rsid w:val="001A5293"/>
    <w:rsid w:val="001A6EFE"/>
    <w:rsid w:val="001B086A"/>
    <w:rsid w:val="001B08C8"/>
    <w:rsid w:val="001B12BA"/>
    <w:rsid w:val="001B3772"/>
    <w:rsid w:val="001B3F2B"/>
    <w:rsid w:val="001B6092"/>
    <w:rsid w:val="001B67B8"/>
    <w:rsid w:val="001B7296"/>
    <w:rsid w:val="001B7DEE"/>
    <w:rsid w:val="001C12D1"/>
    <w:rsid w:val="001C26F8"/>
    <w:rsid w:val="001C320A"/>
    <w:rsid w:val="001C3E4C"/>
    <w:rsid w:val="001C3F28"/>
    <w:rsid w:val="001D0BCF"/>
    <w:rsid w:val="001D0D60"/>
    <w:rsid w:val="001D0D71"/>
    <w:rsid w:val="001D1C04"/>
    <w:rsid w:val="001D230C"/>
    <w:rsid w:val="001D3128"/>
    <w:rsid w:val="001D3614"/>
    <w:rsid w:val="001D71C5"/>
    <w:rsid w:val="001E1FAF"/>
    <w:rsid w:val="001E322D"/>
    <w:rsid w:val="001E4699"/>
    <w:rsid w:val="001E5EBF"/>
    <w:rsid w:val="001E684C"/>
    <w:rsid w:val="001E7476"/>
    <w:rsid w:val="001F0814"/>
    <w:rsid w:val="001F1A5D"/>
    <w:rsid w:val="001F3026"/>
    <w:rsid w:val="001F3D68"/>
    <w:rsid w:val="001F432D"/>
    <w:rsid w:val="001F678F"/>
    <w:rsid w:val="001F7857"/>
    <w:rsid w:val="00200F1D"/>
    <w:rsid w:val="0020192E"/>
    <w:rsid w:val="002039BC"/>
    <w:rsid w:val="002039CC"/>
    <w:rsid w:val="00204D0D"/>
    <w:rsid w:val="002050B2"/>
    <w:rsid w:val="0020554F"/>
    <w:rsid w:val="00205674"/>
    <w:rsid w:val="0021067A"/>
    <w:rsid w:val="0021069F"/>
    <w:rsid w:val="00211DE5"/>
    <w:rsid w:val="00212192"/>
    <w:rsid w:val="00213C9C"/>
    <w:rsid w:val="00215D23"/>
    <w:rsid w:val="00216BD6"/>
    <w:rsid w:val="00216DA1"/>
    <w:rsid w:val="00217F41"/>
    <w:rsid w:val="00220606"/>
    <w:rsid w:val="002219BF"/>
    <w:rsid w:val="002231F5"/>
    <w:rsid w:val="00223D37"/>
    <w:rsid w:val="00223D5E"/>
    <w:rsid w:val="00224722"/>
    <w:rsid w:val="002253D4"/>
    <w:rsid w:val="00225F9A"/>
    <w:rsid w:val="00230C45"/>
    <w:rsid w:val="00231319"/>
    <w:rsid w:val="00231CBE"/>
    <w:rsid w:val="00233ACA"/>
    <w:rsid w:val="00236230"/>
    <w:rsid w:val="002371E8"/>
    <w:rsid w:val="002425FB"/>
    <w:rsid w:val="00242966"/>
    <w:rsid w:val="00242DFC"/>
    <w:rsid w:val="00243CA6"/>
    <w:rsid w:val="00245895"/>
    <w:rsid w:val="002458B8"/>
    <w:rsid w:val="002467F7"/>
    <w:rsid w:val="00246DEC"/>
    <w:rsid w:val="00247072"/>
    <w:rsid w:val="00250967"/>
    <w:rsid w:val="00251E66"/>
    <w:rsid w:val="00252EBD"/>
    <w:rsid w:val="00252F86"/>
    <w:rsid w:val="00253A0C"/>
    <w:rsid w:val="00253FB6"/>
    <w:rsid w:val="002563A0"/>
    <w:rsid w:val="00256B10"/>
    <w:rsid w:val="002570E0"/>
    <w:rsid w:val="00261201"/>
    <w:rsid w:val="00262027"/>
    <w:rsid w:val="00262A45"/>
    <w:rsid w:val="002643CB"/>
    <w:rsid w:val="00265AC4"/>
    <w:rsid w:val="00266483"/>
    <w:rsid w:val="00266A5B"/>
    <w:rsid w:val="00270370"/>
    <w:rsid w:val="002716D2"/>
    <w:rsid w:val="00271CF4"/>
    <w:rsid w:val="00273998"/>
    <w:rsid w:val="00275D3C"/>
    <w:rsid w:val="00276DCB"/>
    <w:rsid w:val="00280A05"/>
    <w:rsid w:val="00280A43"/>
    <w:rsid w:val="00282835"/>
    <w:rsid w:val="00282876"/>
    <w:rsid w:val="00282B71"/>
    <w:rsid w:val="00283E0A"/>
    <w:rsid w:val="00283F25"/>
    <w:rsid w:val="00285FAD"/>
    <w:rsid w:val="00286B70"/>
    <w:rsid w:val="002870F0"/>
    <w:rsid w:val="00287970"/>
    <w:rsid w:val="00287CC0"/>
    <w:rsid w:val="00287E40"/>
    <w:rsid w:val="0029096B"/>
    <w:rsid w:val="00291B58"/>
    <w:rsid w:val="00291E34"/>
    <w:rsid w:val="00292683"/>
    <w:rsid w:val="00293234"/>
    <w:rsid w:val="00294EDD"/>
    <w:rsid w:val="0029783A"/>
    <w:rsid w:val="00297BEE"/>
    <w:rsid w:val="00297FCF"/>
    <w:rsid w:val="002A00D1"/>
    <w:rsid w:val="002A0A86"/>
    <w:rsid w:val="002A0B87"/>
    <w:rsid w:val="002A0E06"/>
    <w:rsid w:val="002A0EDA"/>
    <w:rsid w:val="002A18AA"/>
    <w:rsid w:val="002A3957"/>
    <w:rsid w:val="002A66EA"/>
    <w:rsid w:val="002A7F86"/>
    <w:rsid w:val="002B0E81"/>
    <w:rsid w:val="002B1998"/>
    <w:rsid w:val="002B1C26"/>
    <w:rsid w:val="002B2116"/>
    <w:rsid w:val="002B2AA1"/>
    <w:rsid w:val="002B4F38"/>
    <w:rsid w:val="002B5B90"/>
    <w:rsid w:val="002B628F"/>
    <w:rsid w:val="002B6772"/>
    <w:rsid w:val="002B734B"/>
    <w:rsid w:val="002C11F1"/>
    <w:rsid w:val="002C2BD0"/>
    <w:rsid w:val="002C4C42"/>
    <w:rsid w:val="002C720C"/>
    <w:rsid w:val="002D0090"/>
    <w:rsid w:val="002D04C2"/>
    <w:rsid w:val="002D3295"/>
    <w:rsid w:val="002D5167"/>
    <w:rsid w:val="002D55E3"/>
    <w:rsid w:val="002D624F"/>
    <w:rsid w:val="002D6CDB"/>
    <w:rsid w:val="002D7BAD"/>
    <w:rsid w:val="002E1839"/>
    <w:rsid w:val="002E3257"/>
    <w:rsid w:val="002E37C0"/>
    <w:rsid w:val="002E5062"/>
    <w:rsid w:val="002E7947"/>
    <w:rsid w:val="002F25B0"/>
    <w:rsid w:val="002F2971"/>
    <w:rsid w:val="002F2FDB"/>
    <w:rsid w:val="002F381A"/>
    <w:rsid w:val="002F3D37"/>
    <w:rsid w:val="002F6423"/>
    <w:rsid w:val="002F6BC3"/>
    <w:rsid w:val="003007C1"/>
    <w:rsid w:val="00300E90"/>
    <w:rsid w:val="00300F60"/>
    <w:rsid w:val="00301223"/>
    <w:rsid w:val="00301ABC"/>
    <w:rsid w:val="003020A6"/>
    <w:rsid w:val="00303354"/>
    <w:rsid w:val="00304F70"/>
    <w:rsid w:val="00306DDD"/>
    <w:rsid w:val="00307CC4"/>
    <w:rsid w:val="00311C59"/>
    <w:rsid w:val="003165CE"/>
    <w:rsid w:val="003170BD"/>
    <w:rsid w:val="0031742D"/>
    <w:rsid w:val="00320E6F"/>
    <w:rsid w:val="00324585"/>
    <w:rsid w:val="003249E9"/>
    <w:rsid w:val="00324C45"/>
    <w:rsid w:val="003255AD"/>
    <w:rsid w:val="0032602B"/>
    <w:rsid w:val="003272D9"/>
    <w:rsid w:val="00327EBB"/>
    <w:rsid w:val="00331804"/>
    <w:rsid w:val="00331CEB"/>
    <w:rsid w:val="00333425"/>
    <w:rsid w:val="0033346D"/>
    <w:rsid w:val="00334110"/>
    <w:rsid w:val="00334AB9"/>
    <w:rsid w:val="00334DD3"/>
    <w:rsid w:val="0033502E"/>
    <w:rsid w:val="0033506D"/>
    <w:rsid w:val="00335226"/>
    <w:rsid w:val="0033523F"/>
    <w:rsid w:val="00336562"/>
    <w:rsid w:val="00336B64"/>
    <w:rsid w:val="00336CDE"/>
    <w:rsid w:val="00336D77"/>
    <w:rsid w:val="00337E8B"/>
    <w:rsid w:val="003423BB"/>
    <w:rsid w:val="00343C47"/>
    <w:rsid w:val="00344AB7"/>
    <w:rsid w:val="00345224"/>
    <w:rsid w:val="003452E8"/>
    <w:rsid w:val="00345BC4"/>
    <w:rsid w:val="00346979"/>
    <w:rsid w:val="00346CE2"/>
    <w:rsid w:val="0034781B"/>
    <w:rsid w:val="003501AE"/>
    <w:rsid w:val="0035032A"/>
    <w:rsid w:val="003505C3"/>
    <w:rsid w:val="00350CBB"/>
    <w:rsid w:val="003513F9"/>
    <w:rsid w:val="003515E2"/>
    <w:rsid w:val="0035211A"/>
    <w:rsid w:val="00352F57"/>
    <w:rsid w:val="00353489"/>
    <w:rsid w:val="0035361A"/>
    <w:rsid w:val="0035440F"/>
    <w:rsid w:val="003544CE"/>
    <w:rsid w:val="00354BD4"/>
    <w:rsid w:val="00355D20"/>
    <w:rsid w:val="00355E5B"/>
    <w:rsid w:val="003561D1"/>
    <w:rsid w:val="003562C7"/>
    <w:rsid w:val="00357079"/>
    <w:rsid w:val="00357832"/>
    <w:rsid w:val="00357EF1"/>
    <w:rsid w:val="003635A6"/>
    <w:rsid w:val="003654D1"/>
    <w:rsid w:val="003659A3"/>
    <w:rsid w:val="00365BA6"/>
    <w:rsid w:val="00365C92"/>
    <w:rsid w:val="00365FB5"/>
    <w:rsid w:val="0036732C"/>
    <w:rsid w:val="00371938"/>
    <w:rsid w:val="00371D6A"/>
    <w:rsid w:val="00373F0A"/>
    <w:rsid w:val="00374327"/>
    <w:rsid w:val="00374E3C"/>
    <w:rsid w:val="003767A2"/>
    <w:rsid w:val="00376A7F"/>
    <w:rsid w:val="00377335"/>
    <w:rsid w:val="00377792"/>
    <w:rsid w:val="00377CF9"/>
    <w:rsid w:val="00380821"/>
    <w:rsid w:val="00381077"/>
    <w:rsid w:val="003816EF"/>
    <w:rsid w:val="00381943"/>
    <w:rsid w:val="00383B8B"/>
    <w:rsid w:val="00386971"/>
    <w:rsid w:val="00387C98"/>
    <w:rsid w:val="00393407"/>
    <w:rsid w:val="00393D28"/>
    <w:rsid w:val="003A2FFC"/>
    <w:rsid w:val="003A5739"/>
    <w:rsid w:val="003A57C1"/>
    <w:rsid w:val="003A5E4D"/>
    <w:rsid w:val="003A6EC4"/>
    <w:rsid w:val="003A6F20"/>
    <w:rsid w:val="003A704F"/>
    <w:rsid w:val="003A7AC6"/>
    <w:rsid w:val="003B0497"/>
    <w:rsid w:val="003B0A30"/>
    <w:rsid w:val="003B0B85"/>
    <w:rsid w:val="003B236B"/>
    <w:rsid w:val="003B342C"/>
    <w:rsid w:val="003B4233"/>
    <w:rsid w:val="003B7567"/>
    <w:rsid w:val="003C025F"/>
    <w:rsid w:val="003C0744"/>
    <w:rsid w:val="003C07C4"/>
    <w:rsid w:val="003C19B6"/>
    <w:rsid w:val="003C3170"/>
    <w:rsid w:val="003C3FE1"/>
    <w:rsid w:val="003C6275"/>
    <w:rsid w:val="003C6A43"/>
    <w:rsid w:val="003C7848"/>
    <w:rsid w:val="003C7924"/>
    <w:rsid w:val="003D0A60"/>
    <w:rsid w:val="003D0B17"/>
    <w:rsid w:val="003D1061"/>
    <w:rsid w:val="003D3532"/>
    <w:rsid w:val="003D49A2"/>
    <w:rsid w:val="003D4ABB"/>
    <w:rsid w:val="003D4B4C"/>
    <w:rsid w:val="003D4CF4"/>
    <w:rsid w:val="003D4E5C"/>
    <w:rsid w:val="003E0028"/>
    <w:rsid w:val="003E070C"/>
    <w:rsid w:val="003E08F5"/>
    <w:rsid w:val="003E0EBB"/>
    <w:rsid w:val="003E1D9F"/>
    <w:rsid w:val="003E261E"/>
    <w:rsid w:val="003E3B61"/>
    <w:rsid w:val="003E43C9"/>
    <w:rsid w:val="003E4426"/>
    <w:rsid w:val="003E5181"/>
    <w:rsid w:val="003E5C0D"/>
    <w:rsid w:val="003F0458"/>
    <w:rsid w:val="003F2041"/>
    <w:rsid w:val="003F26C5"/>
    <w:rsid w:val="003F2777"/>
    <w:rsid w:val="003F2B81"/>
    <w:rsid w:val="003F2FF4"/>
    <w:rsid w:val="003F3F8D"/>
    <w:rsid w:val="003F57C1"/>
    <w:rsid w:val="003F5B65"/>
    <w:rsid w:val="003F6D61"/>
    <w:rsid w:val="003F7FC2"/>
    <w:rsid w:val="0040037D"/>
    <w:rsid w:val="0040141D"/>
    <w:rsid w:val="00401532"/>
    <w:rsid w:val="00402564"/>
    <w:rsid w:val="00404353"/>
    <w:rsid w:val="00404D2D"/>
    <w:rsid w:val="00405271"/>
    <w:rsid w:val="0040750F"/>
    <w:rsid w:val="004109F0"/>
    <w:rsid w:val="00411734"/>
    <w:rsid w:val="0041204F"/>
    <w:rsid w:val="00412618"/>
    <w:rsid w:val="00413C1F"/>
    <w:rsid w:val="00416373"/>
    <w:rsid w:val="00416B3D"/>
    <w:rsid w:val="00420972"/>
    <w:rsid w:val="00420EA5"/>
    <w:rsid w:val="00421822"/>
    <w:rsid w:val="0042212B"/>
    <w:rsid w:val="004221D3"/>
    <w:rsid w:val="004227CB"/>
    <w:rsid w:val="004239FA"/>
    <w:rsid w:val="00423DFA"/>
    <w:rsid w:val="004245C9"/>
    <w:rsid w:val="00425CF7"/>
    <w:rsid w:val="00425D82"/>
    <w:rsid w:val="00426145"/>
    <w:rsid w:val="00426B25"/>
    <w:rsid w:val="00427D88"/>
    <w:rsid w:val="00430067"/>
    <w:rsid w:val="00431C31"/>
    <w:rsid w:val="00431DCA"/>
    <w:rsid w:val="004351E3"/>
    <w:rsid w:val="00437EBF"/>
    <w:rsid w:val="004404A9"/>
    <w:rsid w:val="00440C8F"/>
    <w:rsid w:val="004420DC"/>
    <w:rsid w:val="00442541"/>
    <w:rsid w:val="0044274B"/>
    <w:rsid w:val="0044280C"/>
    <w:rsid w:val="00442DC3"/>
    <w:rsid w:val="00442DE2"/>
    <w:rsid w:val="00442E0C"/>
    <w:rsid w:val="0044413C"/>
    <w:rsid w:val="00444DEE"/>
    <w:rsid w:val="00445002"/>
    <w:rsid w:val="00445116"/>
    <w:rsid w:val="004471A1"/>
    <w:rsid w:val="00447A60"/>
    <w:rsid w:val="00447ECA"/>
    <w:rsid w:val="00450159"/>
    <w:rsid w:val="0045031A"/>
    <w:rsid w:val="00451633"/>
    <w:rsid w:val="00451A31"/>
    <w:rsid w:val="00452FF6"/>
    <w:rsid w:val="00456AA9"/>
    <w:rsid w:val="00457104"/>
    <w:rsid w:val="00457779"/>
    <w:rsid w:val="004578D2"/>
    <w:rsid w:val="00457E96"/>
    <w:rsid w:val="0046008B"/>
    <w:rsid w:val="0046106E"/>
    <w:rsid w:val="004610B2"/>
    <w:rsid w:val="004611FE"/>
    <w:rsid w:val="004614EF"/>
    <w:rsid w:val="00463B9F"/>
    <w:rsid w:val="00467010"/>
    <w:rsid w:val="004672E1"/>
    <w:rsid w:val="00470AFE"/>
    <w:rsid w:val="00473EBE"/>
    <w:rsid w:val="004758EF"/>
    <w:rsid w:val="00477105"/>
    <w:rsid w:val="0047761B"/>
    <w:rsid w:val="00480478"/>
    <w:rsid w:val="0048101C"/>
    <w:rsid w:val="0048185E"/>
    <w:rsid w:val="00481887"/>
    <w:rsid w:val="004840F6"/>
    <w:rsid w:val="00485403"/>
    <w:rsid w:val="00486027"/>
    <w:rsid w:val="0048698A"/>
    <w:rsid w:val="004913B2"/>
    <w:rsid w:val="00492E3F"/>
    <w:rsid w:val="004957C7"/>
    <w:rsid w:val="004960F6"/>
    <w:rsid w:val="004965A1"/>
    <w:rsid w:val="00496AAB"/>
    <w:rsid w:val="00496D94"/>
    <w:rsid w:val="00497A64"/>
    <w:rsid w:val="004A071C"/>
    <w:rsid w:val="004A0731"/>
    <w:rsid w:val="004A07BD"/>
    <w:rsid w:val="004A1932"/>
    <w:rsid w:val="004A1E71"/>
    <w:rsid w:val="004A2224"/>
    <w:rsid w:val="004A26D6"/>
    <w:rsid w:val="004A28DF"/>
    <w:rsid w:val="004A4C12"/>
    <w:rsid w:val="004A530D"/>
    <w:rsid w:val="004A6263"/>
    <w:rsid w:val="004A729C"/>
    <w:rsid w:val="004B1588"/>
    <w:rsid w:val="004B1AA9"/>
    <w:rsid w:val="004B1F1A"/>
    <w:rsid w:val="004B4581"/>
    <w:rsid w:val="004B4C5D"/>
    <w:rsid w:val="004B57BA"/>
    <w:rsid w:val="004B6F5F"/>
    <w:rsid w:val="004C1A98"/>
    <w:rsid w:val="004C5727"/>
    <w:rsid w:val="004C67CF"/>
    <w:rsid w:val="004C68CD"/>
    <w:rsid w:val="004D0E42"/>
    <w:rsid w:val="004D10D5"/>
    <w:rsid w:val="004D175D"/>
    <w:rsid w:val="004D209E"/>
    <w:rsid w:val="004D2423"/>
    <w:rsid w:val="004D2897"/>
    <w:rsid w:val="004D4DA5"/>
    <w:rsid w:val="004D51D5"/>
    <w:rsid w:val="004D54C0"/>
    <w:rsid w:val="004E00FB"/>
    <w:rsid w:val="004E0B79"/>
    <w:rsid w:val="004E1188"/>
    <w:rsid w:val="004E387D"/>
    <w:rsid w:val="004E451A"/>
    <w:rsid w:val="004E4D13"/>
    <w:rsid w:val="004E4F8D"/>
    <w:rsid w:val="004E5654"/>
    <w:rsid w:val="004E5898"/>
    <w:rsid w:val="004E59D6"/>
    <w:rsid w:val="004E70C3"/>
    <w:rsid w:val="004E7D16"/>
    <w:rsid w:val="004F07B0"/>
    <w:rsid w:val="004F0B76"/>
    <w:rsid w:val="004F2547"/>
    <w:rsid w:val="004F4AA0"/>
    <w:rsid w:val="004F52F9"/>
    <w:rsid w:val="005012D0"/>
    <w:rsid w:val="00502DD4"/>
    <w:rsid w:val="005034EC"/>
    <w:rsid w:val="00503776"/>
    <w:rsid w:val="00503D57"/>
    <w:rsid w:val="00504957"/>
    <w:rsid w:val="00504E6E"/>
    <w:rsid w:val="00505709"/>
    <w:rsid w:val="0050659C"/>
    <w:rsid w:val="00507BD2"/>
    <w:rsid w:val="00510466"/>
    <w:rsid w:val="00510745"/>
    <w:rsid w:val="00510E7E"/>
    <w:rsid w:val="00511F1E"/>
    <w:rsid w:val="00512073"/>
    <w:rsid w:val="00513908"/>
    <w:rsid w:val="00513B74"/>
    <w:rsid w:val="005141F8"/>
    <w:rsid w:val="0051538A"/>
    <w:rsid w:val="00515EEC"/>
    <w:rsid w:val="00516E70"/>
    <w:rsid w:val="0051743D"/>
    <w:rsid w:val="0052028F"/>
    <w:rsid w:val="005215CC"/>
    <w:rsid w:val="0052700E"/>
    <w:rsid w:val="005279E1"/>
    <w:rsid w:val="00530416"/>
    <w:rsid w:val="00532CA7"/>
    <w:rsid w:val="00533B2C"/>
    <w:rsid w:val="005343F3"/>
    <w:rsid w:val="00534603"/>
    <w:rsid w:val="00534781"/>
    <w:rsid w:val="00534E03"/>
    <w:rsid w:val="005357BC"/>
    <w:rsid w:val="005360C7"/>
    <w:rsid w:val="005368BF"/>
    <w:rsid w:val="00536F2C"/>
    <w:rsid w:val="00537BD3"/>
    <w:rsid w:val="0054252E"/>
    <w:rsid w:val="005430F7"/>
    <w:rsid w:val="00544A12"/>
    <w:rsid w:val="00545307"/>
    <w:rsid w:val="00545618"/>
    <w:rsid w:val="00545E32"/>
    <w:rsid w:val="005478CB"/>
    <w:rsid w:val="005509AC"/>
    <w:rsid w:val="00551E23"/>
    <w:rsid w:val="0055232D"/>
    <w:rsid w:val="00552FCE"/>
    <w:rsid w:val="00553B37"/>
    <w:rsid w:val="00553BA1"/>
    <w:rsid w:val="005555D6"/>
    <w:rsid w:val="00556230"/>
    <w:rsid w:val="00557B2C"/>
    <w:rsid w:val="0056057B"/>
    <w:rsid w:val="00560D81"/>
    <w:rsid w:val="0056141E"/>
    <w:rsid w:val="0056166E"/>
    <w:rsid w:val="00562F65"/>
    <w:rsid w:val="005635AF"/>
    <w:rsid w:val="00564E2D"/>
    <w:rsid w:val="00565E29"/>
    <w:rsid w:val="005664A3"/>
    <w:rsid w:val="00566E44"/>
    <w:rsid w:val="00567749"/>
    <w:rsid w:val="00570136"/>
    <w:rsid w:val="00572D6E"/>
    <w:rsid w:val="00573086"/>
    <w:rsid w:val="005730E1"/>
    <w:rsid w:val="005731CB"/>
    <w:rsid w:val="0057328D"/>
    <w:rsid w:val="00573FE1"/>
    <w:rsid w:val="005741DE"/>
    <w:rsid w:val="005744B7"/>
    <w:rsid w:val="00575284"/>
    <w:rsid w:val="005802B8"/>
    <w:rsid w:val="00581634"/>
    <w:rsid w:val="00581738"/>
    <w:rsid w:val="00583D9D"/>
    <w:rsid w:val="0058442B"/>
    <w:rsid w:val="00584C51"/>
    <w:rsid w:val="00586EAC"/>
    <w:rsid w:val="00587356"/>
    <w:rsid w:val="00590635"/>
    <w:rsid w:val="005925FA"/>
    <w:rsid w:val="00592E94"/>
    <w:rsid w:val="0059679D"/>
    <w:rsid w:val="00596B65"/>
    <w:rsid w:val="00596C97"/>
    <w:rsid w:val="005A01AC"/>
    <w:rsid w:val="005A036E"/>
    <w:rsid w:val="005A0DA4"/>
    <w:rsid w:val="005A323D"/>
    <w:rsid w:val="005A39FC"/>
    <w:rsid w:val="005A3F82"/>
    <w:rsid w:val="005A6B47"/>
    <w:rsid w:val="005A7678"/>
    <w:rsid w:val="005A76FA"/>
    <w:rsid w:val="005A77B4"/>
    <w:rsid w:val="005A7C5A"/>
    <w:rsid w:val="005B1CA2"/>
    <w:rsid w:val="005B245D"/>
    <w:rsid w:val="005B277B"/>
    <w:rsid w:val="005B36F2"/>
    <w:rsid w:val="005B3836"/>
    <w:rsid w:val="005B405A"/>
    <w:rsid w:val="005B43C9"/>
    <w:rsid w:val="005B557E"/>
    <w:rsid w:val="005C0C92"/>
    <w:rsid w:val="005C24DC"/>
    <w:rsid w:val="005C412A"/>
    <w:rsid w:val="005C442E"/>
    <w:rsid w:val="005C448B"/>
    <w:rsid w:val="005C64C7"/>
    <w:rsid w:val="005C6F1B"/>
    <w:rsid w:val="005C7062"/>
    <w:rsid w:val="005D47D6"/>
    <w:rsid w:val="005D59AE"/>
    <w:rsid w:val="005D6034"/>
    <w:rsid w:val="005D64F8"/>
    <w:rsid w:val="005E0611"/>
    <w:rsid w:val="005E0F7A"/>
    <w:rsid w:val="005E1C62"/>
    <w:rsid w:val="005E2272"/>
    <w:rsid w:val="005E3C3F"/>
    <w:rsid w:val="005E3F14"/>
    <w:rsid w:val="005E5649"/>
    <w:rsid w:val="005E565E"/>
    <w:rsid w:val="005E6448"/>
    <w:rsid w:val="005E6FEA"/>
    <w:rsid w:val="005E771F"/>
    <w:rsid w:val="005E7F72"/>
    <w:rsid w:val="005F114B"/>
    <w:rsid w:val="005F1460"/>
    <w:rsid w:val="005F1555"/>
    <w:rsid w:val="005F2B3E"/>
    <w:rsid w:val="005F2D3D"/>
    <w:rsid w:val="005F4561"/>
    <w:rsid w:val="005F47DA"/>
    <w:rsid w:val="005F4F2F"/>
    <w:rsid w:val="005F5227"/>
    <w:rsid w:val="005F5888"/>
    <w:rsid w:val="005F60F4"/>
    <w:rsid w:val="005F74C0"/>
    <w:rsid w:val="005F75EB"/>
    <w:rsid w:val="006001F2"/>
    <w:rsid w:val="0060559C"/>
    <w:rsid w:val="00605F81"/>
    <w:rsid w:val="00607039"/>
    <w:rsid w:val="00607CBA"/>
    <w:rsid w:val="00610C17"/>
    <w:rsid w:val="00615CF1"/>
    <w:rsid w:val="00616F95"/>
    <w:rsid w:val="006172C6"/>
    <w:rsid w:val="00617613"/>
    <w:rsid w:val="00621031"/>
    <w:rsid w:val="0062145F"/>
    <w:rsid w:val="00621576"/>
    <w:rsid w:val="00621D37"/>
    <w:rsid w:val="00621FA1"/>
    <w:rsid w:val="006229D6"/>
    <w:rsid w:val="00623665"/>
    <w:rsid w:val="00623B02"/>
    <w:rsid w:val="00624AA4"/>
    <w:rsid w:val="00624C4D"/>
    <w:rsid w:val="00625415"/>
    <w:rsid w:val="00625486"/>
    <w:rsid w:val="00625774"/>
    <w:rsid w:val="00625F6E"/>
    <w:rsid w:val="00626A14"/>
    <w:rsid w:val="00626A8C"/>
    <w:rsid w:val="00627579"/>
    <w:rsid w:val="00630494"/>
    <w:rsid w:val="0063061F"/>
    <w:rsid w:val="0063184C"/>
    <w:rsid w:val="00632A93"/>
    <w:rsid w:val="0063390E"/>
    <w:rsid w:val="0063401F"/>
    <w:rsid w:val="00634C47"/>
    <w:rsid w:val="00634D5D"/>
    <w:rsid w:val="006354B9"/>
    <w:rsid w:val="006361BC"/>
    <w:rsid w:val="00636488"/>
    <w:rsid w:val="00636D0C"/>
    <w:rsid w:val="006371A6"/>
    <w:rsid w:val="006373D3"/>
    <w:rsid w:val="006376A5"/>
    <w:rsid w:val="00641BA0"/>
    <w:rsid w:val="00643300"/>
    <w:rsid w:val="00643C41"/>
    <w:rsid w:val="00644157"/>
    <w:rsid w:val="006442A6"/>
    <w:rsid w:val="006449CE"/>
    <w:rsid w:val="0064527C"/>
    <w:rsid w:val="006461F2"/>
    <w:rsid w:val="006475E9"/>
    <w:rsid w:val="006507EA"/>
    <w:rsid w:val="00651084"/>
    <w:rsid w:val="006546A8"/>
    <w:rsid w:val="0065541C"/>
    <w:rsid w:val="006556F6"/>
    <w:rsid w:val="00655DC1"/>
    <w:rsid w:val="00656429"/>
    <w:rsid w:val="006565FC"/>
    <w:rsid w:val="00656815"/>
    <w:rsid w:val="00657F76"/>
    <w:rsid w:val="0066091F"/>
    <w:rsid w:val="00661D9E"/>
    <w:rsid w:val="00661F2B"/>
    <w:rsid w:val="00663909"/>
    <w:rsid w:val="00666B52"/>
    <w:rsid w:val="00667CCB"/>
    <w:rsid w:val="006706E3"/>
    <w:rsid w:val="00670DAB"/>
    <w:rsid w:val="006715B7"/>
    <w:rsid w:val="0067227F"/>
    <w:rsid w:val="006722EE"/>
    <w:rsid w:val="006727CD"/>
    <w:rsid w:val="006728AB"/>
    <w:rsid w:val="00673273"/>
    <w:rsid w:val="006742C8"/>
    <w:rsid w:val="006754CC"/>
    <w:rsid w:val="00675D66"/>
    <w:rsid w:val="0067658D"/>
    <w:rsid w:val="00676C20"/>
    <w:rsid w:val="00677F6F"/>
    <w:rsid w:val="00682551"/>
    <w:rsid w:val="006849C5"/>
    <w:rsid w:val="00684CBD"/>
    <w:rsid w:val="00685E53"/>
    <w:rsid w:val="006874F9"/>
    <w:rsid w:val="00690C3E"/>
    <w:rsid w:val="00690E51"/>
    <w:rsid w:val="00690FBC"/>
    <w:rsid w:val="0069263D"/>
    <w:rsid w:val="0069349C"/>
    <w:rsid w:val="00694AC5"/>
    <w:rsid w:val="0069586F"/>
    <w:rsid w:val="0069591E"/>
    <w:rsid w:val="00695E6E"/>
    <w:rsid w:val="00696554"/>
    <w:rsid w:val="006A02D2"/>
    <w:rsid w:val="006A240A"/>
    <w:rsid w:val="006A2CD9"/>
    <w:rsid w:val="006A5842"/>
    <w:rsid w:val="006A6947"/>
    <w:rsid w:val="006A7187"/>
    <w:rsid w:val="006A7741"/>
    <w:rsid w:val="006A78A1"/>
    <w:rsid w:val="006B0177"/>
    <w:rsid w:val="006B3D6B"/>
    <w:rsid w:val="006B55C2"/>
    <w:rsid w:val="006B5AF9"/>
    <w:rsid w:val="006B5D63"/>
    <w:rsid w:val="006B69CD"/>
    <w:rsid w:val="006B75D6"/>
    <w:rsid w:val="006B7642"/>
    <w:rsid w:val="006C0FBA"/>
    <w:rsid w:val="006C2743"/>
    <w:rsid w:val="006C2819"/>
    <w:rsid w:val="006C33F6"/>
    <w:rsid w:val="006C43CA"/>
    <w:rsid w:val="006C49EE"/>
    <w:rsid w:val="006C4BB8"/>
    <w:rsid w:val="006C7385"/>
    <w:rsid w:val="006C747A"/>
    <w:rsid w:val="006C7A55"/>
    <w:rsid w:val="006D1065"/>
    <w:rsid w:val="006D4563"/>
    <w:rsid w:val="006D48ED"/>
    <w:rsid w:val="006E217B"/>
    <w:rsid w:val="006E2F9C"/>
    <w:rsid w:val="006E4BFC"/>
    <w:rsid w:val="006E57A8"/>
    <w:rsid w:val="006E605D"/>
    <w:rsid w:val="006E7452"/>
    <w:rsid w:val="006F0B1D"/>
    <w:rsid w:val="006F0C3A"/>
    <w:rsid w:val="006F1AF9"/>
    <w:rsid w:val="006F2E16"/>
    <w:rsid w:val="006F363E"/>
    <w:rsid w:val="006F44C5"/>
    <w:rsid w:val="006F60BF"/>
    <w:rsid w:val="006F73C4"/>
    <w:rsid w:val="00700A95"/>
    <w:rsid w:val="00700E4E"/>
    <w:rsid w:val="00701006"/>
    <w:rsid w:val="007015C6"/>
    <w:rsid w:val="007016EE"/>
    <w:rsid w:val="0070187B"/>
    <w:rsid w:val="00702777"/>
    <w:rsid w:val="00705AA3"/>
    <w:rsid w:val="00705E74"/>
    <w:rsid w:val="00706520"/>
    <w:rsid w:val="00706D22"/>
    <w:rsid w:val="00710075"/>
    <w:rsid w:val="00712855"/>
    <w:rsid w:val="0071395F"/>
    <w:rsid w:val="0071429B"/>
    <w:rsid w:val="007149AE"/>
    <w:rsid w:val="00714FBB"/>
    <w:rsid w:val="00715C90"/>
    <w:rsid w:val="0071653F"/>
    <w:rsid w:val="00721415"/>
    <w:rsid w:val="007235BE"/>
    <w:rsid w:val="00723DDA"/>
    <w:rsid w:val="0072477F"/>
    <w:rsid w:val="00724D76"/>
    <w:rsid w:val="007264D4"/>
    <w:rsid w:val="00727EE3"/>
    <w:rsid w:val="0073003B"/>
    <w:rsid w:val="00730597"/>
    <w:rsid w:val="00730945"/>
    <w:rsid w:val="007312C7"/>
    <w:rsid w:val="00731D5B"/>
    <w:rsid w:val="007332DE"/>
    <w:rsid w:val="007344B2"/>
    <w:rsid w:val="00736539"/>
    <w:rsid w:val="0074048C"/>
    <w:rsid w:val="007404E1"/>
    <w:rsid w:val="007415B2"/>
    <w:rsid w:val="0074315C"/>
    <w:rsid w:val="00744B02"/>
    <w:rsid w:val="00747B86"/>
    <w:rsid w:val="00747EB6"/>
    <w:rsid w:val="00750B90"/>
    <w:rsid w:val="00751156"/>
    <w:rsid w:val="00751AF7"/>
    <w:rsid w:val="00751B36"/>
    <w:rsid w:val="007536EF"/>
    <w:rsid w:val="0075378C"/>
    <w:rsid w:val="007543E9"/>
    <w:rsid w:val="00755607"/>
    <w:rsid w:val="00756BF5"/>
    <w:rsid w:val="00756EE9"/>
    <w:rsid w:val="00757549"/>
    <w:rsid w:val="00757F5F"/>
    <w:rsid w:val="007601C4"/>
    <w:rsid w:val="0076328F"/>
    <w:rsid w:val="00764C25"/>
    <w:rsid w:val="00765BF4"/>
    <w:rsid w:val="00770CA8"/>
    <w:rsid w:val="00772427"/>
    <w:rsid w:val="0077288D"/>
    <w:rsid w:val="00773F5F"/>
    <w:rsid w:val="00774442"/>
    <w:rsid w:val="00775340"/>
    <w:rsid w:val="00777352"/>
    <w:rsid w:val="00777897"/>
    <w:rsid w:val="00777C47"/>
    <w:rsid w:val="00781FD5"/>
    <w:rsid w:val="007825C2"/>
    <w:rsid w:val="00783E6B"/>
    <w:rsid w:val="00784704"/>
    <w:rsid w:val="007861E1"/>
    <w:rsid w:val="007869D1"/>
    <w:rsid w:val="007905C1"/>
    <w:rsid w:val="0079063C"/>
    <w:rsid w:val="00790BBC"/>
    <w:rsid w:val="00790C3A"/>
    <w:rsid w:val="00792EB6"/>
    <w:rsid w:val="00792F2B"/>
    <w:rsid w:val="007935F6"/>
    <w:rsid w:val="00795969"/>
    <w:rsid w:val="00796BA2"/>
    <w:rsid w:val="00796C27"/>
    <w:rsid w:val="007A16FB"/>
    <w:rsid w:val="007A264A"/>
    <w:rsid w:val="007A3509"/>
    <w:rsid w:val="007A5396"/>
    <w:rsid w:val="007A6856"/>
    <w:rsid w:val="007A6E79"/>
    <w:rsid w:val="007A726F"/>
    <w:rsid w:val="007A7C74"/>
    <w:rsid w:val="007B104E"/>
    <w:rsid w:val="007B1755"/>
    <w:rsid w:val="007B21C7"/>
    <w:rsid w:val="007B2BA2"/>
    <w:rsid w:val="007B5177"/>
    <w:rsid w:val="007B53AA"/>
    <w:rsid w:val="007B566F"/>
    <w:rsid w:val="007B57E3"/>
    <w:rsid w:val="007B5CCE"/>
    <w:rsid w:val="007B5DF1"/>
    <w:rsid w:val="007B6B92"/>
    <w:rsid w:val="007B6C7C"/>
    <w:rsid w:val="007B76BC"/>
    <w:rsid w:val="007B7EAA"/>
    <w:rsid w:val="007C11C7"/>
    <w:rsid w:val="007C38AF"/>
    <w:rsid w:val="007C3E13"/>
    <w:rsid w:val="007C6C41"/>
    <w:rsid w:val="007C7F30"/>
    <w:rsid w:val="007D0061"/>
    <w:rsid w:val="007D3FAF"/>
    <w:rsid w:val="007D4B9F"/>
    <w:rsid w:val="007D53A4"/>
    <w:rsid w:val="007D5656"/>
    <w:rsid w:val="007D6063"/>
    <w:rsid w:val="007D6359"/>
    <w:rsid w:val="007D6D21"/>
    <w:rsid w:val="007D744A"/>
    <w:rsid w:val="007D784E"/>
    <w:rsid w:val="007E01D4"/>
    <w:rsid w:val="007E27F2"/>
    <w:rsid w:val="007E5243"/>
    <w:rsid w:val="007E7262"/>
    <w:rsid w:val="007F3CDF"/>
    <w:rsid w:val="007F4AE3"/>
    <w:rsid w:val="00800372"/>
    <w:rsid w:val="00800C13"/>
    <w:rsid w:val="0080104D"/>
    <w:rsid w:val="00801D54"/>
    <w:rsid w:val="008021F1"/>
    <w:rsid w:val="00802E48"/>
    <w:rsid w:val="008035BF"/>
    <w:rsid w:val="00803B8C"/>
    <w:rsid w:val="008065F3"/>
    <w:rsid w:val="0080744A"/>
    <w:rsid w:val="008108D8"/>
    <w:rsid w:val="00810CC6"/>
    <w:rsid w:val="00810D04"/>
    <w:rsid w:val="00812804"/>
    <w:rsid w:val="008134BD"/>
    <w:rsid w:val="008142AC"/>
    <w:rsid w:val="008142C0"/>
    <w:rsid w:val="00816093"/>
    <w:rsid w:val="00816C98"/>
    <w:rsid w:val="0081717B"/>
    <w:rsid w:val="00820C7C"/>
    <w:rsid w:val="00820FC3"/>
    <w:rsid w:val="0082128F"/>
    <w:rsid w:val="00821DE5"/>
    <w:rsid w:val="008229DC"/>
    <w:rsid w:val="008257F8"/>
    <w:rsid w:val="008263F1"/>
    <w:rsid w:val="00826810"/>
    <w:rsid w:val="00826A19"/>
    <w:rsid w:val="00826E11"/>
    <w:rsid w:val="00833050"/>
    <w:rsid w:val="00833F5C"/>
    <w:rsid w:val="008368DE"/>
    <w:rsid w:val="0083745D"/>
    <w:rsid w:val="00842401"/>
    <w:rsid w:val="00842E06"/>
    <w:rsid w:val="008458C8"/>
    <w:rsid w:val="00846165"/>
    <w:rsid w:val="008464CB"/>
    <w:rsid w:val="00847BBA"/>
    <w:rsid w:val="00847F67"/>
    <w:rsid w:val="00850E33"/>
    <w:rsid w:val="008547ED"/>
    <w:rsid w:val="00855F7A"/>
    <w:rsid w:val="00857504"/>
    <w:rsid w:val="00861F2F"/>
    <w:rsid w:val="00862408"/>
    <w:rsid w:val="00863842"/>
    <w:rsid w:val="00863AB3"/>
    <w:rsid w:val="00864352"/>
    <w:rsid w:val="008663DC"/>
    <w:rsid w:val="00867E8F"/>
    <w:rsid w:val="00870AC0"/>
    <w:rsid w:val="00872512"/>
    <w:rsid w:val="0087334E"/>
    <w:rsid w:val="008734A3"/>
    <w:rsid w:val="008744D6"/>
    <w:rsid w:val="008749E3"/>
    <w:rsid w:val="00874D39"/>
    <w:rsid w:val="0088363D"/>
    <w:rsid w:val="00883917"/>
    <w:rsid w:val="00884662"/>
    <w:rsid w:val="00886068"/>
    <w:rsid w:val="00890178"/>
    <w:rsid w:val="00891B48"/>
    <w:rsid w:val="008922A0"/>
    <w:rsid w:val="00892585"/>
    <w:rsid w:val="0089366C"/>
    <w:rsid w:val="00894EC2"/>
    <w:rsid w:val="00895AEB"/>
    <w:rsid w:val="008A0E78"/>
    <w:rsid w:val="008A0EB9"/>
    <w:rsid w:val="008A18CC"/>
    <w:rsid w:val="008A4519"/>
    <w:rsid w:val="008A5762"/>
    <w:rsid w:val="008B0248"/>
    <w:rsid w:val="008B04E9"/>
    <w:rsid w:val="008B07D2"/>
    <w:rsid w:val="008B11AF"/>
    <w:rsid w:val="008B13DC"/>
    <w:rsid w:val="008B16A6"/>
    <w:rsid w:val="008B1807"/>
    <w:rsid w:val="008B1DD3"/>
    <w:rsid w:val="008B3D87"/>
    <w:rsid w:val="008B3DD0"/>
    <w:rsid w:val="008B7AA2"/>
    <w:rsid w:val="008C1857"/>
    <w:rsid w:val="008C404F"/>
    <w:rsid w:val="008C4082"/>
    <w:rsid w:val="008C683F"/>
    <w:rsid w:val="008C7A0E"/>
    <w:rsid w:val="008C7EEE"/>
    <w:rsid w:val="008D3D5B"/>
    <w:rsid w:val="008D3E6A"/>
    <w:rsid w:val="008D538B"/>
    <w:rsid w:val="008D6302"/>
    <w:rsid w:val="008D6B42"/>
    <w:rsid w:val="008D7778"/>
    <w:rsid w:val="008E0F4C"/>
    <w:rsid w:val="008E126E"/>
    <w:rsid w:val="008E2F0C"/>
    <w:rsid w:val="008E4EB9"/>
    <w:rsid w:val="008E4FC8"/>
    <w:rsid w:val="008E5184"/>
    <w:rsid w:val="008F01CC"/>
    <w:rsid w:val="008F1113"/>
    <w:rsid w:val="008F1F27"/>
    <w:rsid w:val="008F2096"/>
    <w:rsid w:val="008F2C84"/>
    <w:rsid w:val="008F53C2"/>
    <w:rsid w:val="008F5C2A"/>
    <w:rsid w:val="008F7BD5"/>
    <w:rsid w:val="00900944"/>
    <w:rsid w:val="00900A6F"/>
    <w:rsid w:val="00900BDD"/>
    <w:rsid w:val="00901B17"/>
    <w:rsid w:val="00901C1A"/>
    <w:rsid w:val="009022D3"/>
    <w:rsid w:val="00902ACC"/>
    <w:rsid w:val="0090617E"/>
    <w:rsid w:val="00913260"/>
    <w:rsid w:val="00913F60"/>
    <w:rsid w:val="00916D3D"/>
    <w:rsid w:val="00920047"/>
    <w:rsid w:val="009203E6"/>
    <w:rsid w:val="00921925"/>
    <w:rsid w:val="00921FCB"/>
    <w:rsid w:val="00923C9A"/>
    <w:rsid w:val="009258AE"/>
    <w:rsid w:val="0092658F"/>
    <w:rsid w:val="009318F3"/>
    <w:rsid w:val="00934982"/>
    <w:rsid w:val="00935085"/>
    <w:rsid w:val="009373A7"/>
    <w:rsid w:val="0094038D"/>
    <w:rsid w:val="0094104E"/>
    <w:rsid w:val="0094120C"/>
    <w:rsid w:val="00943A06"/>
    <w:rsid w:val="00944A65"/>
    <w:rsid w:val="0094517D"/>
    <w:rsid w:val="009457E7"/>
    <w:rsid w:val="00946207"/>
    <w:rsid w:val="009462A9"/>
    <w:rsid w:val="00950DC7"/>
    <w:rsid w:val="0095192F"/>
    <w:rsid w:val="00951F01"/>
    <w:rsid w:val="009528DE"/>
    <w:rsid w:val="00954E7C"/>
    <w:rsid w:val="00955EB8"/>
    <w:rsid w:val="00956D0B"/>
    <w:rsid w:val="009605BC"/>
    <w:rsid w:val="009608F2"/>
    <w:rsid w:val="00960FAC"/>
    <w:rsid w:val="009613DD"/>
    <w:rsid w:val="0096256D"/>
    <w:rsid w:val="00964641"/>
    <w:rsid w:val="009664CA"/>
    <w:rsid w:val="00966AF5"/>
    <w:rsid w:val="00966BBF"/>
    <w:rsid w:val="00966C37"/>
    <w:rsid w:val="00970213"/>
    <w:rsid w:val="009702E7"/>
    <w:rsid w:val="009715F5"/>
    <w:rsid w:val="00972201"/>
    <w:rsid w:val="00972225"/>
    <w:rsid w:val="00972301"/>
    <w:rsid w:val="00972F8E"/>
    <w:rsid w:val="00974460"/>
    <w:rsid w:val="00975A01"/>
    <w:rsid w:val="00976127"/>
    <w:rsid w:val="00976744"/>
    <w:rsid w:val="00976D08"/>
    <w:rsid w:val="009800A7"/>
    <w:rsid w:val="00981104"/>
    <w:rsid w:val="00982BC1"/>
    <w:rsid w:val="00984135"/>
    <w:rsid w:val="009867FD"/>
    <w:rsid w:val="009877D2"/>
    <w:rsid w:val="00987ABE"/>
    <w:rsid w:val="0099046A"/>
    <w:rsid w:val="00990614"/>
    <w:rsid w:val="00991152"/>
    <w:rsid w:val="00991D10"/>
    <w:rsid w:val="009925AA"/>
    <w:rsid w:val="009929B3"/>
    <w:rsid w:val="0099348A"/>
    <w:rsid w:val="00993A43"/>
    <w:rsid w:val="00996BC9"/>
    <w:rsid w:val="009A0DC1"/>
    <w:rsid w:val="009A2987"/>
    <w:rsid w:val="009A2C60"/>
    <w:rsid w:val="009A4C9B"/>
    <w:rsid w:val="009A4D9B"/>
    <w:rsid w:val="009A4F2D"/>
    <w:rsid w:val="009A66ED"/>
    <w:rsid w:val="009A7887"/>
    <w:rsid w:val="009B014A"/>
    <w:rsid w:val="009B0514"/>
    <w:rsid w:val="009B0663"/>
    <w:rsid w:val="009B5147"/>
    <w:rsid w:val="009B69C7"/>
    <w:rsid w:val="009B732D"/>
    <w:rsid w:val="009C0755"/>
    <w:rsid w:val="009C2199"/>
    <w:rsid w:val="009C28EE"/>
    <w:rsid w:val="009C29F5"/>
    <w:rsid w:val="009C46E8"/>
    <w:rsid w:val="009C506C"/>
    <w:rsid w:val="009C58B4"/>
    <w:rsid w:val="009C5C8B"/>
    <w:rsid w:val="009C63BD"/>
    <w:rsid w:val="009C7894"/>
    <w:rsid w:val="009D0918"/>
    <w:rsid w:val="009D2CD8"/>
    <w:rsid w:val="009D3C22"/>
    <w:rsid w:val="009D6FD3"/>
    <w:rsid w:val="009D7189"/>
    <w:rsid w:val="009D7C3F"/>
    <w:rsid w:val="009E0B7F"/>
    <w:rsid w:val="009E1853"/>
    <w:rsid w:val="009E3686"/>
    <w:rsid w:val="009E55E2"/>
    <w:rsid w:val="009F074D"/>
    <w:rsid w:val="009F0CF4"/>
    <w:rsid w:val="009F1E9F"/>
    <w:rsid w:val="009F2639"/>
    <w:rsid w:val="009F37A9"/>
    <w:rsid w:val="009F399D"/>
    <w:rsid w:val="009F505C"/>
    <w:rsid w:val="009F6AB3"/>
    <w:rsid w:val="009F6CF6"/>
    <w:rsid w:val="009F6EED"/>
    <w:rsid w:val="00A00527"/>
    <w:rsid w:val="00A02739"/>
    <w:rsid w:val="00A03A59"/>
    <w:rsid w:val="00A04AC3"/>
    <w:rsid w:val="00A050A6"/>
    <w:rsid w:val="00A050CF"/>
    <w:rsid w:val="00A05B51"/>
    <w:rsid w:val="00A075D4"/>
    <w:rsid w:val="00A07779"/>
    <w:rsid w:val="00A107AF"/>
    <w:rsid w:val="00A10936"/>
    <w:rsid w:val="00A10B78"/>
    <w:rsid w:val="00A10E3C"/>
    <w:rsid w:val="00A11792"/>
    <w:rsid w:val="00A117E7"/>
    <w:rsid w:val="00A124CC"/>
    <w:rsid w:val="00A132B0"/>
    <w:rsid w:val="00A13E5C"/>
    <w:rsid w:val="00A146D5"/>
    <w:rsid w:val="00A152E9"/>
    <w:rsid w:val="00A15996"/>
    <w:rsid w:val="00A17CF7"/>
    <w:rsid w:val="00A17E81"/>
    <w:rsid w:val="00A20617"/>
    <w:rsid w:val="00A208C7"/>
    <w:rsid w:val="00A21F03"/>
    <w:rsid w:val="00A21F08"/>
    <w:rsid w:val="00A22233"/>
    <w:rsid w:val="00A2475B"/>
    <w:rsid w:val="00A269C6"/>
    <w:rsid w:val="00A27C7E"/>
    <w:rsid w:val="00A27D55"/>
    <w:rsid w:val="00A31487"/>
    <w:rsid w:val="00A31E4E"/>
    <w:rsid w:val="00A3300F"/>
    <w:rsid w:val="00A3359B"/>
    <w:rsid w:val="00A337B5"/>
    <w:rsid w:val="00A358A2"/>
    <w:rsid w:val="00A35B1C"/>
    <w:rsid w:val="00A36328"/>
    <w:rsid w:val="00A36749"/>
    <w:rsid w:val="00A36EC6"/>
    <w:rsid w:val="00A37FDD"/>
    <w:rsid w:val="00A4040B"/>
    <w:rsid w:val="00A407AB"/>
    <w:rsid w:val="00A4137C"/>
    <w:rsid w:val="00A42C30"/>
    <w:rsid w:val="00A42FBD"/>
    <w:rsid w:val="00A4335F"/>
    <w:rsid w:val="00A4366C"/>
    <w:rsid w:val="00A4376F"/>
    <w:rsid w:val="00A43EC3"/>
    <w:rsid w:val="00A4545F"/>
    <w:rsid w:val="00A46B37"/>
    <w:rsid w:val="00A472AB"/>
    <w:rsid w:val="00A47ED8"/>
    <w:rsid w:val="00A53AD9"/>
    <w:rsid w:val="00A54468"/>
    <w:rsid w:val="00A56808"/>
    <w:rsid w:val="00A569F1"/>
    <w:rsid w:val="00A57930"/>
    <w:rsid w:val="00A6075A"/>
    <w:rsid w:val="00A60DF9"/>
    <w:rsid w:val="00A637BD"/>
    <w:rsid w:val="00A64D22"/>
    <w:rsid w:val="00A67935"/>
    <w:rsid w:val="00A70898"/>
    <w:rsid w:val="00A70FC7"/>
    <w:rsid w:val="00A71AB8"/>
    <w:rsid w:val="00A730D3"/>
    <w:rsid w:val="00A73754"/>
    <w:rsid w:val="00A73AA0"/>
    <w:rsid w:val="00A74845"/>
    <w:rsid w:val="00A75374"/>
    <w:rsid w:val="00A75BF9"/>
    <w:rsid w:val="00A80EB5"/>
    <w:rsid w:val="00A81B2F"/>
    <w:rsid w:val="00A81E5A"/>
    <w:rsid w:val="00A81E9C"/>
    <w:rsid w:val="00A81FFA"/>
    <w:rsid w:val="00A825C6"/>
    <w:rsid w:val="00A82C88"/>
    <w:rsid w:val="00A82FE4"/>
    <w:rsid w:val="00A83944"/>
    <w:rsid w:val="00A83E4D"/>
    <w:rsid w:val="00A84118"/>
    <w:rsid w:val="00A84F74"/>
    <w:rsid w:val="00A85B28"/>
    <w:rsid w:val="00A85DAB"/>
    <w:rsid w:val="00A9205F"/>
    <w:rsid w:val="00A92B8C"/>
    <w:rsid w:val="00A95E40"/>
    <w:rsid w:val="00A97AAE"/>
    <w:rsid w:val="00AA04D9"/>
    <w:rsid w:val="00AA0805"/>
    <w:rsid w:val="00AA0A21"/>
    <w:rsid w:val="00AA11AC"/>
    <w:rsid w:val="00AA1B3B"/>
    <w:rsid w:val="00AA2B68"/>
    <w:rsid w:val="00AA55F1"/>
    <w:rsid w:val="00AA5F1F"/>
    <w:rsid w:val="00AA6D15"/>
    <w:rsid w:val="00AA7156"/>
    <w:rsid w:val="00AA7559"/>
    <w:rsid w:val="00AA7AD2"/>
    <w:rsid w:val="00AB001E"/>
    <w:rsid w:val="00AB0C7A"/>
    <w:rsid w:val="00AB1002"/>
    <w:rsid w:val="00AB10B3"/>
    <w:rsid w:val="00AB19AC"/>
    <w:rsid w:val="00AB282E"/>
    <w:rsid w:val="00AB2AC1"/>
    <w:rsid w:val="00AB2D16"/>
    <w:rsid w:val="00AB4722"/>
    <w:rsid w:val="00AB5358"/>
    <w:rsid w:val="00AB5621"/>
    <w:rsid w:val="00AB6B0F"/>
    <w:rsid w:val="00AB6D99"/>
    <w:rsid w:val="00AB7EE9"/>
    <w:rsid w:val="00AC00D4"/>
    <w:rsid w:val="00AC0778"/>
    <w:rsid w:val="00AC11AE"/>
    <w:rsid w:val="00AC1809"/>
    <w:rsid w:val="00AC18F7"/>
    <w:rsid w:val="00AC3A58"/>
    <w:rsid w:val="00AC42BA"/>
    <w:rsid w:val="00AC45B4"/>
    <w:rsid w:val="00AC58A8"/>
    <w:rsid w:val="00AC73BF"/>
    <w:rsid w:val="00AC742D"/>
    <w:rsid w:val="00AC7601"/>
    <w:rsid w:val="00AD041A"/>
    <w:rsid w:val="00AD158C"/>
    <w:rsid w:val="00AD370A"/>
    <w:rsid w:val="00AD388E"/>
    <w:rsid w:val="00AD3F0B"/>
    <w:rsid w:val="00AD4A4D"/>
    <w:rsid w:val="00AD5EAD"/>
    <w:rsid w:val="00AE14BA"/>
    <w:rsid w:val="00AE2A59"/>
    <w:rsid w:val="00AE2C81"/>
    <w:rsid w:val="00AE36E1"/>
    <w:rsid w:val="00AE4225"/>
    <w:rsid w:val="00AE44A6"/>
    <w:rsid w:val="00AE4E20"/>
    <w:rsid w:val="00AE6924"/>
    <w:rsid w:val="00AE7532"/>
    <w:rsid w:val="00AE7903"/>
    <w:rsid w:val="00AF195E"/>
    <w:rsid w:val="00AF541D"/>
    <w:rsid w:val="00AF5B00"/>
    <w:rsid w:val="00AF5EF2"/>
    <w:rsid w:val="00AF70FA"/>
    <w:rsid w:val="00AF7496"/>
    <w:rsid w:val="00B008F9"/>
    <w:rsid w:val="00B01ECC"/>
    <w:rsid w:val="00B026F2"/>
    <w:rsid w:val="00B037C1"/>
    <w:rsid w:val="00B04488"/>
    <w:rsid w:val="00B0478B"/>
    <w:rsid w:val="00B04B27"/>
    <w:rsid w:val="00B05CA7"/>
    <w:rsid w:val="00B06822"/>
    <w:rsid w:val="00B1120D"/>
    <w:rsid w:val="00B13975"/>
    <w:rsid w:val="00B13FC4"/>
    <w:rsid w:val="00B15CED"/>
    <w:rsid w:val="00B1703F"/>
    <w:rsid w:val="00B201D9"/>
    <w:rsid w:val="00B203AA"/>
    <w:rsid w:val="00B2101D"/>
    <w:rsid w:val="00B21342"/>
    <w:rsid w:val="00B2241E"/>
    <w:rsid w:val="00B22AB3"/>
    <w:rsid w:val="00B237DA"/>
    <w:rsid w:val="00B2469B"/>
    <w:rsid w:val="00B26B21"/>
    <w:rsid w:val="00B3157F"/>
    <w:rsid w:val="00B31DA6"/>
    <w:rsid w:val="00B335F1"/>
    <w:rsid w:val="00B33977"/>
    <w:rsid w:val="00B349BE"/>
    <w:rsid w:val="00B36653"/>
    <w:rsid w:val="00B37186"/>
    <w:rsid w:val="00B403F2"/>
    <w:rsid w:val="00B41070"/>
    <w:rsid w:val="00B41988"/>
    <w:rsid w:val="00B42C59"/>
    <w:rsid w:val="00B4317B"/>
    <w:rsid w:val="00B446A1"/>
    <w:rsid w:val="00B44CDC"/>
    <w:rsid w:val="00B45111"/>
    <w:rsid w:val="00B462CB"/>
    <w:rsid w:val="00B4665D"/>
    <w:rsid w:val="00B4710C"/>
    <w:rsid w:val="00B50890"/>
    <w:rsid w:val="00B50EDE"/>
    <w:rsid w:val="00B51B56"/>
    <w:rsid w:val="00B53C9C"/>
    <w:rsid w:val="00B551EA"/>
    <w:rsid w:val="00B570DA"/>
    <w:rsid w:val="00B57A79"/>
    <w:rsid w:val="00B57F78"/>
    <w:rsid w:val="00B629EF"/>
    <w:rsid w:val="00B636A1"/>
    <w:rsid w:val="00B63A2E"/>
    <w:rsid w:val="00B650EC"/>
    <w:rsid w:val="00B651A5"/>
    <w:rsid w:val="00B65582"/>
    <w:rsid w:val="00B66781"/>
    <w:rsid w:val="00B70EA8"/>
    <w:rsid w:val="00B7230C"/>
    <w:rsid w:val="00B72358"/>
    <w:rsid w:val="00B72452"/>
    <w:rsid w:val="00B72D5E"/>
    <w:rsid w:val="00B73CEE"/>
    <w:rsid w:val="00B74ABD"/>
    <w:rsid w:val="00B76DA1"/>
    <w:rsid w:val="00B804F8"/>
    <w:rsid w:val="00B82555"/>
    <w:rsid w:val="00B82BC7"/>
    <w:rsid w:val="00B83046"/>
    <w:rsid w:val="00B84CF5"/>
    <w:rsid w:val="00B91476"/>
    <w:rsid w:val="00B94381"/>
    <w:rsid w:val="00B950CD"/>
    <w:rsid w:val="00B955DE"/>
    <w:rsid w:val="00B9640C"/>
    <w:rsid w:val="00B966D2"/>
    <w:rsid w:val="00B96CF6"/>
    <w:rsid w:val="00B972B1"/>
    <w:rsid w:val="00BA0F20"/>
    <w:rsid w:val="00BA1C89"/>
    <w:rsid w:val="00BA1D61"/>
    <w:rsid w:val="00BA2715"/>
    <w:rsid w:val="00BA2FBE"/>
    <w:rsid w:val="00BA37B9"/>
    <w:rsid w:val="00BA559C"/>
    <w:rsid w:val="00BB16DD"/>
    <w:rsid w:val="00BB1B5B"/>
    <w:rsid w:val="00BB272D"/>
    <w:rsid w:val="00BB2B33"/>
    <w:rsid w:val="00BB3115"/>
    <w:rsid w:val="00BB3186"/>
    <w:rsid w:val="00BB3557"/>
    <w:rsid w:val="00BB368D"/>
    <w:rsid w:val="00BB392D"/>
    <w:rsid w:val="00BB503F"/>
    <w:rsid w:val="00BB5B4A"/>
    <w:rsid w:val="00BB72CD"/>
    <w:rsid w:val="00BB7C50"/>
    <w:rsid w:val="00BC2337"/>
    <w:rsid w:val="00BC23AE"/>
    <w:rsid w:val="00BC316B"/>
    <w:rsid w:val="00BC3283"/>
    <w:rsid w:val="00BC53D5"/>
    <w:rsid w:val="00BC5E05"/>
    <w:rsid w:val="00BC6119"/>
    <w:rsid w:val="00BC7033"/>
    <w:rsid w:val="00BD049B"/>
    <w:rsid w:val="00BD0562"/>
    <w:rsid w:val="00BD0704"/>
    <w:rsid w:val="00BD1B53"/>
    <w:rsid w:val="00BD1F62"/>
    <w:rsid w:val="00BD30DE"/>
    <w:rsid w:val="00BD4DAD"/>
    <w:rsid w:val="00BD67DE"/>
    <w:rsid w:val="00BD6AE3"/>
    <w:rsid w:val="00BD712B"/>
    <w:rsid w:val="00BD73B6"/>
    <w:rsid w:val="00BD7921"/>
    <w:rsid w:val="00BE00D7"/>
    <w:rsid w:val="00BE1DB6"/>
    <w:rsid w:val="00BE2353"/>
    <w:rsid w:val="00BE2AFD"/>
    <w:rsid w:val="00BE40EB"/>
    <w:rsid w:val="00BE4538"/>
    <w:rsid w:val="00BE4D78"/>
    <w:rsid w:val="00BE5767"/>
    <w:rsid w:val="00BE5AF8"/>
    <w:rsid w:val="00BE652B"/>
    <w:rsid w:val="00BF0B29"/>
    <w:rsid w:val="00BF19C0"/>
    <w:rsid w:val="00BF1CC5"/>
    <w:rsid w:val="00BF3DCA"/>
    <w:rsid w:val="00BF5828"/>
    <w:rsid w:val="00BF6938"/>
    <w:rsid w:val="00BF73BF"/>
    <w:rsid w:val="00C00FFD"/>
    <w:rsid w:val="00C01490"/>
    <w:rsid w:val="00C0388E"/>
    <w:rsid w:val="00C04934"/>
    <w:rsid w:val="00C057E1"/>
    <w:rsid w:val="00C0653A"/>
    <w:rsid w:val="00C0723D"/>
    <w:rsid w:val="00C074ED"/>
    <w:rsid w:val="00C07E74"/>
    <w:rsid w:val="00C111CE"/>
    <w:rsid w:val="00C13AA0"/>
    <w:rsid w:val="00C153E3"/>
    <w:rsid w:val="00C16309"/>
    <w:rsid w:val="00C16699"/>
    <w:rsid w:val="00C20061"/>
    <w:rsid w:val="00C20555"/>
    <w:rsid w:val="00C2194E"/>
    <w:rsid w:val="00C22480"/>
    <w:rsid w:val="00C230C2"/>
    <w:rsid w:val="00C25291"/>
    <w:rsid w:val="00C2563D"/>
    <w:rsid w:val="00C27D6E"/>
    <w:rsid w:val="00C30763"/>
    <w:rsid w:val="00C31701"/>
    <w:rsid w:val="00C3250B"/>
    <w:rsid w:val="00C343AC"/>
    <w:rsid w:val="00C34424"/>
    <w:rsid w:val="00C345F6"/>
    <w:rsid w:val="00C35CE8"/>
    <w:rsid w:val="00C364CC"/>
    <w:rsid w:val="00C379CF"/>
    <w:rsid w:val="00C40A3D"/>
    <w:rsid w:val="00C411D8"/>
    <w:rsid w:val="00C41AF3"/>
    <w:rsid w:val="00C41B44"/>
    <w:rsid w:val="00C425F2"/>
    <w:rsid w:val="00C44298"/>
    <w:rsid w:val="00C45504"/>
    <w:rsid w:val="00C476C9"/>
    <w:rsid w:val="00C47B2E"/>
    <w:rsid w:val="00C47DDD"/>
    <w:rsid w:val="00C5375F"/>
    <w:rsid w:val="00C55A5D"/>
    <w:rsid w:val="00C562BA"/>
    <w:rsid w:val="00C5694C"/>
    <w:rsid w:val="00C56DE8"/>
    <w:rsid w:val="00C5746E"/>
    <w:rsid w:val="00C605C5"/>
    <w:rsid w:val="00C60A84"/>
    <w:rsid w:val="00C637E1"/>
    <w:rsid w:val="00C64A6B"/>
    <w:rsid w:val="00C65677"/>
    <w:rsid w:val="00C66373"/>
    <w:rsid w:val="00C66E74"/>
    <w:rsid w:val="00C6723E"/>
    <w:rsid w:val="00C6785F"/>
    <w:rsid w:val="00C679C3"/>
    <w:rsid w:val="00C70076"/>
    <w:rsid w:val="00C70304"/>
    <w:rsid w:val="00C70F44"/>
    <w:rsid w:val="00C72981"/>
    <w:rsid w:val="00C74296"/>
    <w:rsid w:val="00C74962"/>
    <w:rsid w:val="00C74BE6"/>
    <w:rsid w:val="00C74D55"/>
    <w:rsid w:val="00C75FD4"/>
    <w:rsid w:val="00C7638B"/>
    <w:rsid w:val="00C77055"/>
    <w:rsid w:val="00C77414"/>
    <w:rsid w:val="00C81B4E"/>
    <w:rsid w:val="00C8212B"/>
    <w:rsid w:val="00C83FAA"/>
    <w:rsid w:val="00C846D5"/>
    <w:rsid w:val="00C877CE"/>
    <w:rsid w:val="00C87E8D"/>
    <w:rsid w:val="00C90D8C"/>
    <w:rsid w:val="00C914E8"/>
    <w:rsid w:val="00C91BE1"/>
    <w:rsid w:val="00C93014"/>
    <w:rsid w:val="00C930AA"/>
    <w:rsid w:val="00C93E9F"/>
    <w:rsid w:val="00CA14BC"/>
    <w:rsid w:val="00CA1B4B"/>
    <w:rsid w:val="00CA3124"/>
    <w:rsid w:val="00CA3A4F"/>
    <w:rsid w:val="00CA4B1D"/>
    <w:rsid w:val="00CA5115"/>
    <w:rsid w:val="00CA56DC"/>
    <w:rsid w:val="00CA5A40"/>
    <w:rsid w:val="00CA6859"/>
    <w:rsid w:val="00CA79C3"/>
    <w:rsid w:val="00CB1876"/>
    <w:rsid w:val="00CB2306"/>
    <w:rsid w:val="00CB3AFD"/>
    <w:rsid w:val="00CB3E68"/>
    <w:rsid w:val="00CB4C29"/>
    <w:rsid w:val="00CB5254"/>
    <w:rsid w:val="00CB5532"/>
    <w:rsid w:val="00CB5536"/>
    <w:rsid w:val="00CC05BE"/>
    <w:rsid w:val="00CC06BD"/>
    <w:rsid w:val="00CC1AC2"/>
    <w:rsid w:val="00CC4C5E"/>
    <w:rsid w:val="00CC560E"/>
    <w:rsid w:val="00CC5C6B"/>
    <w:rsid w:val="00CC633B"/>
    <w:rsid w:val="00CC7AAB"/>
    <w:rsid w:val="00CD02AF"/>
    <w:rsid w:val="00CD3FEE"/>
    <w:rsid w:val="00CD43D5"/>
    <w:rsid w:val="00CD4499"/>
    <w:rsid w:val="00CD507F"/>
    <w:rsid w:val="00CD73B8"/>
    <w:rsid w:val="00CD7986"/>
    <w:rsid w:val="00CE243E"/>
    <w:rsid w:val="00CE2633"/>
    <w:rsid w:val="00CE3F02"/>
    <w:rsid w:val="00CE5C81"/>
    <w:rsid w:val="00CE5F80"/>
    <w:rsid w:val="00CE63B6"/>
    <w:rsid w:val="00CE7534"/>
    <w:rsid w:val="00CF083D"/>
    <w:rsid w:val="00CF15E0"/>
    <w:rsid w:val="00CF4B84"/>
    <w:rsid w:val="00CF4BC5"/>
    <w:rsid w:val="00CF595F"/>
    <w:rsid w:val="00CF5D71"/>
    <w:rsid w:val="00D00D5E"/>
    <w:rsid w:val="00D00FF5"/>
    <w:rsid w:val="00D02CC5"/>
    <w:rsid w:val="00D03A15"/>
    <w:rsid w:val="00D04A67"/>
    <w:rsid w:val="00D05CED"/>
    <w:rsid w:val="00D06676"/>
    <w:rsid w:val="00D06AB3"/>
    <w:rsid w:val="00D070B0"/>
    <w:rsid w:val="00D071E8"/>
    <w:rsid w:val="00D077B8"/>
    <w:rsid w:val="00D07F0F"/>
    <w:rsid w:val="00D12402"/>
    <w:rsid w:val="00D13715"/>
    <w:rsid w:val="00D158CD"/>
    <w:rsid w:val="00D1599F"/>
    <w:rsid w:val="00D15A94"/>
    <w:rsid w:val="00D17861"/>
    <w:rsid w:val="00D21255"/>
    <w:rsid w:val="00D2155D"/>
    <w:rsid w:val="00D21E4D"/>
    <w:rsid w:val="00D25946"/>
    <w:rsid w:val="00D25C00"/>
    <w:rsid w:val="00D26D76"/>
    <w:rsid w:val="00D27241"/>
    <w:rsid w:val="00D27423"/>
    <w:rsid w:val="00D3097F"/>
    <w:rsid w:val="00D312BE"/>
    <w:rsid w:val="00D3269D"/>
    <w:rsid w:val="00D32703"/>
    <w:rsid w:val="00D37715"/>
    <w:rsid w:val="00D378DD"/>
    <w:rsid w:val="00D40953"/>
    <w:rsid w:val="00D42495"/>
    <w:rsid w:val="00D425D1"/>
    <w:rsid w:val="00D42D06"/>
    <w:rsid w:val="00D4334D"/>
    <w:rsid w:val="00D44131"/>
    <w:rsid w:val="00D46552"/>
    <w:rsid w:val="00D476A3"/>
    <w:rsid w:val="00D477FB"/>
    <w:rsid w:val="00D47B3A"/>
    <w:rsid w:val="00D47BD1"/>
    <w:rsid w:val="00D50781"/>
    <w:rsid w:val="00D51D30"/>
    <w:rsid w:val="00D5485E"/>
    <w:rsid w:val="00D54F81"/>
    <w:rsid w:val="00D55AD4"/>
    <w:rsid w:val="00D57954"/>
    <w:rsid w:val="00D60681"/>
    <w:rsid w:val="00D609E1"/>
    <w:rsid w:val="00D611CE"/>
    <w:rsid w:val="00D6193C"/>
    <w:rsid w:val="00D62639"/>
    <w:rsid w:val="00D639A4"/>
    <w:rsid w:val="00D646C9"/>
    <w:rsid w:val="00D65918"/>
    <w:rsid w:val="00D6669C"/>
    <w:rsid w:val="00D66E8C"/>
    <w:rsid w:val="00D67A6C"/>
    <w:rsid w:val="00D67C9F"/>
    <w:rsid w:val="00D67DA9"/>
    <w:rsid w:val="00D70D67"/>
    <w:rsid w:val="00D70F9D"/>
    <w:rsid w:val="00D71D26"/>
    <w:rsid w:val="00D72B91"/>
    <w:rsid w:val="00D730DE"/>
    <w:rsid w:val="00D739DB"/>
    <w:rsid w:val="00D73D3A"/>
    <w:rsid w:val="00D80209"/>
    <w:rsid w:val="00D8023E"/>
    <w:rsid w:val="00D80463"/>
    <w:rsid w:val="00D82CDC"/>
    <w:rsid w:val="00D84476"/>
    <w:rsid w:val="00D85384"/>
    <w:rsid w:val="00D854CF"/>
    <w:rsid w:val="00D86570"/>
    <w:rsid w:val="00D86772"/>
    <w:rsid w:val="00D914BB"/>
    <w:rsid w:val="00D914FA"/>
    <w:rsid w:val="00D91A78"/>
    <w:rsid w:val="00D91D9C"/>
    <w:rsid w:val="00D92105"/>
    <w:rsid w:val="00D9284F"/>
    <w:rsid w:val="00D93591"/>
    <w:rsid w:val="00D94AFC"/>
    <w:rsid w:val="00D94EDE"/>
    <w:rsid w:val="00D95A5D"/>
    <w:rsid w:val="00D95E62"/>
    <w:rsid w:val="00D97103"/>
    <w:rsid w:val="00D97E11"/>
    <w:rsid w:val="00D97E24"/>
    <w:rsid w:val="00D97F8B"/>
    <w:rsid w:val="00DA0012"/>
    <w:rsid w:val="00DA1C02"/>
    <w:rsid w:val="00DA3B9F"/>
    <w:rsid w:val="00DA590A"/>
    <w:rsid w:val="00DA5F9F"/>
    <w:rsid w:val="00DA7A36"/>
    <w:rsid w:val="00DB0636"/>
    <w:rsid w:val="00DB0854"/>
    <w:rsid w:val="00DB2C03"/>
    <w:rsid w:val="00DB2EEF"/>
    <w:rsid w:val="00DB3273"/>
    <w:rsid w:val="00DB422D"/>
    <w:rsid w:val="00DB43F8"/>
    <w:rsid w:val="00DB609A"/>
    <w:rsid w:val="00DB7C1E"/>
    <w:rsid w:val="00DC3511"/>
    <w:rsid w:val="00DC429E"/>
    <w:rsid w:val="00DC4CE0"/>
    <w:rsid w:val="00DC57D9"/>
    <w:rsid w:val="00DC5C0A"/>
    <w:rsid w:val="00DC628F"/>
    <w:rsid w:val="00DC6AEA"/>
    <w:rsid w:val="00DC6B1D"/>
    <w:rsid w:val="00DC7B1D"/>
    <w:rsid w:val="00DD020A"/>
    <w:rsid w:val="00DD02C3"/>
    <w:rsid w:val="00DD0C8E"/>
    <w:rsid w:val="00DD1129"/>
    <w:rsid w:val="00DD13B3"/>
    <w:rsid w:val="00DD39B6"/>
    <w:rsid w:val="00DD3EEF"/>
    <w:rsid w:val="00DD4E8B"/>
    <w:rsid w:val="00DD4F79"/>
    <w:rsid w:val="00DD51CC"/>
    <w:rsid w:val="00DE2A28"/>
    <w:rsid w:val="00DE2F1E"/>
    <w:rsid w:val="00DE35E1"/>
    <w:rsid w:val="00DE3985"/>
    <w:rsid w:val="00DE488E"/>
    <w:rsid w:val="00DE571F"/>
    <w:rsid w:val="00DE70F0"/>
    <w:rsid w:val="00DE7A07"/>
    <w:rsid w:val="00DF284E"/>
    <w:rsid w:val="00DF35DA"/>
    <w:rsid w:val="00DF3D67"/>
    <w:rsid w:val="00DF5130"/>
    <w:rsid w:val="00DF69EA"/>
    <w:rsid w:val="00DF7058"/>
    <w:rsid w:val="00DF7418"/>
    <w:rsid w:val="00E00C0E"/>
    <w:rsid w:val="00E0169D"/>
    <w:rsid w:val="00E01E20"/>
    <w:rsid w:val="00E033BC"/>
    <w:rsid w:val="00E0457E"/>
    <w:rsid w:val="00E05D0E"/>
    <w:rsid w:val="00E06914"/>
    <w:rsid w:val="00E1238B"/>
    <w:rsid w:val="00E12D51"/>
    <w:rsid w:val="00E136CF"/>
    <w:rsid w:val="00E13A05"/>
    <w:rsid w:val="00E14685"/>
    <w:rsid w:val="00E14B09"/>
    <w:rsid w:val="00E15B48"/>
    <w:rsid w:val="00E15F4A"/>
    <w:rsid w:val="00E17703"/>
    <w:rsid w:val="00E20CCB"/>
    <w:rsid w:val="00E21006"/>
    <w:rsid w:val="00E223B9"/>
    <w:rsid w:val="00E22692"/>
    <w:rsid w:val="00E2274D"/>
    <w:rsid w:val="00E22A6E"/>
    <w:rsid w:val="00E22C66"/>
    <w:rsid w:val="00E238FA"/>
    <w:rsid w:val="00E2476F"/>
    <w:rsid w:val="00E248B6"/>
    <w:rsid w:val="00E24E95"/>
    <w:rsid w:val="00E2514F"/>
    <w:rsid w:val="00E2518F"/>
    <w:rsid w:val="00E25F9F"/>
    <w:rsid w:val="00E260CF"/>
    <w:rsid w:val="00E30DC6"/>
    <w:rsid w:val="00E31D36"/>
    <w:rsid w:val="00E332C1"/>
    <w:rsid w:val="00E34975"/>
    <w:rsid w:val="00E371D2"/>
    <w:rsid w:val="00E37A61"/>
    <w:rsid w:val="00E4163D"/>
    <w:rsid w:val="00E41BD3"/>
    <w:rsid w:val="00E44E39"/>
    <w:rsid w:val="00E44E4C"/>
    <w:rsid w:val="00E450F8"/>
    <w:rsid w:val="00E459E5"/>
    <w:rsid w:val="00E46F9B"/>
    <w:rsid w:val="00E519D7"/>
    <w:rsid w:val="00E550EE"/>
    <w:rsid w:val="00E55988"/>
    <w:rsid w:val="00E56662"/>
    <w:rsid w:val="00E567C7"/>
    <w:rsid w:val="00E57939"/>
    <w:rsid w:val="00E6077D"/>
    <w:rsid w:val="00E61B0D"/>
    <w:rsid w:val="00E61F83"/>
    <w:rsid w:val="00E62029"/>
    <w:rsid w:val="00E636E4"/>
    <w:rsid w:val="00E65472"/>
    <w:rsid w:val="00E672CD"/>
    <w:rsid w:val="00E7188C"/>
    <w:rsid w:val="00E71A0B"/>
    <w:rsid w:val="00E71CF7"/>
    <w:rsid w:val="00E7214D"/>
    <w:rsid w:val="00E72DF0"/>
    <w:rsid w:val="00E72DFF"/>
    <w:rsid w:val="00E732A4"/>
    <w:rsid w:val="00E737B1"/>
    <w:rsid w:val="00E74F68"/>
    <w:rsid w:val="00E75370"/>
    <w:rsid w:val="00E753EC"/>
    <w:rsid w:val="00E757C3"/>
    <w:rsid w:val="00E77F69"/>
    <w:rsid w:val="00E802FF"/>
    <w:rsid w:val="00E81D4A"/>
    <w:rsid w:val="00E82AFF"/>
    <w:rsid w:val="00E82DA5"/>
    <w:rsid w:val="00E8410A"/>
    <w:rsid w:val="00E862B4"/>
    <w:rsid w:val="00E86CE7"/>
    <w:rsid w:val="00E90CE9"/>
    <w:rsid w:val="00E91722"/>
    <w:rsid w:val="00E91FD1"/>
    <w:rsid w:val="00E9437E"/>
    <w:rsid w:val="00E97300"/>
    <w:rsid w:val="00E978CF"/>
    <w:rsid w:val="00EA0C3F"/>
    <w:rsid w:val="00EA0DBA"/>
    <w:rsid w:val="00EA1294"/>
    <w:rsid w:val="00EA28F8"/>
    <w:rsid w:val="00EA36D4"/>
    <w:rsid w:val="00EA5C9E"/>
    <w:rsid w:val="00EA5E65"/>
    <w:rsid w:val="00EA679E"/>
    <w:rsid w:val="00EA6E32"/>
    <w:rsid w:val="00EA6EE0"/>
    <w:rsid w:val="00EB2252"/>
    <w:rsid w:val="00EB3012"/>
    <w:rsid w:val="00EB43F7"/>
    <w:rsid w:val="00EB4FDC"/>
    <w:rsid w:val="00EB5392"/>
    <w:rsid w:val="00EB5394"/>
    <w:rsid w:val="00EB5B23"/>
    <w:rsid w:val="00EC0551"/>
    <w:rsid w:val="00EC05AB"/>
    <w:rsid w:val="00EC2B6F"/>
    <w:rsid w:val="00EC2D33"/>
    <w:rsid w:val="00EC3AF3"/>
    <w:rsid w:val="00EC46BA"/>
    <w:rsid w:val="00EC4807"/>
    <w:rsid w:val="00EC4C4A"/>
    <w:rsid w:val="00EC5E8F"/>
    <w:rsid w:val="00EC6E3C"/>
    <w:rsid w:val="00EC7047"/>
    <w:rsid w:val="00EC750D"/>
    <w:rsid w:val="00EC7877"/>
    <w:rsid w:val="00ED0439"/>
    <w:rsid w:val="00ED0F0B"/>
    <w:rsid w:val="00ED2E89"/>
    <w:rsid w:val="00ED311C"/>
    <w:rsid w:val="00ED36BC"/>
    <w:rsid w:val="00ED3A66"/>
    <w:rsid w:val="00ED3FE6"/>
    <w:rsid w:val="00ED4023"/>
    <w:rsid w:val="00ED44D8"/>
    <w:rsid w:val="00ED5C84"/>
    <w:rsid w:val="00ED641E"/>
    <w:rsid w:val="00ED6BEA"/>
    <w:rsid w:val="00ED7AAA"/>
    <w:rsid w:val="00EE4161"/>
    <w:rsid w:val="00EE4542"/>
    <w:rsid w:val="00EE4D5C"/>
    <w:rsid w:val="00EE5177"/>
    <w:rsid w:val="00EE572E"/>
    <w:rsid w:val="00EE5BEE"/>
    <w:rsid w:val="00EE68BA"/>
    <w:rsid w:val="00EF0012"/>
    <w:rsid w:val="00EF0FF5"/>
    <w:rsid w:val="00EF19AF"/>
    <w:rsid w:val="00EF4AB7"/>
    <w:rsid w:val="00EF55A9"/>
    <w:rsid w:val="00EF5F45"/>
    <w:rsid w:val="00EF7D55"/>
    <w:rsid w:val="00F00E22"/>
    <w:rsid w:val="00F01156"/>
    <w:rsid w:val="00F0254F"/>
    <w:rsid w:val="00F02E75"/>
    <w:rsid w:val="00F053A1"/>
    <w:rsid w:val="00F0611A"/>
    <w:rsid w:val="00F06B82"/>
    <w:rsid w:val="00F0734C"/>
    <w:rsid w:val="00F07CF8"/>
    <w:rsid w:val="00F101C5"/>
    <w:rsid w:val="00F11780"/>
    <w:rsid w:val="00F1224D"/>
    <w:rsid w:val="00F12EEF"/>
    <w:rsid w:val="00F1377D"/>
    <w:rsid w:val="00F13B70"/>
    <w:rsid w:val="00F153FD"/>
    <w:rsid w:val="00F158AE"/>
    <w:rsid w:val="00F15CC3"/>
    <w:rsid w:val="00F17ED5"/>
    <w:rsid w:val="00F217C5"/>
    <w:rsid w:val="00F21EF4"/>
    <w:rsid w:val="00F23A38"/>
    <w:rsid w:val="00F24312"/>
    <w:rsid w:val="00F249B3"/>
    <w:rsid w:val="00F26864"/>
    <w:rsid w:val="00F325C6"/>
    <w:rsid w:val="00F353D0"/>
    <w:rsid w:val="00F40C4B"/>
    <w:rsid w:val="00F40E3A"/>
    <w:rsid w:val="00F41BE4"/>
    <w:rsid w:val="00F44B13"/>
    <w:rsid w:val="00F5149D"/>
    <w:rsid w:val="00F51505"/>
    <w:rsid w:val="00F52036"/>
    <w:rsid w:val="00F521BE"/>
    <w:rsid w:val="00F52D1E"/>
    <w:rsid w:val="00F54CC6"/>
    <w:rsid w:val="00F551F9"/>
    <w:rsid w:val="00F552B3"/>
    <w:rsid w:val="00F60DB4"/>
    <w:rsid w:val="00F625E9"/>
    <w:rsid w:val="00F62CD3"/>
    <w:rsid w:val="00F63346"/>
    <w:rsid w:val="00F655F3"/>
    <w:rsid w:val="00F66A76"/>
    <w:rsid w:val="00F67B64"/>
    <w:rsid w:val="00F70065"/>
    <w:rsid w:val="00F70B18"/>
    <w:rsid w:val="00F71F00"/>
    <w:rsid w:val="00F7290C"/>
    <w:rsid w:val="00F74ECB"/>
    <w:rsid w:val="00F74F95"/>
    <w:rsid w:val="00F753AD"/>
    <w:rsid w:val="00F756C2"/>
    <w:rsid w:val="00F80407"/>
    <w:rsid w:val="00F80D6E"/>
    <w:rsid w:val="00F80FAF"/>
    <w:rsid w:val="00F815B3"/>
    <w:rsid w:val="00F82F75"/>
    <w:rsid w:val="00F83D00"/>
    <w:rsid w:val="00F8519B"/>
    <w:rsid w:val="00F86EF5"/>
    <w:rsid w:val="00F919BD"/>
    <w:rsid w:val="00F9255D"/>
    <w:rsid w:val="00F9266F"/>
    <w:rsid w:val="00F926FA"/>
    <w:rsid w:val="00F92C37"/>
    <w:rsid w:val="00F9418D"/>
    <w:rsid w:val="00F9436D"/>
    <w:rsid w:val="00F954B9"/>
    <w:rsid w:val="00F97A21"/>
    <w:rsid w:val="00FA0BA8"/>
    <w:rsid w:val="00FA2ACF"/>
    <w:rsid w:val="00FA4295"/>
    <w:rsid w:val="00FA4D2B"/>
    <w:rsid w:val="00FA76E6"/>
    <w:rsid w:val="00FA7FE1"/>
    <w:rsid w:val="00FB10FF"/>
    <w:rsid w:val="00FB26A9"/>
    <w:rsid w:val="00FB365F"/>
    <w:rsid w:val="00FB3C26"/>
    <w:rsid w:val="00FB468A"/>
    <w:rsid w:val="00FB4900"/>
    <w:rsid w:val="00FB6FAB"/>
    <w:rsid w:val="00FB73EC"/>
    <w:rsid w:val="00FB7726"/>
    <w:rsid w:val="00FC1F60"/>
    <w:rsid w:val="00FC4692"/>
    <w:rsid w:val="00FC56E6"/>
    <w:rsid w:val="00FC6423"/>
    <w:rsid w:val="00FC705C"/>
    <w:rsid w:val="00FC7325"/>
    <w:rsid w:val="00FD0CFF"/>
    <w:rsid w:val="00FD3050"/>
    <w:rsid w:val="00FD33FB"/>
    <w:rsid w:val="00FD408E"/>
    <w:rsid w:val="00FD4153"/>
    <w:rsid w:val="00FD49F0"/>
    <w:rsid w:val="00FD5A61"/>
    <w:rsid w:val="00FD6430"/>
    <w:rsid w:val="00FE028B"/>
    <w:rsid w:val="00FE03C8"/>
    <w:rsid w:val="00FE04A5"/>
    <w:rsid w:val="00FE3C74"/>
    <w:rsid w:val="00FE4334"/>
    <w:rsid w:val="00FE44AB"/>
    <w:rsid w:val="00FE45EE"/>
    <w:rsid w:val="00FE6B38"/>
    <w:rsid w:val="00FF0193"/>
    <w:rsid w:val="00FF01EC"/>
    <w:rsid w:val="00FF13A6"/>
    <w:rsid w:val="00FF18D7"/>
    <w:rsid w:val="00FF20BC"/>
    <w:rsid w:val="00FF3768"/>
    <w:rsid w:val="00FF38EC"/>
    <w:rsid w:val="00FF3D32"/>
    <w:rsid w:val="00FF45C6"/>
    <w:rsid w:val="00FF4AD7"/>
    <w:rsid w:val="00FF571E"/>
    <w:rsid w:val="00FF5DFB"/>
    <w:rsid w:val="00FF6D6E"/>
    <w:rsid w:val="00FF750A"/>
    <w:rsid w:val="00FF7A43"/>
    <w:rsid w:val="70F8AA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ddd,#3cf"/>
    </o:shapedefaults>
    <o:shapelayout v:ext="edit">
      <o:idmap v:ext="edit" data="1"/>
    </o:shapelayout>
  </w:shapeDefaults>
  <w:decimalSymbol w:val=","/>
  <w:listSeparator w:val=";"/>
  <w14:docId w14:val="37BE1BE2"/>
  <w15:docId w15:val="{E8561D6E-C669-4B3A-B5E5-329A31522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1D9C"/>
    <w:rPr>
      <w:rFonts w:ascii="Univers (WN)" w:hAnsi="Univers (WN)"/>
    </w:rPr>
  </w:style>
  <w:style w:type="paragraph" w:styleId="Titre1">
    <w:name w:val="heading 1"/>
    <w:basedOn w:val="Normal"/>
    <w:next w:val="Normal"/>
    <w:link w:val="Titre1Car"/>
    <w:autoRedefine/>
    <w:uiPriority w:val="9"/>
    <w:qFormat/>
    <w:rsid w:val="004404A9"/>
    <w:pPr>
      <w:keepNext/>
      <w:tabs>
        <w:tab w:val="left" w:pos="567"/>
      </w:tabs>
      <w:spacing w:before="360" w:after="120"/>
      <w:ind w:left="567" w:right="567" w:hanging="567"/>
      <w:outlineLvl w:val="0"/>
    </w:pPr>
    <w:rPr>
      <w:rFonts w:ascii="Arial" w:hAnsi="Arial" w:cs="Arial"/>
      <w:b/>
      <w:color w:val="000000"/>
      <w:sz w:val="28"/>
      <w:szCs w:val="22"/>
    </w:rPr>
  </w:style>
  <w:style w:type="paragraph" w:styleId="Titre2">
    <w:name w:val="heading 2"/>
    <w:basedOn w:val="Normal"/>
    <w:next w:val="Normal"/>
    <w:link w:val="Titre2Car"/>
    <w:autoRedefine/>
    <w:uiPriority w:val="9"/>
    <w:qFormat/>
    <w:rsid w:val="00DF284E"/>
    <w:pPr>
      <w:keepNext/>
      <w:numPr>
        <w:ilvl w:val="1"/>
      </w:numPr>
      <w:tabs>
        <w:tab w:val="num" w:pos="0"/>
        <w:tab w:val="left" w:pos="851"/>
        <w:tab w:val="left" w:pos="2268"/>
      </w:tabs>
      <w:suppressAutoHyphens/>
      <w:ind w:left="576" w:hanging="576"/>
      <w:outlineLvl w:val="1"/>
    </w:pPr>
    <w:rPr>
      <w:rFonts w:ascii="Arial" w:hAnsi="Arial" w:cs="Arial"/>
      <w:b/>
    </w:rPr>
  </w:style>
  <w:style w:type="paragraph" w:styleId="Titre3">
    <w:name w:val="heading 3"/>
    <w:basedOn w:val="Normal"/>
    <w:next w:val="Normal"/>
    <w:link w:val="Titre3Car"/>
    <w:autoRedefine/>
    <w:uiPriority w:val="9"/>
    <w:qFormat/>
    <w:rsid w:val="00FD3050"/>
    <w:pPr>
      <w:keepNext/>
      <w:spacing w:before="120" w:after="120"/>
      <w:jc w:val="both"/>
      <w:outlineLvl w:val="2"/>
    </w:pPr>
    <w:rPr>
      <w:rFonts w:ascii="Arial" w:hAnsi="Arial"/>
      <w:b/>
      <w:bCs/>
      <w:sz w:val="22"/>
    </w:rPr>
  </w:style>
  <w:style w:type="paragraph" w:styleId="Titre4">
    <w:name w:val="heading 4"/>
    <w:basedOn w:val="Normal"/>
    <w:next w:val="Normal"/>
    <w:qFormat/>
    <w:pPr>
      <w:keepNext/>
      <w:spacing w:before="120" w:after="120"/>
      <w:outlineLvl w:val="3"/>
    </w:pPr>
    <w:rPr>
      <w:rFonts w:ascii="Arial" w:hAnsi="Arial"/>
      <w:b/>
    </w:rPr>
  </w:style>
  <w:style w:type="paragraph" w:styleId="Titre5">
    <w:name w:val="heading 5"/>
    <w:basedOn w:val="Normal"/>
    <w:next w:val="Normal"/>
    <w:qFormat/>
    <w:pPr>
      <w:keepNext/>
      <w:spacing w:before="120" w:after="120"/>
      <w:outlineLvl w:val="4"/>
    </w:pPr>
    <w:rPr>
      <w:rFonts w:ascii="Arial" w:hAnsi="Arial"/>
      <w:b/>
      <w:i/>
      <w:iCs/>
      <w:sz w:val="16"/>
    </w:rPr>
  </w:style>
  <w:style w:type="paragraph" w:styleId="Titre6">
    <w:name w:val="heading 6"/>
    <w:basedOn w:val="Normal"/>
    <w:next w:val="Normal"/>
    <w:qFormat/>
    <w:pPr>
      <w:keepNext/>
      <w:tabs>
        <w:tab w:val="left" w:pos="3969"/>
      </w:tabs>
      <w:jc w:val="center"/>
      <w:outlineLvl w:val="5"/>
    </w:pPr>
    <w:rPr>
      <w:rFonts w:ascii="Univers" w:hAnsi="Univers"/>
      <w:b/>
      <w:i/>
      <w:sz w:val="22"/>
    </w:rPr>
  </w:style>
  <w:style w:type="paragraph" w:styleId="Titre7">
    <w:name w:val="heading 7"/>
    <w:basedOn w:val="Normal"/>
    <w:next w:val="Normal"/>
    <w:qFormat/>
    <w:pPr>
      <w:keepNext/>
      <w:tabs>
        <w:tab w:val="left" w:pos="3969"/>
      </w:tabs>
      <w:jc w:val="center"/>
      <w:outlineLvl w:val="6"/>
    </w:pPr>
    <w:rPr>
      <w:rFonts w:ascii="Univers" w:hAnsi="Univers"/>
      <w:b/>
      <w:u w:val="single"/>
    </w:rPr>
  </w:style>
  <w:style w:type="paragraph" w:styleId="Titre8">
    <w:name w:val="heading 8"/>
    <w:basedOn w:val="Normal"/>
    <w:next w:val="Normal"/>
    <w:qFormat/>
    <w:pPr>
      <w:keepNext/>
      <w:ind w:left="2410"/>
      <w:jc w:val="center"/>
      <w:outlineLvl w:val="7"/>
    </w:pPr>
    <w:rPr>
      <w:b/>
    </w:rPr>
  </w:style>
  <w:style w:type="paragraph" w:styleId="Titre9">
    <w:name w:val="heading 9"/>
    <w:basedOn w:val="Normal"/>
    <w:next w:val="Normal"/>
    <w:qFormat/>
    <w:pPr>
      <w:keepNext/>
      <w:ind w:left="1701" w:hanging="1701"/>
      <w:jc w:val="center"/>
      <w:outlineLvl w:val="8"/>
    </w:pPr>
    <w:rPr>
      <w:rFonts w:ascii="Arial" w:hAnsi="Arial"/>
      <w:b/>
      <w:bCs/>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character" w:styleId="Appelnotedebasdep">
    <w:name w:val="footnote reference"/>
    <w:uiPriority w:val="99"/>
    <w:semiHidden/>
    <w:rPr>
      <w:vertAlign w:val="superscript"/>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character" w:styleId="Marquedecommentaire">
    <w:name w:val="annotation reference"/>
    <w:semiHidden/>
    <w:rPr>
      <w:sz w:val="16"/>
    </w:rPr>
  </w:style>
  <w:style w:type="paragraph" w:styleId="Commentaire">
    <w:name w:val="annotation text"/>
    <w:basedOn w:val="Normal"/>
    <w:link w:val="CommentaireCar"/>
  </w:style>
  <w:style w:type="paragraph" w:styleId="Corpsdetexte">
    <w:name w:val="Body Text"/>
    <w:basedOn w:val="Normal"/>
    <w:link w:val="CorpsdetexteCar"/>
    <w:pPr>
      <w:jc w:val="both"/>
    </w:pPr>
    <w:rPr>
      <w:rFonts w:ascii="Arial" w:hAnsi="Arial"/>
      <w:b/>
      <w:bCs/>
    </w:rPr>
  </w:style>
  <w:style w:type="paragraph" w:styleId="Corpsdetexte2">
    <w:name w:val="Body Text 2"/>
    <w:basedOn w:val="Normal"/>
    <w:link w:val="Corpsdetexte2Car"/>
    <w:uiPriority w:val="99"/>
    <w:pPr>
      <w:spacing w:before="120" w:after="120"/>
    </w:pPr>
    <w:rPr>
      <w:rFonts w:ascii="Arial" w:hAnsi="Arial"/>
      <w:i/>
      <w:sz w:val="16"/>
    </w:rPr>
  </w:style>
  <w:style w:type="paragraph" w:styleId="Corpsdetexte3">
    <w:name w:val="Body Text 3"/>
    <w:basedOn w:val="Normal"/>
    <w:link w:val="Corpsdetexte3Car"/>
    <w:uiPriority w:val="99"/>
    <w:pPr>
      <w:jc w:val="center"/>
    </w:pPr>
  </w:style>
  <w:style w:type="paragraph" w:styleId="Retraitcorpsdetexte">
    <w:name w:val="Body Text Indent"/>
    <w:basedOn w:val="Normal"/>
    <w:link w:val="RetraitcorpsdetexteCar"/>
    <w:uiPriority w:val="99"/>
    <w:pPr>
      <w:ind w:left="426"/>
      <w:jc w:val="both"/>
    </w:pPr>
    <w:rPr>
      <w:rFonts w:ascii="Arial" w:hAnsi="Arial"/>
      <w:bCs/>
      <w:iCs/>
    </w:rPr>
  </w:style>
  <w:style w:type="paragraph" w:styleId="Retraitcorpsdetexte2">
    <w:name w:val="Body Text Indent 2"/>
    <w:basedOn w:val="Normal"/>
    <w:link w:val="Retraitcorpsdetexte2Car"/>
    <w:uiPriority w:val="99"/>
    <w:pPr>
      <w:ind w:left="993"/>
    </w:pPr>
    <w:rPr>
      <w:rFonts w:ascii="Arial" w:hAnsi="Arial"/>
      <w:bCs/>
      <w:iCs/>
    </w:rPr>
  </w:style>
  <w:style w:type="paragraph" w:styleId="Normalcentr">
    <w:name w:val="Block Text"/>
    <w:basedOn w:val="Normal"/>
    <w:pPr>
      <w:tabs>
        <w:tab w:val="left" w:pos="284"/>
      </w:tabs>
      <w:ind w:left="284" w:right="142"/>
      <w:jc w:val="both"/>
      <w:outlineLvl w:val="0"/>
    </w:p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Retraitcorpsdetexte3">
    <w:name w:val="Body Text Indent 3"/>
    <w:basedOn w:val="Normal"/>
    <w:link w:val="Retraitcorpsdetexte3Car"/>
    <w:uiPriority w:val="99"/>
    <w:pPr>
      <w:ind w:left="993"/>
      <w:jc w:val="both"/>
    </w:pPr>
    <w:rPr>
      <w:rFonts w:ascii="Arial" w:hAnsi="Arial"/>
      <w:bCs/>
      <w:iCs/>
    </w:rPr>
  </w:style>
  <w:style w:type="paragraph" w:styleId="Textedebulles">
    <w:name w:val="Balloon Text"/>
    <w:basedOn w:val="Normal"/>
    <w:link w:val="TextedebullesCar"/>
    <w:uiPriority w:val="99"/>
    <w:semiHidden/>
    <w:rsid w:val="00820C7C"/>
    <w:rPr>
      <w:rFonts w:ascii="Tahoma" w:hAnsi="Tahoma" w:cs="Tahoma"/>
      <w:sz w:val="16"/>
      <w:szCs w:val="16"/>
    </w:rPr>
  </w:style>
  <w:style w:type="paragraph" w:styleId="Paragraphedeliste">
    <w:name w:val="List Paragraph"/>
    <w:basedOn w:val="Normal"/>
    <w:link w:val="ParagraphedelisteCar"/>
    <w:uiPriority w:val="34"/>
    <w:qFormat/>
    <w:rsid w:val="007D4B9F"/>
    <w:pPr>
      <w:ind w:left="708"/>
    </w:pPr>
    <w:rPr>
      <w:rFonts w:ascii="Arial" w:hAnsi="Arial"/>
    </w:rPr>
  </w:style>
  <w:style w:type="table" w:styleId="Grilledutableau">
    <w:name w:val="Table Grid"/>
    <w:basedOn w:val="TableauNormal"/>
    <w:uiPriority w:val="59"/>
    <w:rsid w:val="0013607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uiPriority w:val="99"/>
    <w:rsid w:val="00E21006"/>
    <w:rPr>
      <w:rFonts w:ascii="Univers (WN)" w:hAnsi="Univers (WN)"/>
    </w:rPr>
  </w:style>
  <w:style w:type="character" w:customStyle="1" w:styleId="NotedebasdepageCar">
    <w:name w:val="Note de bas de page Car"/>
    <w:link w:val="Notedebasdepage"/>
    <w:rsid w:val="0081717B"/>
    <w:rPr>
      <w:rFonts w:ascii="Univers (WN)" w:hAnsi="Univers (WN)"/>
    </w:rPr>
  </w:style>
  <w:style w:type="character" w:customStyle="1" w:styleId="PieddepageCar">
    <w:name w:val="Pied de page Car"/>
    <w:link w:val="Pieddepage"/>
    <w:uiPriority w:val="99"/>
    <w:rsid w:val="0081717B"/>
    <w:rPr>
      <w:rFonts w:ascii="Univers (WN)" w:hAnsi="Univers (WN)"/>
    </w:rPr>
  </w:style>
  <w:style w:type="character" w:customStyle="1" w:styleId="TextedebullesCar">
    <w:name w:val="Texte de bulles Car"/>
    <w:link w:val="Textedebulles"/>
    <w:uiPriority w:val="99"/>
    <w:semiHidden/>
    <w:rsid w:val="0081717B"/>
    <w:rPr>
      <w:rFonts w:ascii="Tahoma" w:hAnsi="Tahoma" w:cs="Tahoma"/>
      <w:sz w:val="16"/>
      <w:szCs w:val="16"/>
    </w:rPr>
  </w:style>
  <w:style w:type="paragraph" w:styleId="Sansinterligne">
    <w:name w:val="No Spacing"/>
    <w:link w:val="SansinterligneCar"/>
    <w:uiPriority w:val="1"/>
    <w:qFormat/>
    <w:rsid w:val="0081717B"/>
    <w:rPr>
      <w:rFonts w:ascii="Calibri" w:hAnsi="Calibri"/>
      <w:sz w:val="22"/>
      <w:szCs w:val="22"/>
    </w:rPr>
  </w:style>
  <w:style w:type="character" w:customStyle="1" w:styleId="SansinterligneCar">
    <w:name w:val="Sans interligne Car"/>
    <w:link w:val="Sansinterligne"/>
    <w:uiPriority w:val="1"/>
    <w:rsid w:val="0081717B"/>
    <w:rPr>
      <w:rFonts w:ascii="Calibri" w:hAnsi="Calibri"/>
      <w:sz w:val="22"/>
      <w:szCs w:val="22"/>
    </w:rPr>
  </w:style>
  <w:style w:type="character" w:customStyle="1" w:styleId="Titre1Car">
    <w:name w:val="Titre 1 Car"/>
    <w:link w:val="Titre1"/>
    <w:uiPriority w:val="9"/>
    <w:rsid w:val="004404A9"/>
    <w:rPr>
      <w:rFonts w:ascii="Arial" w:hAnsi="Arial" w:cs="Arial"/>
      <w:b/>
      <w:color w:val="000000"/>
      <w:sz w:val="28"/>
      <w:szCs w:val="22"/>
    </w:rPr>
  </w:style>
  <w:style w:type="paragraph" w:styleId="En-ttedetabledesmatires">
    <w:name w:val="TOC Heading"/>
    <w:basedOn w:val="Titre1"/>
    <w:next w:val="Normal"/>
    <w:uiPriority w:val="39"/>
    <w:unhideWhenUsed/>
    <w:qFormat/>
    <w:rsid w:val="0081717B"/>
    <w:pPr>
      <w:keepLines/>
      <w:spacing w:before="480" w:after="0" w:line="276" w:lineRule="auto"/>
      <w:outlineLvl w:val="9"/>
    </w:pPr>
    <w:rPr>
      <w:rFonts w:ascii="Cambria" w:hAnsi="Cambria"/>
      <w:b w:val="0"/>
      <w:bCs/>
      <w:color w:val="365F91"/>
      <w:szCs w:val="28"/>
    </w:rPr>
  </w:style>
  <w:style w:type="paragraph" w:styleId="TM1">
    <w:name w:val="toc 1"/>
    <w:basedOn w:val="Normal"/>
    <w:next w:val="Normal"/>
    <w:autoRedefine/>
    <w:uiPriority w:val="39"/>
    <w:unhideWhenUsed/>
    <w:rsid w:val="00DD51CC"/>
    <w:pPr>
      <w:tabs>
        <w:tab w:val="left" w:pos="567"/>
        <w:tab w:val="left" w:pos="9214"/>
      </w:tabs>
      <w:jc w:val="both"/>
    </w:pPr>
    <w:rPr>
      <w:rFonts w:ascii="Arial" w:eastAsia="Calibri" w:hAnsi="Arial" w:cs="Arial"/>
      <w:b/>
      <w:noProof/>
      <w:color w:val="003399"/>
      <w:sz w:val="21"/>
      <w:szCs w:val="21"/>
    </w:rPr>
  </w:style>
  <w:style w:type="character" w:customStyle="1" w:styleId="Titre2Car">
    <w:name w:val="Titre 2 Car"/>
    <w:link w:val="Titre2"/>
    <w:uiPriority w:val="9"/>
    <w:rsid w:val="00DF284E"/>
    <w:rPr>
      <w:rFonts w:ascii="Arial" w:hAnsi="Arial" w:cs="Arial"/>
      <w:b/>
    </w:rPr>
  </w:style>
  <w:style w:type="paragraph" w:styleId="TM2">
    <w:name w:val="toc 2"/>
    <w:basedOn w:val="Normal"/>
    <w:next w:val="Normal"/>
    <w:autoRedefine/>
    <w:uiPriority w:val="39"/>
    <w:unhideWhenUsed/>
    <w:rsid w:val="00B74ABD"/>
    <w:pPr>
      <w:tabs>
        <w:tab w:val="left" w:pos="567"/>
        <w:tab w:val="left" w:pos="9214"/>
      </w:tabs>
      <w:spacing w:before="40" w:after="40" w:line="276" w:lineRule="auto"/>
    </w:pPr>
    <w:rPr>
      <w:rFonts w:ascii="Arial" w:eastAsia="Calibri" w:hAnsi="Arial" w:cs="Arial"/>
      <w:noProof/>
      <w:color w:val="000000"/>
      <w:sz w:val="21"/>
      <w:szCs w:val="21"/>
    </w:rPr>
  </w:style>
  <w:style w:type="character" w:customStyle="1" w:styleId="Titre3Car">
    <w:name w:val="Titre 3 Car"/>
    <w:link w:val="Titre3"/>
    <w:uiPriority w:val="9"/>
    <w:rsid w:val="00FD3050"/>
    <w:rPr>
      <w:rFonts w:ascii="Arial" w:hAnsi="Arial"/>
      <w:b/>
      <w:bCs/>
      <w:sz w:val="22"/>
    </w:rPr>
  </w:style>
  <w:style w:type="paragraph" w:styleId="TM3">
    <w:name w:val="toc 3"/>
    <w:basedOn w:val="Normal"/>
    <w:next w:val="Normal"/>
    <w:autoRedefine/>
    <w:uiPriority w:val="39"/>
    <w:unhideWhenUsed/>
    <w:rsid w:val="00B74ABD"/>
    <w:pPr>
      <w:tabs>
        <w:tab w:val="left" w:pos="567"/>
        <w:tab w:val="left" w:pos="9214"/>
      </w:tabs>
      <w:spacing w:before="40" w:after="40" w:line="276" w:lineRule="auto"/>
      <w:ind w:left="709" w:hanging="709"/>
    </w:pPr>
    <w:rPr>
      <w:rFonts w:ascii="Arial" w:eastAsia="Calibri" w:hAnsi="Arial" w:cs="Arial"/>
      <w:sz w:val="22"/>
      <w:szCs w:val="22"/>
      <w:lang w:eastAsia="en-US"/>
    </w:rPr>
  </w:style>
  <w:style w:type="paragraph" w:customStyle="1" w:styleId="Default">
    <w:name w:val="Default"/>
    <w:rsid w:val="0081717B"/>
    <w:pPr>
      <w:autoSpaceDE w:val="0"/>
      <w:autoSpaceDN w:val="0"/>
      <w:adjustRightInd w:val="0"/>
    </w:pPr>
    <w:rPr>
      <w:rFonts w:ascii="Garamond" w:hAnsi="Garamond" w:cs="Garamond"/>
      <w:color w:val="000000"/>
      <w:sz w:val="24"/>
      <w:szCs w:val="24"/>
    </w:rPr>
  </w:style>
  <w:style w:type="character" w:customStyle="1" w:styleId="CorpsdetexteCar">
    <w:name w:val="Corps de texte Car"/>
    <w:link w:val="Corpsdetexte"/>
    <w:rsid w:val="0081717B"/>
    <w:rPr>
      <w:rFonts w:ascii="Arial" w:hAnsi="Arial"/>
      <w:b/>
      <w:bCs/>
    </w:rPr>
  </w:style>
  <w:style w:type="character" w:customStyle="1" w:styleId="Corpsdetexte3Car">
    <w:name w:val="Corps de texte 3 Car"/>
    <w:link w:val="Corpsdetexte3"/>
    <w:uiPriority w:val="99"/>
    <w:rsid w:val="0081717B"/>
    <w:rPr>
      <w:rFonts w:ascii="Univers (WN)" w:hAnsi="Univers (WN)"/>
    </w:rPr>
  </w:style>
  <w:style w:type="character" w:customStyle="1" w:styleId="Corpsdetexte2Car">
    <w:name w:val="Corps de texte 2 Car"/>
    <w:link w:val="Corpsdetexte2"/>
    <w:uiPriority w:val="99"/>
    <w:rsid w:val="0081717B"/>
    <w:rPr>
      <w:rFonts w:ascii="Arial" w:hAnsi="Arial"/>
      <w:i/>
      <w:sz w:val="16"/>
    </w:rPr>
  </w:style>
  <w:style w:type="character" w:customStyle="1" w:styleId="RetraitcorpsdetexteCar">
    <w:name w:val="Retrait corps de texte Car"/>
    <w:link w:val="Retraitcorpsdetexte"/>
    <w:uiPriority w:val="99"/>
    <w:rsid w:val="0081717B"/>
    <w:rPr>
      <w:rFonts w:ascii="Arial" w:hAnsi="Arial"/>
      <w:bCs/>
      <w:iCs/>
    </w:rPr>
  </w:style>
  <w:style w:type="character" w:customStyle="1" w:styleId="Retraitcorpsdetexte2Car">
    <w:name w:val="Retrait corps de texte 2 Car"/>
    <w:link w:val="Retraitcorpsdetexte2"/>
    <w:uiPriority w:val="99"/>
    <w:rsid w:val="0081717B"/>
    <w:rPr>
      <w:rFonts w:ascii="Arial" w:hAnsi="Arial"/>
      <w:bCs/>
      <w:iCs/>
    </w:rPr>
  </w:style>
  <w:style w:type="character" w:customStyle="1" w:styleId="Retraitcorpsdetexte3Car">
    <w:name w:val="Retrait corps de texte 3 Car"/>
    <w:link w:val="Retraitcorpsdetexte3"/>
    <w:uiPriority w:val="99"/>
    <w:rsid w:val="0081717B"/>
    <w:rPr>
      <w:rFonts w:ascii="Arial" w:hAnsi="Arial"/>
      <w:bCs/>
      <w:iCs/>
    </w:rPr>
  </w:style>
  <w:style w:type="paragraph" w:customStyle="1" w:styleId="CarCarCarCarCarCarCarCarCarCarCarCarCarCarCarCarCarCarCarCarCarCarCarCarCar">
    <w:name w:val="Car Car Car Car Car Car Car Car Car Car Car Car Car Car Car Car Car Car Car Car Car Car Car Car Car"/>
    <w:basedOn w:val="Normal"/>
    <w:semiHidden/>
    <w:rsid w:val="0081717B"/>
    <w:pPr>
      <w:spacing w:after="160" w:line="240" w:lineRule="exact"/>
      <w:ind w:left="539" w:firstLine="578"/>
    </w:pPr>
    <w:rPr>
      <w:rFonts w:ascii="Verdana" w:hAnsi="Verdana"/>
      <w:sz w:val="24"/>
      <w:szCs w:val="24"/>
      <w:lang w:val="en-US" w:eastAsia="en-US"/>
    </w:rPr>
  </w:style>
  <w:style w:type="paragraph" w:styleId="TM4">
    <w:name w:val="toc 4"/>
    <w:basedOn w:val="Normal"/>
    <w:next w:val="Normal"/>
    <w:autoRedefine/>
    <w:uiPriority w:val="39"/>
    <w:unhideWhenUsed/>
    <w:rsid w:val="00D65918"/>
    <w:pPr>
      <w:spacing w:after="100" w:line="259" w:lineRule="auto"/>
      <w:ind w:left="660"/>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D65918"/>
    <w:pPr>
      <w:spacing w:after="100" w:line="259" w:lineRule="auto"/>
      <w:ind w:left="880"/>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D65918"/>
    <w:pPr>
      <w:spacing w:after="100" w:line="259" w:lineRule="auto"/>
      <w:ind w:left="1100"/>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D65918"/>
    <w:pPr>
      <w:spacing w:after="100" w:line="259" w:lineRule="auto"/>
      <w:ind w:left="1320"/>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D65918"/>
    <w:pPr>
      <w:spacing w:after="100" w:line="259" w:lineRule="auto"/>
      <w:ind w:left="1540"/>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D65918"/>
    <w:pPr>
      <w:spacing w:after="100" w:line="259" w:lineRule="auto"/>
      <w:ind w:left="1760"/>
    </w:pPr>
    <w:rPr>
      <w:rFonts w:asciiTheme="minorHAnsi" w:eastAsiaTheme="minorEastAsia" w:hAnsiTheme="minorHAnsi" w:cstheme="minorBidi"/>
      <w:sz w:val="22"/>
      <w:szCs w:val="22"/>
    </w:rPr>
  </w:style>
  <w:style w:type="paragraph" w:styleId="Objetducommentaire">
    <w:name w:val="annotation subject"/>
    <w:basedOn w:val="Commentaire"/>
    <w:next w:val="Commentaire"/>
    <w:link w:val="ObjetducommentaireCar"/>
    <w:semiHidden/>
    <w:unhideWhenUsed/>
    <w:rsid w:val="00C65677"/>
    <w:rPr>
      <w:b/>
      <w:bCs/>
    </w:rPr>
  </w:style>
  <w:style w:type="character" w:customStyle="1" w:styleId="CommentaireCar">
    <w:name w:val="Commentaire Car"/>
    <w:basedOn w:val="Policepardfaut"/>
    <w:link w:val="Commentaire"/>
    <w:rsid w:val="00C65677"/>
    <w:rPr>
      <w:rFonts w:ascii="Univers (WN)" w:hAnsi="Univers (WN)"/>
    </w:rPr>
  </w:style>
  <w:style w:type="character" w:customStyle="1" w:styleId="ObjetducommentaireCar">
    <w:name w:val="Objet du commentaire Car"/>
    <w:basedOn w:val="CommentaireCar"/>
    <w:link w:val="Objetducommentaire"/>
    <w:semiHidden/>
    <w:rsid w:val="00C65677"/>
    <w:rPr>
      <w:rFonts w:ascii="Univers (WN)" w:hAnsi="Univers (WN)"/>
      <w:b/>
      <w:bCs/>
    </w:rPr>
  </w:style>
  <w:style w:type="paragraph" w:styleId="Rvision">
    <w:name w:val="Revision"/>
    <w:hidden/>
    <w:uiPriority w:val="99"/>
    <w:semiHidden/>
    <w:rsid w:val="002458B8"/>
    <w:rPr>
      <w:rFonts w:ascii="Univers (WN)" w:hAnsi="Univers (WN)"/>
    </w:rPr>
  </w:style>
  <w:style w:type="paragraph" w:customStyle="1" w:styleId="paragraphe">
    <w:name w:val="paragraphe"/>
    <w:basedOn w:val="Normal"/>
    <w:link w:val="paragrapheCar"/>
    <w:autoRedefine/>
    <w:qFormat/>
    <w:rsid w:val="004D4DA5"/>
    <w:pPr>
      <w:widowControl w:val="0"/>
      <w:tabs>
        <w:tab w:val="left" w:pos="426"/>
        <w:tab w:val="left" w:pos="4962"/>
      </w:tabs>
      <w:autoSpaceDE w:val="0"/>
      <w:autoSpaceDN w:val="0"/>
      <w:adjustRightInd w:val="0"/>
      <w:spacing w:before="120" w:after="120"/>
      <w:ind w:left="360"/>
      <w:jc w:val="both"/>
      <w:outlineLvl w:val="0"/>
    </w:pPr>
    <w:rPr>
      <w:rFonts w:ascii="Arial" w:eastAsia="Calibri" w:hAnsi="Arial" w:cs="Arial"/>
      <w:bCs/>
      <w:iCs/>
      <w:color w:val="0070C0"/>
      <w:sz w:val="18"/>
      <w:szCs w:val="18"/>
      <w:lang w:eastAsia="en-US"/>
    </w:rPr>
  </w:style>
  <w:style w:type="character" w:customStyle="1" w:styleId="paragrapheCar">
    <w:name w:val="paragraphe Car"/>
    <w:link w:val="paragraphe"/>
    <w:rsid w:val="004D4DA5"/>
    <w:rPr>
      <w:rFonts w:ascii="Arial" w:eastAsia="Calibri" w:hAnsi="Arial" w:cs="Arial"/>
      <w:bCs/>
      <w:iCs/>
      <w:color w:val="0070C0"/>
      <w:sz w:val="18"/>
      <w:szCs w:val="18"/>
      <w:lang w:eastAsia="en-US"/>
    </w:rPr>
  </w:style>
  <w:style w:type="paragraph" w:styleId="Titre">
    <w:name w:val="Title"/>
    <w:basedOn w:val="Normal"/>
    <w:next w:val="Normal"/>
    <w:link w:val="TitreCar"/>
    <w:autoRedefine/>
    <w:qFormat/>
    <w:rsid w:val="005F47DA"/>
    <w:pPr>
      <w:spacing w:before="120" w:after="240"/>
      <w:contextualSpacing/>
      <w:jc w:val="center"/>
    </w:pPr>
    <w:rPr>
      <w:rFonts w:ascii="Arial" w:eastAsiaTheme="majorEastAsia" w:hAnsi="Arial" w:cstheme="majorBidi"/>
      <w:b/>
      <w:spacing w:val="-10"/>
      <w:kern w:val="28"/>
      <w:sz w:val="32"/>
      <w:szCs w:val="56"/>
    </w:rPr>
  </w:style>
  <w:style w:type="character" w:customStyle="1" w:styleId="TitreCar">
    <w:name w:val="Titre Car"/>
    <w:basedOn w:val="Policepardfaut"/>
    <w:link w:val="Titre"/>
    <w:rsid w:val="005F47DA"/>
    <w:rPr>
      <w:rFonts w:ascii="Arial" w:eastAsiaTheme="majorEastAsia" w:hAnsi="Arial" w:cstheme="majorBidi"/>
      <w:b/>
      <w:spacing w:val="-10"/>
      <w:kern w:val="28"/>
      <w:sz w:val="32"/>
      <w:szCs w:val="56"/>
    </w:rPr>
  </w:style>
  <w:style w:type="character" w:customStyle="1" w:styleId="Caractresdenotedebasdepage">
    <w:name w:val="Caractères de note de bas de page"/>
    <w:rsid w:val="00072FE6"/>
    <w:rPr>
      <w:rFonts w:cs="Times New Roman"/>
      <w:vertAlign w:val="superscript"/>
    </w:rPr>
  </w:style>
  <w:style w:type="character" w:customStyle="1" w:styleId="Lienhypertexte1">
    <w:name w:val="Lien hypertexte1"/>
    <w:rsid w:val="005A036E"/>
    <w:rPr>
      <w:color w:val="0000FF"/>
      <w:u w:val="single"/>
    </w:rPr>
  </w:style>
  <w:style w:type="character" w:styleId="Textedelespacerserv">
    <w:name w:val="Placeholder Text"/>
    <w:basedOn w:val="Policepardfaut"/>
    <w:uiPriority w:val="99"/>
    <w:semiHidden/>
    <w:rsid w:val="008F5C2A"/>
    <w:rPr>
      <w:color w:val="808080"/>
    </w:rPr>
  </w:style>
  <w:style w:type="paragraph" w:customStyle="1" w:styleId="Style1">
    <w:name w:val="Style1"/>
    <w:basedOn w:val="Normal"/>
    <w:link w:val="Style1Car"/>
    <w:qFormat/>
    <w:rsid w:val="00510E7E"/>
    <w:pPr>
      <w:tabs>
        <w:tab w:val="center" w:pos="4819"/>
        <w:tab w:val="right" w:pos="9071"/>
      </w:tabs>
      <w:spacing w:before="120"/>
      <w:ind w:right="284"/>
      <w:jc w:val="both"/>
    </w:pPr>
    <w:rPr>
      <w:rFonts w:ascii="Arial" w:hAnsi="Arial" w:cs="Arial"/>
    </w:rPr>
  </w:style>
  <w:style w:type="character" w:customStyle="1" w:styleId="Style1Car">
    <w:name w:val="Style1 Car"/>
    <w:link w:val="Style1"/>
    <w:rsid w:val="00510E7E"/>
    <w:rPr>
      <w:rFonts w:ascii="Arial" w:hAnsi="Arial" w:cs="Arial"/>
    </w:rPr>
  </w:style>
  <w:style w:type="numbering" w:customStyle="1" w:styleId="LEVRAISTYLE">
    <w:name w:val="LE VRAI STYLE"/>
    <w:uiPriority w:val="99"/>
    <w:rsid w:val="00A35B1C"/>
    <w:pPr>
      <w:numPr>
        <w:numId w:val="4"/>
      </w:numPr>
    </w:pPr>
  </w:style>
  <w:style w:type="character" w:customStyle="1" w:styleId="ParagraphedelisteCar">
    <w:name w:val="Paragraphe de liste Car"/>
    <w:basedOn w:val="Policepardfaut"/>
    <w:link w:val="Paragraphedeliste"/>
    <w:uiPriority w:val="34"/>
    <w:locked/>
    <w:rsid w:val="0060559C"/>
    <w:rPr>
      <w:rFonts w:ascii="Arial" w:hAnsi="Arial"/>
    </w:rPr>
  </w:style>
  <w:style w:type="paragraph" w:customStyle="1" w:styleId="Pa6">
    <w:name w:val="Pa6"/>
    <w:basedOn w:val="Default"/>
    <w:next w:val="Default"/>
    <w:uiPriority w:val="99"/>
    <w:rsid w:val="00C35CE8"/>
    <w:pPr>
      <w:spacing w:line="241" w:lineRule="atLeast"/>
    </w:pPr>
    <w:rPr>
      <w:rFonts w:ascii="Arial" w:eastAsia="Calibri" w:hAnsi="Arial" w:cs="Arial"/>
      <w:color w:val="auto"/>
      <w:lang w:eastAsia="en-US"/>
    </w:rPr>
  </w:style>
  <w:style w:type="character" w:customStyle="1" w:styleId="A10">
    <w:name w:val="A10"/>
    <w:uiPriority w:val="99"/>
    <w:rsid w:val="00C35CE8"/>
    <w:rPr>
      <w:b/>
      <w:bCs/>
      <w:color w:val="000000"/>
      <w:sz w:val="26"/>
      <w:szCs w:val="26"/>
    </w:rPr>
  </w:style>
  <w:style w:type="character" w:customStyle="1" w:styleId="A5">
    <w:name w:val="A5"/>
    <w:uiPriority w:val="99"/>
    <w:rsid w:val="00C35CE8"/>
    <w:rPr>
      <w:b/>
      <w:bCs/>
      <w:color w:val="000000"/>
      <w:sz w:val="16"/>
      <w:szCs w:val="16"/>
    </w:rPr>
  </w:style>
  <w:style w:type="paragraph" w:customStyle="1" w:styleId="Pa5">
    <w:name w:val="Pa5"/>
    <w:basedOn w:val="Default"/>
    <w:next w:val="Default"/>
    <w:uiPriority w:val="99"/>
    <w:rsid w:val="00C35CE8"/>
    <w:pPr>
      <w:spacing w:line="241" w:lineRule="atLeast"/>
    </w:pPr>
    <w:rPr>
      <w:rFonts w:ascii="Arial" w:eastAsia="Calibri" w:hAnsi="Arial" w:cs="Arial"/>
      <w:color w:val="auto"/>
      <w:lang w:eastAsia="en-US"/>
    </w:rPr>
  </w:style>
  <w:style w:type="character" w:customStyle="1" w:styleId="A0">
    <w:name w:val="A0"/>
    <w:uiPriority w:val="99"/>
    <w:rsid w:val="00C35CE8"/>
    <w:rPr>
      <w:color w:val="000000"/>
      <w:sz w:val="18"/>
      <w:szCs w:val="18"/>
    </w:rPr>
  </w:style>
  <w:style w:type="paragraph" w:customStyle="1" w:styleId="Pa0">
    <w:name w:val="Pa0"/>
    <w:basedOn w:val="Default"/>
    <w:next w:val="Default"/>
    <w:uiPriority w:val="99"/>
    <w:rsid w:val="00C35CE8"/>
    <w:pPr>
      <w:spacing w:line="241" w:lineRule="atLeast"/>
    </w:pPr>
    <w:rPr>
      <w:rFonts w:ascii="Arial" w:eastAsia="Calibri" w:hAnsi="Arial" w:cs="Arial"/>
      <w:color w:val="auto"/>
      <w:lang w:eastAsia="en-US"/>
    </w:rPr>
  </w:style>
  <w:style w:type="character" w:customStyle="1" w:styleId="A1">
    <w:name w:val="A1"/>
    <w:uiPriority w:val="99"/>
    <w:rsid w:val="00C35CE8"/>
    <w:rPr>
      <w:b/>
      <w:bCs/>
      <w:color w:val="000000"/>
      <w:sz w:val="12"/>
      <w:szCs w:val="12"/>
    </w:rPr>
  </w:style>
  <w:style w:type="paragraph" w:customStyle="1" w:styleId="Pa1">
    <w:name w:val="Pa1"/>
    <w:basedOn w:val="Default"/>
    <w:next w:val="Default"/>
    <w:uiPriority w:val="99"/>
    <w:rsid w:val="00C35CE8"/>
    <w:pPr>
      <w:spacing w:line="241" w:lineRule="atLeast"/>
    </w:pPr>
    <w:rPr>
      <w:rFonts w:ascii="Arial" w:eastAsia="Calibri" w:hAnsi="Arial" w:cs="Arial"/>
      <w:color w:val="auto"/>
      <w:lang w:eastAsia="en-US"/>
    </w:rPr>
  </w:style>
  <w:style w:type="paragraph" w:customStyle="1" w:styleId="Pa2">
    <w:name w:val="Pa2"/>
    <w:basedOn w:val="Default"/>
    <w:next w:val="Default"/>
    <w:uiPriority w:val="99"/>
    <w:rsid w:val="00C35CE8"/>
    <w:pPr>
      <w:spacing w:line="241" w:lineRule="atLeast"/>
    </w:pPr>
    <w:rPr>
      <w:rFonts w:ascii="Arial" w:eastAsia="Calibri" w:hAnsi="Arial" w:cs="Arial"/>
      <w:color w:val="auto"/>
      <w:lang w:eastAsia="en-US"/>
    </w:rPr>
  </w:style>
  <w:style w:type="character" w:customStyle="1" w:styleId="A2">
    <w:name w:val="A2"/>
    <w:uiPriority w:val="99"/>
    <w:rsid w:val="00C35CE8"/>
    <w:rPr>
      <w:color w:val="000000"/>
      <w:sz w:val="18"/>
      <w:szCs w:val="18"/>
    </w:rPr>
  </w:style>
  <w:style w:type="character" w:customStyle="1" w:styleId="A4">
    <w:name w:val="A4"/>
    <w:uiPriority w:val="99"/>
    <w:rsid w:val="00C35CE8"/>
    <w:rPr>
      <w:color w:val="000000"/>
      <w:sz w:val="12"/>
      <w:szCs w:val="12"/>
    </w:rPr>
  </w:style>
  <w:style w:type="character" w:customStyle="1" w:styleId="A6">
    <w:name w:val="A6"/>
    <w:uiPriority w:val="99"/>
    <w:rsid w:val="00C35CE8"/>
    <w:rPr>
      <w:b/>
      <w:bCs/>
      <w:color w:val="000000"/>
      <w:sz w:val="18"/>
      <w:szCs w:val="18"/>
      <w:u w:val="single"/>
    </w:rPr>
  </w:style>
  <w:style w:type="paragraph" w:customStyle="1" w:styleId="Pa3">
    <w:name w:val="Pa3"/>
    <w:basedOn w:val="Default"/>
    <w:next w:val="Default"/>
    <w:uiPriority w:val="99"/>
    <w:rsid w:val="00C35CE8"/>
    <w:pPr>
      <w:spacing w:line="241" w:lineRule="atLeast"/>
    </w:pPr>
    <w:rPr>
      <w:rFonts w:ascii="Arial" w:eastAsia="Calibri" w:hAnsi="Arial" w:cs="Arial"/>
      <w:color w:val="auto"/>
      <w:lang w:eastAsia="en-US"/>
    </w:rPr>
  </w:style>
  <w:style w:type="paragraph" w:customStyle="1" w:styleId="Pa8">
    <w:name w:val="Pa8"/>
    <w:basedOn w:val="Default"/>
    <w:next w:val="Default"/>
    <w:uiPriority w:val="99"/>
    <w:rsid w:val="00C35CE8"/>
    <w:pPr>
      <w:spacing w:line="241" w:lineRule="atLeast"/>
    </w:pPr>
    <w:rPr>
      <w:rFonts w:ascii="Arial" w:eastAsia="Calibri" w:hAnsi="Arial" w:cs="Arial"/>
      <w:color w:val="auto"/>
      <w:lang w:eastAsia="en-US"/>
    </w:rPr>
  </w:style>
  <w:style w:type="character" w:customStyle="1" w:styleId="A12">
    <w:name w:val="A12"/>
    <w:uiPriority w:val="99"/>
    <w:rsid w:val="00C35CE8"/>
    <w:rPr>
      <w:i/>
      <w:iCs/>
      <w:color w:val="000000"/>
      <w:sz w:val="15"/>
      <w:szCs w:val="15"/>
      <w:u w:val="single"/>
    </w:rPr>
  </w:style>
  <w:style w:type="character" w:customStyle="1" w:styleId="A13">
    <w:name w:val="A13"/>
    <w:uiPriority w:val="99"/>
    <w:rsid w:val="00C35CE8"/>
    <w:rPr>
      <w:color w:val="000000"/>
      <w:sz w:val="15"/>
      <w:szCs w:val="15"/>
    </w:rPr>
  </w:style>
  <w:style w:type="paragraph" w:customStyle="1" w:styleId="Pa9">
    <w:name w:val="Pa9"/>
    <w:basedOn w:val="Default"/>
    <w:next w:val="Default"/>
    <w:uiPriority w:val="99"/>
    <w:rsid w:val="00C35CE8"/>
    <w:pPr>
      <w:spacing w:line="241" w:lineRule="atLeast"/>
    </w:pPr>
    <w:rPr>
      <w:rFonts w:ascii="Arial" w:eastAsia="Calibri" w:hAnsi="Arial" w:cs="Arial"/>
      <w:color w:val="auto"/>
      <w:lang w:eastAsia="en-US"/>
    </w:rPr>
  </w:style>
  <w:style w:type="character" w:styleId="Rfrenceple">
    <w:name w:val="Subtle Reference"/>
    <w:basedOn w:val="Policepardfaut"/>
    <w:uiPriority w:val="31"/>
    <w:qFormat/>
    <w:rsid w:val="005F1460"/>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366475">
      <w:bodyDiv w:val="1"/>
      <w:marLeft w:val="0"/>
      <w:marRight w:val="0"/>
      <w:marTop w:val="0"/>
      <w:marBottom w:val="0"/>
      <w:divBdr>
        <w:top w:val="none" w:sz="0" w:space="0" w:color="auto"/>
        <w:left w:val="none" w:sz="0" w:space="0" w:color="auto"/>
        <w:bottom w:val="none" w:sz="0" w:space="0" w:color="auto"/>
        <w:right w:val="none" w:sz="0" w:space="0" w:color="auto"/>
      </w:divBdr>
    </w:div>
    <w:div w:id="309679065">
      <w:bodyDiv w:val="1"/>
      <w:marLeft w:val="0"/>
      <w:marRight w:val="0"/>
      <w:marTop w:val="0"/>
      <w:marBottom w:val="0"/>
      <w:divBdr>
        <w:top w:val="none" w:sz="0" w:space="0" w:color="auto"/>
        <w:left w:val="none" w:sz="0" w:space="0" w:color="auto"/>
        <w:bottom w:val="none" w:sz="0" w:space="0" w:color="auto"/>
        <w:right w:val="none" w:sz="0" w:space="0" w:color="auto"/>
      </w:divBdr>
    </w:div>
    <w:div w:id="469909152">
      <w:bodyDiv w:val="1"/>
      <w:marLeft w:val="0"/>
      <w:marRight w:val="0"/>
      <w:marTop w:val="0"/>
      <w:marBottom w:val="0"/>
      <w:divBdr>
        <w:top w:val="none" w:sz="0" w:space="0" w:color="auto"/>
        <w:left w:val="none" w:sz="0" w:space="0" w:color="auto"/>
        <w:bottom w:val="none" w:sz="0" w:space="0" w:color="auto"/>
        <w:right w:val="none" w:sz="0" w:space="0" w:color="auto"/>
      </w:divBdr>
    </w:div>
    <w:div w:id="534851613">
      <w:bodyDiv w:val="1"/>
      <w:marLeft w:val="0"/>
      <w:marRight w:val="0"/>
      <w:marTop w:val="0"/>
      <w:marBottom w:val="0"/>
      <w:divBdr>
        <w:top w:val="none" w:sz="0" w:space="0" w:color="auto"/>
        <w:left w:val="none" w:sz="0" w:space="0" w:color="auto"/>
        <w:bottom w:val="none" w:sz="0" w:space="0" w:color="auto"/>
        <w:right w:val="none" w:sz="0" w:space="0" w:color="auto"/>
      </w:divBdr>
    </w:div>
    <w:div w:id="631252419">
      <w:bodyDiv w:val="1"/>
      <w:marLeft w:val="0"/>
      <w:marRight w:val="0"/>
      <w:marTop w:val="0"/>
      <w:marBottom w:val="0"/>
      <w:divBdr>
        <w:top w:val="none" w:sz="0" w:space="0" w:color="auto"/>
        <w:left w:val="none" w:sz="0" w:space="0" w:color="auto"/>
        <w:bottom w:val="none" w:sz="0" w:space="0" w:color="auto"/>
        <w:right w:val="none" w:sz="0" w:space="0" w:color="auto"/>
      </w:divBdr>
    </w:div>
    <w:div w:id="1070269788">
      <w:bodyDiv w:val="1"/>
      <w:marLeft w:val="0"/>
      <w:marRight w:val="0"/>
      <w:marTop w:val="0"/>
      <w:marBottom w:val="0"/>
      <w:divBdr>
        <w:top w:val="none" w:sz="0" w:space="0" w:color="auto"/>
        <w:left w:val="none" w:sz="0" w:space="0" w:color="auto"/>
        <w:bottom w:val="none" w:sz="0" w:space="0" w:color="auto"/>
        <w:right w:val="none" w:sz="0" w:space="0" w:color="auto"/>
      </w:divBdr>
    </w:div>
    <w:div w:id="1229027359">
      <w:bodyDiv w:val="1"/>
      <w:marLeft w:val="0"/>
      <w:marRight w:val="0"/>
      <w:marTop w:val="0"/>
      <w:marBottom w:val="0"/>
      <w:divBdr>
        <w:top w:val="none" w:sz="0" w:space="0" w:color="auto"/>
        <w:left w:val="none" w:sz="0" w:space="0" w:color="auto"/>
        <w:bottom w:val="none" w:sz="0" w:space="0" w:color="auto"/>
        <w:right w:val="none" w:sz="0" w:space="0" w:color="auto"/>
      </w:divBdr>
    </w:div>
    <w:div w:id="1317613664">
      <w:bodyDiv w:val="1"/>
      <w:marLeft w:val="0"/>
      <w:marRight w:val="0"/>
      <w:marTop w:val="0"/>
      <w:marBottom w:val="0"/>
      <w:divBdr>
        <w:top w:val="none" w:sz="0" w:space="0" w:color="auto"/>
        <w:left w:val="none" w:sz="0" w:space="0" w:color="auto"/>
        <w:bottom w:val="none" w:sz="0" w:space="0" w:color="auto"/>
        <w:right w:val="none" w:sz="0" w:space="0" w:color="auto"/>
      </w:divBdr>
    </w:div>
    <w:div w:id="2081365637">
      <w:bodyDiv w:val="1"/>
      <w:marLeft w:val="0"/>
      <w:marRight w:val="0"/>
      <w:marTop w:val="0"/>
      <w:marBottom w:val="0"/>
      <w:divBdr>
        <w:top w:val="none" w:sz="0" w:space="0" w:color="auto"/>
        <w:left w:val="none" w:sz="0" w:space="0" w:color="auto"/>
        <w:bottom w:val="none" w:sz="0" w:space="0" w:color="auto"/>
        <w:right w:val="none" w:sz="0" w:space="0" w:color="auto"/>
      </w:divBdr>
    </w:div>
    <w:div w:id="212102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uest-dap-bfo.charge-rel-entr.fct@intradef.gouv.fr" TargetMode="External"/><Relationship Id="rId18" Type="http://schemas.openxmlformats.org/officeDocument/2006/relationships/hyperlink" Target="https://dume.chorus-pro.gouv.fr/" TargetMode="External"/><Relationship Id="rId26" Type="http://schemas.openxmlformats.org/officeDocument/2006/relationships/footer" Target="footer1.xml"/><Relationship Id="rId3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www.economie.gouv.fr/daj/formulaires-declaration-candidat" TargetMode="External"/><Relationship Id="rId34" Type="http://schemas.openxmlformats.org/officeDocument/2006/relationships/footer" Target="footer3.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marches-publics.gouv.fr/?page=entreprise.AccueilEntreprise" TargetMode="External"/><Relationship Id="rId25" Type="http://schemas.openxmlformats.org/officeDocument/2006/relationships/header" Target="header1.xml"/><Relationship Id="rId33" Type="http://schemas.openxmlformats.org/officeDocument/2006/relationships/header" Target="header3.xml"/><Relationship Id="rId38" Type="http://schemas.openxmlformats.org/officeDocument/2006/relationships/hyperlink" Target="mailto:minarm.mediateur-entreprises.fct@intradef.gouv.fr" TargetMode="External"/><Relationship Id="rId2" Type="http://schemas.openxmlformats.org/officeDocument/2006/relationships/customXml" Target="../customXml/item2.xml"/><Relationship Id="rId16" Type="http://schemas.openxmlformats.org/officeDocument/2006/relationships/hyperlink" Target="https://www.marches-publics.gouv.fr/?page=entreprise.AccueilEntreprise" TargetMode="External"/><Relationship Id="rId20" Type="http://schemas.openxmlformats.org/officeDocument/2006/relationships/hyperlink" Target="https://www.economie.gouv.fr/daj/formulaires-declaration-du-candidat" TargetMode="External"/><Relationship Id="rId29" Type="http://schemas.openxmlformats.org/officeDocument/2006/relationships/hyperlink" Target="mailto:pfc-ouest-dap-bfo.charge-rel-entr.fct@intradef.gouv.fr" TargetMode="External"/><Relationship Id="rId41"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achats.defense.gouv.fr" TargetMode="External"/><Relationship Id="rId32" Type="http://schemas.openxmlformats.org/officeDocument/2006/relationships/footer" Target="footer2.xml"/><Relationship Id="rId37" Type="http://schemas.openxmlformats.org/officeDocument/2006/relationships/hyperlink" Target="mailto:sophie.de-monti-de-reze@intradef.gouv.fr" TargetMode="External"/><Relationship Id="rId40"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yperlink" Target="mailto:sophie.de-monti-de-reze@intradef.gouv.fr" TargetMode="External"/><Relationship Id="rId23" Type="http://schemas.openxmlformats.org/officeDocument/2006/relationships/hyperlink" Target="https://www.marches-publics.gouv.fr/?page=entreprise.AccueilEntreprise" TargetMode="External"/><Relationship Id="rId28" Type="http://schemas.openxmlformats.org/officeDocument/2006/relationships/hyperlink" Target="https://www.legifrance.gouv.fr/codes/id/LEGITEXT000037701019/" TargetMode="External"/><Relationship Id="rId36" Type="http://schemas.openxmlformats.org/officeDocument/2006/relationships/hyperlink" Target="https://chorus-pro.gouv.fr" TargetMode="External"/><Relationship Id="rId10" Type="http://schemas.openxmlformats.org/officeDocument/2006/relationships/endnotes" Target="endnotes.xml"/><Relationship Id="rId19" Type="http://schemas.openxmlformats.org/officeDocument/2006/relationships/hyperlink" Target="https://www.economie.gouv.fr/daj/formulaires-declaration-du-candidat" TargetMode="External"/><Relationship Id="rId31" Type="http://schemas.openxmlformats.org/officeDocument/2006/relationships/header" Target="header2.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faf-co-bfin-fo.referent.fct@intradef.gouv.fr" TargetMode="External"/><Relationship Id="rId22" Type="http://schemas.openxmlformats.org/officeDocument/2006/relationships/hyperlink" Target="https://www.marches-publics.gouv.fr/?page=entreprise.AccueilEntreprise" TargetMode="External"/><Relationship Id="rId27" Type="http://schemas.openxmlformats.org/officeDocument/2006/relationships/hyperlink" Target="https://www.legifrance.gouv.fr/jorf/id/JORFTEXT000043310341" TargetMode="External"/><Relationship Id="rId30" Type="http://schemas.openxmlformats.org/officeDocument/2006/relationships/hyperlink" Target="mailto:pfc-ouest-dap-bma-cem.charge-soutien.fct@intradef.gouv.fr" TargetMode="External"/><Relationship Id="rId35" Type="http://schemas.openxmlformats.org/officeDocument/2006/relationships/hyperlink" Target="http://www.indices.insee.fr" TargetMode="External"/><Relationship Id="rId43"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tilisateurs\e.bellec\Documents\2%20-%20DCE%20au%20format%20WORD\Mod&#232;les\RC_V18-05_non%20&#233;ligible%20Carte%20Achat.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2754C5BC57D4559B2CA574FF7DFB5E9"/>
        <w:category>
          <w:name w:val="Général"/>
          <w:gallery w:val="placeholder"/>
        </w:category>
        <w:types>
          <w:type w:val="bbPlcHdr"/>
        </w:types>
        <w:behaviors>
          <w:behavior w:val="content"/>
        </w:behaviors>
        <w:guid w:val="{C10F5BF4-DD8A-4263-9409-2031C5E61701}"/>
      </w:docPartPr>
      <w:docPartBody>
        <w:p w:rsidR="00F5332E" w:rsidRDefault="003E19BE" w:rsidP="003E19BE">
          <w:pPr>
            <w:pStyle w:val="F2754C5BC57D4559B2CA574FF7DFB5E9"/>
          </w:pPr>
          <w:r w:rsidRPr="005D3E0B">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ingFang SC">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07fadunutqgrvdl">
    <w:altName w:val="Yu Gothic UI"/>
    <w:panose1 w:val="00000000000000000000"/>
    <w:charset w:val="00"/>
    <w:family w:val="auto"/>
    <w:notTrueType/>
    <w:pitch w:val="default"/>
    <w:sig w:usb0="00000003" w:usb1="08070000" w:usb2="00000010" w:usb3="00000000" w:csb0="00020001" w:csb1="00000000"/>
  </w:font>
  <w:font w:name="Univers (WN)">
    <w:panose1 w:val="00000000000000000000"/>
    <w:charset w:val="00"/>
    <w:family w:val="swiss"/>
    <w:notTrueType/>
    <w:pitch w:val="variable"/>
    <w:sig w:usb0="00000003" w:usb1="00000000" w:usb2="00000000" w:usb3="00000000" w:csb0="00000001" w:csb1="00000000"/>
  </w:font>
  <w:font w:name="Simplified Arabic Fixed">
    <w:altName w:val="Courier New"/>
    <w:charset w:val="00"/>
    <w:family w:val="modern"/>
    <w:pitch w:val="fixed"/>
    <w:sig w:usb0="00002003" w:usb1="00000000" w:usb2="00000000" w:usb3="00000000" w:csb0="0000004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9BE"/>
    <w:rsid w:val="00145670"/>
    <w:rsid w:val="001642D2"/>
    <w:rsid w:val="00184D54"/>
    <w:rsid w:val="001C1299"/>
    <w:rsid w:val="001C27D1"/>
    <w:rsid w:val="001C5136"/>
    <w:rsid w:val="00257ABF"/>
    <w:rsid w:val="00285C1D"/>
    <w:rsid w:val="0030753B"/>
    <w:rsid w:val="003B27E1"/>
    <w:rsid w:val="003E19BE"/>
    <w:rsid w:val="003F47CA"/>
    <w:rsid w:val="00406B5E"/>
    <w:rsid w:val="00444054"/>
    <w:rsid w:val="004A03FC"/>
    <w:rsid w:val="004E69A3"/>
    <w:rsid w:val="00506429"/>
    <w:rsid w:val="00541F1A"/>
    <w:rsid w:val="00571E10"/>
    <w:rsid w:val="006166B4"/>
    <w:rsid w:val="0062257B"/>
    <w:rsid w:val="00637B5D"/>
    <w:rsid w:val="00647FC5"/>
    <w:rsid w:val="00705DB0"/>
    <w:rsid w:val="007125D6"/>
    <w:rsid w:val="00755A07"/>
    <w:rsid w:val="007C406C"/>
    <w:rsid w:val="008903E2"/>
    <w:rsid w:val="008D7272"/>
    <w:rsid w:val="008E126C"/>
    <w:rsid w:val="008E2E2B"/>
    <w:rsid w:val="009C4F5E"/>
    <w:rsid w:val="00A16F99"/>
    <w:rsid w:val="00A855D8"/>
    <w:rsid w:val="00AA1FA3"/>
    <w:rsid w:val="00AF1D66"/>
    <w:rsid w:val="00AF45D5"/>
    <w:rsid w:val="00B03534"/>
    <w:rsid w:val="00B07654"/>
    <w:rsid w:val="00B159D6"/>
    <w:rsid w:val="00B257D1"/>
    <w:rsid w:val="00B62060"/>
    <w:rsid w:val="00BA1143"/>
    <w:rsid w:val="00BB2B94"/>
    <w:rsid w:val="00C40C3C"/>
    <w:rsid w:val="00C458DE"/>
    <w:rsid w:val="00C73A4E"/>
    <w:rsid w:val="00C91D56"/>
    <w:rsid w:val="00CA7419"/>
    <w:rsid w:val="00CF2EF9"/>
    <w:rsid w:val="00CF39D2"/>
    <w:rsid w:val="00D041C8"/>
    <w:rsid w:val="00D06719"/>
    <w:rsid w:val="00DF4AEE"/>
    <w:rsid w:val="00E67EE3"/>
    <w:rsid w:val="00F5332E"/>
    <w:rsid w:val="00F575D1"/>
    <w:rsid w:val="00F8794F"/>
    <w:rsid w:val="00F91D6C"/>
    <w:rsid w:val="00FA3613"/>
    <w:rsid w:val="00FD4E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A7419"/>
    <w:rPr>
      <w:color w:val="808080"/>
    </w:rPr>
  </w:style>
  <w:style w:type="paragraph" w:customStyle="1" w:styleId="4BBA794D120F4A34974C2A5160224680">
    <w:name w:val="4BBA794D120F4A34974C2A5160224680"/>
    <w:rsid w:val="003E19BE"/>
  </w:style>
  <w:style w:type="paragraph" w:customStyle="1" w:styleId="CAB8F6AB07C946D98D710D0383E310EA">
    <w:name w:val="CAB8F6AB07C946D98D710D0383E310EA"/>
    <w:rsid w:val="003E19BE"/>
  </w:style>
  <w:style w:type="paragraph" w:customStyle="1" w:styleId="CAB8F6AB07C946D98D710D0383E310EA1">
    <w:name w:val="CAB8F6AB07C946D98D710D0383E310EA1"/>
    <w:rsid w:val="003E19BE"/>
    <w:pPr>
      <w:spacing w:after="0" w:line="240" w:lineRule="auto"/>
      <w:ind w:left="708"/>
    </w:pPr>
    <w:rPr>
      <w:rFonts w:ascii="Univers (WN)" w:eastAsia="Times New Roman" w:hAnsi="Univers (WN)" w:cs="Times New Roman"/>
      <w:sz w:val="20"/>
      <w:szCs w:val="20"/>
    </w:rPr>
  </w:style>
  <w:style w:type="paragraph" w:customStyle="1" w:styleId="F2754C5BC57D4559B2CA574FF7DFB5E9">
    <w:name w:val="F2754C5BC57D4559B2CA574FF7DFB5E9"/>
    <w:rsid w:val="003E19BE"/>
  </w:style>
  <w:style w:type="paragraph" w:customStyle="1" w:styleId="488B0AD5C0FA4344863DE231174BCC63">
    <w:name w:val="488B0AD5C0FA4344863DE231174BCC63"/>
    <w:rsid w:val="003E19BE"/>
  </w:style>
  <w:style w:type="paragraph" w:customStyle="1" w:styleId="F68A3853A58441639B11AB2CB28D3628">
    <w:name w:val="F68A3853A58441639B11AB2CB28D3628"/>
    <w:rsid w:val="00CA7419"/>
  </w:style>
  <w:style w:type="paragraph" w:customStyle="1" w:styleId="42CCEA6032D44DB7A67E3097E08EAED2">
    <w:name w:val="42CCEA6032D44DB7A67E3097E08EAED2"/>
    <w:rsid w:val="00CA7419"/>
  </w:style>
  <w:style w:type="paragraph" w:customStyle="1" w:styleId="6F3F3D42EDFD49DD84FCB1178AA9561D">
    <w:name w:val="6F3F3D42EDFD49DD84FCB1178AA9561D"/>
    <w:rsid w:val="00CA7419"/>
  </w:style>
  <w:style w:type="paragraph" w:customStyle="1" w:styleId="401384D46D4044EFA41178BCE2C72223">
    <w:name w:val="401384D46D4044EFA41178BCE2C72223"/>
    <w:rsid w:val="00CA7419"/>
  </w:style>
  <w:style w:type="paragraph" w:customStyle="1" w:styleId="599E57326A1540CE9D0C6FC491F0C4A5">
    <w:name w:val="599E57326A1540CE9D0C6FC491F0C4A5"/>
    <w:rsid w:val="00CA7419"/>
  </w:style>
  <w:style w:type="paragraph" w:customStyle="1" w:styleId="BEDEE07165E945B69927EA22677CDA30">
    <w:name w:val="BEDEE07165E945B69927EA22677CDA30"/>
    <w:rsid w:val="00CA7419"/>
  </w:style>
  <w:style w:type="paragraph" w:customStyle="1" w:styleId="CE8A69469E8044C787D35A220A1C5849">
    <w:name w:val="CE8A69469E8044C787D35A220A1C5849"/>
    <w:rsid w:val="00CA7419"/>
  </w:style>
  <w:style w:type="paragraph" w:customStyle="1" w:styleId="987AAD11F12C482890F841978EDA6DFE">
    <w:name w:val="987AAD11F12C482890F841978EDA6DFE"/>
    <w:rsid w:val="00CA7419"/>
  </w:style>
  <w:style w:type="paragraph" w:customStyle="1" w:styleId="FABBD3BD37204313BA136DE540045040">
    <w:name w:val="FABBD3BD37204313BA136DE540045040"/>
    <w:rsid w:val="00CA7419"/>
  </w:style>
  <w:style w:type="paragraph" w:customStyle="1" w:styleId="A2F025BBB2C6494BB73D5DF6AD7B8C4F">
    <w:name w:val="A2F025BBB2C6494BB73D5DF6AD7B8C4F"/>
    <w:rsid w:val="00CA7419"/>
  </w:style>
  <w:style w:type="paragraph" w:customStyle="1" w:styleId="F065DC4362214848AEC3CDB8ABE85828">
    <w:name w:val="F065DC4362214848AEC3CDB8ABE85828"/>
    <w:rsid w:val="00CA7419"/>
  </w:style>
  <w:style w:type="paragraph" w:customStyle="1" w:styleId="2BCA547FA1254489849F1F431080C916">
    <w:name w:val="2BCA547FA1254489849F1F431080C916"/>
    <w:rsid w:val="00CA7419"/>
  </w:style>
  <w:style w:type="paragraph" w:customStyle="1" w:styleId="21C88383129F486E82DE2EA7E2296E8A">
    <w:name w:val="21C88383129F486E82DE2EA7E2296E8A"/>
    <w:rsid w:val="00CA7419"/>
  </w:style>
  <w:style w:type="paragraph" w:customStyle="1" w:styleId="F92D3496C6724B838BAB08D8A0E99493">
    <w:name w:val="F92D3496C6724B838BAB08D8A0E99493"/>
    <w:rsid w:val="00CA7419"/>
  </w:style>
  <w:style w:type="paragraph" w:customStyle="1" w:styleId="818DB9B34EEB4FE79BFD5C3529B5849C">
    <w:name w:val="818DB9B34EEB4FE79BFD5C3529B5849C"/>
    <w:rsid w:val="00CA7419"/>
  </w:style>
  <w:style w:type="paragraph" w:customStyle="1" w:styleId="8F55C7A7D6D84CE5A6465DD359711848">
    <w:name w:val="8F55C7A7D6D84CE5A6465DD359711848"/>
    <w:rsid w:val="00CA7419"/>
  </w:style>
  <w:style w:type="paragraph" w:customStyle="1" w:styleId="0A42FCE9C1A343FD915BFA5250841359">
    <w:name w:val="0A42FCE9C1A343FD915BFA5250841359"/>
    <w:rsid w:val="00CA7419"/>
  </w:style>
  <w:style w:type="paragraph" w:customStyle="1" w:styleId="30D97E86C24045A88BCF5FD99BF0621E">
    <w:name w:val="30D97E86C24045A88BCF5FD99BF0621E"/>
    <w:rsid w:val="00CA7419"/>
  </w:style>
  <w:style w:type="paragraph" w:customStyle="1" w:styleId="2AF19183D81D40FB837E5A0BE1779E82">
    <w:name w:val="2AF19183D81D40FB837E5A0BE1779E82"/>
    <w:rsid w:val="00CA7419"/>
  </w:style>
  <w:style w:type="paragraph" w:customStyle="1" w:styleId="5848D8F9F5184C70A224E8A282E30FAC">
    <w:name w:val="5848D8F9F5184C70A224E8A282E30FAC"/>
    <w:rsid w:val="00CA7419"/>
  </w:style>
  <w:style w:type="paragraph" w:customStyle="1" w:styleId="DE2CEF211AC6406686C7E6F49A123405">
    <w:name w:val="DE2CEF211AC6406686C7E6F49A123405"/>
    <w:rsid w:val="00CA7419"/>
  </w:style>
  <w:style w:type="paragraph" w:customStyle="1" w:styleId="9812BB930EE84A3990EB7F3B2AC03A77">
    <w:name w:val="9812BB930EE84A3990EB7F3B2AC03A77"/>
    <w:rsid w:val="00CA7419"/>
  </w:style>
  <w:style w:type="paragraph" w:customStyle="1" w:styleId="07854D6B26844A0B950709E702144EA5">
    <w:name w:val="07854D6B26844A0B950709E702144EA5"/>
    <w:rsid w:val="00CA7419"/>
  </w:style>
  <w:style w:type="paragraph" w:customStyle="1" w:styleId="5F54B04172EC444FA440299378F27188">
    <w:name w:val="5F54B04172EC444FA440299378F27188"/>
    <w:rsid w:val="00CA7419"/>
  </w:style>
  <w:style w:type="paragraph" w:customStyle="1" w:styleId="ECA51D4008AA4132850CDA17C9629F1C">
    <w:name w:val="ECA51D4008AA4132850CDA17C9629F1C"/>
    <w:rsid w:val="00CA74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MMENTAIRES xmlns="8bd4be65-3fd5-4d55-8bf6-5b84c736d17c">Modèle de DCE simplifié format WORD</COMMENTAIRES>
    <ETAPE xmlns="8bd4be65-3fd5-4d55-8bf6-5b84c736d17c">2/ REDACTION</ETA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C947005826AB44838E3CF7BFC8DED0" ma:contentTypeVersion="3" ma:contentTypeDescription="Crée un document." ma:contentTypeScope="" ma:versionID="a15d1f42832a88f95a21e20d796a11ad">
  <xsd:schema xmlns:xsd="http://www.w3.org/2001/XMLSchema" xmlns:xs="http://www.w3.org/2001/XMLSchema" xmlns:p="http://schemas.microsoft.com/office/2006/metadata/properties" xmlns:ns2="8bd4be65-3fd5-4d55-8bf6-5b84c736d17c" xmlns:ns3="ad057606-731d-4e73-844a-119e3122cb5c" targetNamespace="http://schemas.microsoft.com/office/2006/metadata/properties" ma:root="true" ma:fieldsID="81bc77971d5ee8b5db1b141715638ed5" ns2:_="" ns3:_="">
    <xsd:import namespace="8bd4be65-3fd5-4d55-8bf6-5b84c736d17c"/>
    <xsd:import namespace="ad057606-731d-4e73-844a-119e3122cb5c"/>
    <xsd:element name="properties">
      <xsd:complexType>
        <xsd:sequence>
          <xsd:element name="documentManagement">
            <xsd:complexType>
              <xsd:all>
                <xsd:element ref="ns2:ETAPE"/>
                <xsd:element ref="ns2:COMMENTAIRE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d4be65-3fd5-4d55-8bf6-5b84c736d17c" elementFormDefault="qualified">
    <xsd:import namespace="http://schemas.microsoft.com/office/2006/documentManagement/types"/>
    <xsd:import namespace="http://schemas.microsoft.com/office/infopath/2007/PartnerControls"/>
    <xsd:element name="ETAPE" ma:index="8" ma:displayName="ETAPE" ma:format="Dropdown" ma:indexed="true" ma:internalName="ETAPE">
      <xsd:simpleType>
        <xsd:restriction base="dms:Choice">
          <xsd:enumeration value="1/ PREPARATION"/>
          <xsd:enumeration value="2/ REDACTION"/>
          <xsd:enumeration value="3/ PUBLICATION"/>
          <xsd:enumeration value="4/ ANALYSE AT"/>
          <xsd:enumeration value="5/ ATTRIBUTION"/>
          <xsd:enumeration value="6/ NOTIFICATION"/>
          <xsd:enumeration value="7/ EXECUTION"/>
        </xsd:restriction>
      </xsd:simpleType>
    </xsd:element>
    <xsd:element name="COMMENTAIRES" ma:index="9" nillable="true" ma:displayName="COMMENTAIRES" ma:internalName="COMMENTAIR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057606-731d-4e73-844a-119e3122cb5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8309F-EE00-4E83-866A-61FCA3894F27}">
  <ds:schemaRefs>
    <ds:schemaRef ds:uri="http://schemas.microsoft.com/office/2006/metadata/properties"/>
    <ds:schemaRef ds:uri="http://schemas.microsoft.com/office/infopath/2007/PartnerControls"/>
    <ds:schemaRef ds:uri="8bd4be65-3fd5-4d55-8bf6-5b84c736d17c"/>
  </ds:schemaRefs>
</ds:datastoreItem>
</file>

<file path=customXml/itemProps2.xml><?xml version="1.0" encoding="utf-8"?>
<ds:datastoreItem xmlns:ds="http://schemas.openxmlformats.org/officeDocument/2006/customXml" ds:itemID="{E94167C9-E2B1-437A-8434-9E6896E86B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d4be65-3fd5-4d55-8bf6-5b84c736d17c"/>
    <ds:schemaRef ds:uri="ad057606-731d-4e73-844a-119e3122cb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EE4757-52F4-41C3-93C5-0B814EBC011B}">
  <ds:schemaRefs>
    <ds:schemaRef ds:uri="http://schemas.microsoft.com/sharepoint/v3/contenttype/forms"/>
  </ds:schemaRefs>
</ds:datastoreItem>
</file>

<file path=customXml/itemProps4.xml><?xml version="1.0" encoding="utf-8"?>
<ds:datastoreItem xmlns:ds="http://schemas.openxmlformats.org/officeDocument/2006/customXml" ds:itemID="{64C98A47-CAD9-492D-AAB2-7BB946067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RC_V18-05_non éligible Carte Achat.dotm</Template>
  <TotalTime>0</TotalTime>
  <Pages>32</Pages>
  <Words>13285</Words>
  <Characters>74580</Characters>
  <Application>Microsoft Office Word</Application>
  <DocSecurity>4</DocSecurity>
  <Lines>621</Lines>
  <Paragraphs>175</Paragraphs>
  <ScaleCrop>false</ScaleCrop>
  <HeadingPairs>
    <vt:vector size="2" baseType="variant">
      <vt:variant>
        <vt:lpstr>Titre</vt:lpstr>
      </vt:variant>
      <vt:variant>
        <vt:i4>1</vt:i4>
      </vt:variant>
    </vt:vector>
  </HeadingPairs>
  <TitlesOfParts>
    <vt:vector size="1" baseType="lpstr">
      <vt:lpstr>DCE simplifié</vt:lpstr>
    </vt:vector>
  </TitlesOfParts>
  <Company>Ministère de l'Economie</Company>
  <LinksUpToDate>false</LinksUpToDate>
  <CharactersWithSpaces>87690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DCE simplifié</dc:title>
  <dc:creator>RABAUD Alexis SA CL EXCEPTI DEF</dc:creator>
  <cp:lastModifiedBy>MAILLARD Floriane SA CN MINDEF</cp:lastModifiedBy>
  <cp:revision>2</cp:revision>
  <cp:lastPrinted>2024-12-10T14:29:00Z</cp:lastPrinted>
  <dcterms:created xsi:type="dcterms:W3CDTF">2024-12-20T09:36:00Z</dcterms:created>
  <dcterms:modified xsi:type="dcterms:W3CDTF">2024-12-20T09:36:00Z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0x010100C1C947005826AB44838E3CF7BFC8DED0</vt:lpwstr>
  </property>
</Properties>
</file>